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A74" w:rsidRPr="00197A74" w:rsidRDefault="00197A74" w:rsidP="00197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r w:rsidRPr="00197A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Fokozott figyelem - Szabadtéri tűz</w:t>
      </w:r>
    </w:p>
    <w:p w:rsidR="00197A74" w:rsidRDefault="00197A74" w:rsidP="00197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2021. február 25. </w:t>
      </w:r>
    </w:p>
    <w:p w:rsidR="009436A7" w:rsidRPr="00197A74" w:rsidRDefault="009436A7" w:rsidP="00197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Forrás: </w:t>
      </w:r>
      <w:hyperlink r:id="rId4" w:history="1">
        <w:r w:rsidRPr="007477DE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https://bacs.katasztrofavedelem.hu/23625/hirek/248580/fokozott-figyelem-szabadteri-tuz</w:t>
        </w:r>
      </w:hyperlink>
    </w:p>
    <w:p w:rsidR="00197A74" w:rsidRPr="00197A74" w:rsidRDefault="00197A74" w:rsidP="00197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Sokan a tavaszias, jó időt kihasználva ilyenkor égetik el a kerti zöldhulladékot, valamint egyre többen választanak szabadtéri programot és tevékenységet. Ennek során fokozott figyelmet kell fordítani az évről évre jelentkező veszélyforrásra: a szabadtéri tűzre. A szabadtéri tűz kialakulásának különösen kedvez ez az időszak, hiszen a még száraz növényi részek könnyen lángra kapnak, a szeles időben pedig a legkisebb tüzek is gyorsan továbbterjedhetnek.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Az erdő- és vegetációtüzek tekintetében két fokozottan veszélyes időszak van. Az egyik kora tavasszal, ezek az úgynevezett „tavaszi tüzek”, melyek többsége a tavaszi kerti tevékenységhez köthetőek. A jó időt kihasználva a kert és telek tulajdonosok ilyenkor égetik el a száraz gazt, az avart és egyéb hasonló szerves anyagot. A második kiemelt tűzkockázatú időszak júliustól-augusztus végéig tart. A száraz nyári hónapokban főleg az alföldi fenyvesek vannak kitéve az erdőtűz pusztításának. 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A két kiemelten tűzveszélyes időszakban keletkezik az erdő- és vegetációtüzek 70-75 százaléka. Ilyenkor Magyarországon évente több ezer helyen keletkezik tűz. A szabadtéri tűzesetek különféle okokból keletkezhetnek, legtöbbjük azonban emberi gondatlanságra vezethető vissza. Ezek a tüzek jelentős természeti károkat okozhatnak. Sok esetben az előző évből megmaradt elgazosodott növényzet felszámolása érdekében a terület gazdája szándékosan gyújt tüzet, amely neki nem okoz kárt. A tűzoltóságtól viszont nagy erőfeszítést igényel, és jelentős többletköltséget okoz a lángok megfékezése és a tűz által veszélyeztetett területek védelme. A gondatlan magatartás veszélyes az élet- és vagyonbiztonságra, hiszen amíg a tűzoltók a szabadtéri tüzekhez mennek, addig érkezhet olyan bejelentés, melynél az emberi élet mentése lenne az elsődleges feladat.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száraz gaz, avar és egyéb kerti hulladék égetésére vonatkozó szabályokat a települések önkormányzatai rendeletbe szabályozhatják, és feltételekhez kötötten engedélyezhetik. Azokon a településeken ahol a helyi önkormányzat ezekről nem rendelkezik tilos a száraz gaz, avar és egyéb kerti hulladék belterületi égetése. A kerti hulladékok hasznosításában alternatív környezetkímélő megoldást jelenthet a házi komposztálás. Amennyiben erre nincs lehetőség, akkor a zöldhulladék elszállíttatása is jó választás, mely több településen megoldott.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hatályos Országos Tűzvédelmi Szabályzat a külterületi ingatlanok vonatkozásában, a külterületen történő égetést, hasonlóan a belterületen végzett égetéshez, nem teszi lehetővé, kivéve, ha azt más jogszabály engedélyezi.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Abban az esetben, ha a települési önkormányzat nem rendelkezik a szabadtéri égetésről önkormányzati rendelettel, abban az esetben e tevékenység sem belterületen, sem külterületen nem végezhető. 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települési önkormányzat rendeletben szabályozza a szabadtéri tűzgyújtás lehetőségét külterületen, azt a terület tulajdonosának, használójának írásban be kell jelentenie az </w:t>
      </w:r>
      <w:r w:rsidR="000D5F93">
        <w:rPr>
          <w:rFonts w:ascii="Times New Roman" w:eastAsia="Times New Roman" w:hAnsi="Times New Roman" w:cs="Times New Roman"/>
          <w:sz w:val="24"/>
          <w:szCs w:val="24"/>
          <w:lang w:eastAsia="hu-HU"/>
        </w:rPr>
        <w:t>égetés megkezdése előtt</w:t>
      </w:r>
      <w:bookmarkStart w:id="0" w:name="_GoBack"/>
      <w:bookmarkEnd w:id="0"/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illetékes hivatásos katasztrófavédelmi szerv területi szervéhez </w:t>
      </w: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(Bács-Kiskun </w:t>
      </w:r>
      <w:r w:rsidR="000D5F93">
        <w:rPr>
          <w:rFonts w:ascii="Times New Roman" w:eastAsia="Times New Roman" w:hAnsi="Times New Roman" w:cs="Times New Roman"/>
          <w:sz w:val="24"/>
          <w:szCs w:val="24"/>
          <w:lang w:eastAsia="hu-HU"/>
        </w:rPr>
        <w:t>Várm</w:t>
      </w: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egyei Katasztrófavédelmi Igazgatóság). A bejelentést a következő e-mail címre kell megküldeni: </w:t>
      </w:r>
      <w:hyperlink r:id="rId5" w:history="1">
        <w:r w:rsidRPr="00197A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bacs.titkarsag@katved.gov.hu</w:t>
        </w:r>
      </w:hyperlink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bejelentésnek tartalmaznia kell irányított égetés végzésének időpontját, terjedelmét, földrajzi koordinátákkal vagy helyrajzi számmal megadott helyét. A bejelentést </w:t>
      </w:r>
      <w:r w:rsidRPr="00197A7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ingyenesen</w:t>
      </w: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 megtenni.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A szabadtéri tűzgyújtással kapcsolatosan érdemes néhány előírást megismerni és jó tanácsot megfogadni. Kérünk mindenkit, hogy csakis a tűzvédelmi előírások betartásával égessék a száraz növényeket, amikor azt a helyi önkormányzati rendeletek lehetővé teszik.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• A kerti zöldhulladék elégetése alapvetően tilos az ország területén, de az önkormányzatok rendeletben engedélyezhetik a belterületi égetést bizonyos keretek között /meghatározott </w:t>
      </w:r>
      <w:proofErr w:type="gramStart"/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nap(</w:t>
      </w:r>
      <w:proofErr w:type="gramEnd"/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okon) és időpont(okban)/.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• Az égetés megkezdése előtt célszerű értesíteni az érintett szomszédokat a tűzoltóságra történő téves jelzés elkerülése érdekében.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• Olyan helyet válasszunk a száraz növényzet égetésére, ahol személyi biztonságot nem veszélyeztetünk és vagyoni, környezeti kárt nem okozunk.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• Fontos, hogy az elégetendő avar és kerti hulladék ne tartalmazzon más háztartási, illetve ipari eredetű hulladékot pld</w:t>
      </w:r>
      <w:proofErr w:type="gramStart"/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  <w:proofErr w:type="gramEnd"/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gumit, műanyagot.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• Szem előtt kell tartani, hogy a közút és a vasút közelében történő szabadtéri égetés következtében keletkező füst veszélyeztetheti a közúti és a vasúti forgalmat.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• Az avar és kerti hulladék meggyújtása után gondoskodjunk a folyamatos őrzésről, soha ne hagyjuk felügyelet nélkül a tüzet.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• Tartsuk szem előtt, hogy lehetőleg szélcsendes napon fogjunk a tűzgyújtáshoz, mert a száraz növényzet égetése során a szeles időjárás következtében gyorsan átterjedhet a tűz nagyobb területre, illetve lakó- és nyaralóépületre.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• Biztosítsuk a tűz eloltásához és az esetleges továbbterjedés megakadályozásához szükséges eszközöket, mint például lapát, gereblye, tűzoltó készülék, oltóvíz.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• Az égetés befejezése után győződjünk meg, hogy megfelelően eloltottuk-e a tűzet, nem áll-e fent a visszagyulladás veszélye. A helyszínt gondosan át kell vizsgálni és a parázslást, izzást – vízzel, földtakarással, kéziszerszámokkal – meg kell szüntetni.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Abban az esetben, ha mégis „elszaladt” a tűz értesítsük a tűzoltókat. A tűzoltók azonnali értesítése a garancia arra, hogy időben, szakszerűen és a legkevesebb kárral sikerül eloltani a tüzet.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>Milyen szankciókkal lehet sújtani azt, aki nem tartja be az előírásokat?</w:t>
      </w:r>
    </w:p>
    <w:p w:rsidR="00197A74" w:rsidRPr="00197A74" w:rsidRDefault="00197A74" w:rsidP="0019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tűzvédelmi előírások, valamint az égetési tilalomra vonatkozó rendelkezések megszegését az illetékes hatóságok a szabályszegés súlyától függően bírsággal sújthatják. Tűzvédelmi előírás megszegéséért, ha az tüzet idézett elő akár 3.000.000-, Forintig terjedő tűzvédelmi bírság is </w:t>
      </w:r>
      <w:r w:rsidRPr="00197A74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kiszabható, amennyiben az oltási tevékenységben a tűzoltóság beavatkozására is szükség volt. Az okozott károkért a tűz okozóját felelősség terheli, ha a szabadtéri égetés miatt nagy értékű vagyontárgyak károsodnak vagy emberek kerülnek veszélybe, a tűzokozó ellen büntetőeljárás is indulhat.</w:t>
      </w:r>
    </w:p>
    <w:p w:rsidR="00611BEF" w:rsidRPr="00611BEF" w:rsidRDefault="00611BEF" w:rsidP="00611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1B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Kapcsolódó dokumentumok:</w:t>
      </w:r>
    </w:p>
    <w:p w:rsidR="00611BEF" w:rsidRPr="00611BEF" w:rsidRDefault="000D5F93" w:rsidP="00611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6" w:tgtFrame="_blank" w:history="1">
        <w:r w:rsidR="00611BEF" w:rsidRPr="00611BE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 xml:space="preserve">Bejelentőlap (2021.02.25.) </w:t>
        </w:r>
      </w:hyperlink>
    </w:p>
    <w:p w:rsidR="00492722" w:rsidRDefault="00492722"/>
    <w:sectPr w:rsidR="00492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A74"/>
    <w:rsid w:val="000D5F93"/>
    <w:rsid w:val="00197A74"/>
    <w:rsid w:val="00492722"/>
    <w:rsid w:val="00611BEF"/>
    <w:rsid w:val="0094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9D92F-B4D9-45B4-B5B6-6BE19131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436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3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cs.katasztrofavedelem.hu/application/uploads/documents/2021-02/73782.docx" TargetMode="External"/><Relationship Id="rId5" Type="http://schemas.openxmlformats.org/officeDocument/2006/relationships/hyperlink" Target="mailto:bacs.titkarsag@katved.gov.hu" TargetMode="External"/><Relationship Id="rId4" Type="http://schemas.openxmlformats.org/officeDocument/2006/relationships/hyperlink" Target="https://bacs.katasztrofavedelem.hu/23625/hirek/248580/fokozott-figyelem-szabadteri-tuz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5672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OKF</Company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Szegedi Kitti</dc:creator>
  <cp:keywords/>
  <dc:description/>
  <cp:lastModifiedBy>Szegedi Kitti</cp:lastModifiedBy>
  <cp:revision>2</cp:revision>
  <dcterms:created xsi:type="dcterms:W3CDTF">2023-02-21T09:47:00Z</dcterms:created>
  <dcterms:modified xsi:type="dcterms:W3CDTF">2023-02-21T09:47:00Z</dcterms:modified>
</cp:coreProperties>
</file>