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1F91D" w14:textId="32F8472F" w:rsidR="00BE408E" w:rsidRPr="008C1B8A" w:rsidRDefault="00BE408E" w:rsidP="004B4472">
      <w:pPr>
        <w:keepNext/>
        <w:spacing w:after="0" w:line="240" w:lineRule="auto"/>
        <w:jc w:val="right"/>
        <w:outlineLvl w:val="1"/>
        <w:rPr>
          <w:rFonts w:ascii="Times New Roman" w:eastAsia="Times New Roman" w:hAnsi="Times New Roman" w:cs="Times New Roman"/>
          <w:spacing w:val="20"/>
          <w:kern w:val="0"/>
          <w:sz w:val="24"/>
          <w:szCs w:val="24"/>
          <w:lang w:eastAsia="hu-HU"/>
          <w14:ligatures w14:val="none"/>
        </w:rPr>
      </w:pPr>
      <w:r w:rsidRPr="008C1B8A">
        <w:rPr>
          <w:rFonts w:ascii="Times New Roman" w:eastAsia="Times New Roman" w:hAnsi="Times New Roman" w:cs="Times New Roman"/>
          <w:i/>
          <w:spacing w:val="20"/>
          <w:kern w:val="0"/>
          <w:lang w:eastAsia="hu-HU"/>
          <w14:ligatures w14:val="none"/>
        </w:rPr>
        <w:t>2</w:t>
      </w:r>
    </w:p>
    <w:p w14:paraId="31834895" w14:textId="3A27B822" w:rsidR="000D2C3D" w:rsidRPr="008C1B8A" w:rsidRDefault="00317D36" w:rsidP="000D2C3D">
      <w:pPr>
        <w:keepNext/>
        <w:spacing w:after="0" w:line="240" w:lineRule="auto"/>
        <w:jc w:val="center"/>
        <w:outlineLvl w:val="1"/>
        <w:rPr>
          <w:rFonts w:ascii="Times New Roman" w:eastAsia="Times New Roman" w:hAnsi="Times New Roman" w:cs="Times New Roman"/>
          <w:spacing w:val="20"/>
          <w:kern w:val="0"/>
          <w:sz w:val="24"/>
          <w:szCs w:val="24"/>
          <w:lang w:eastAsia="hu-HU"/>
          <w14:ligatures w14:val="none"/>
        </w:rPr>
      </w:pPr>
      <w:r w:rsidRPr="008C1B8A">
        <w:rPr>
          <w:rFonts w:ascii="Times New Roman" w:eastAsia="Times New Roman" w:hAnsi="Times New Roman" w:cs="Times New Roman"/>
          <w:spacing w:val="20"/>
          <w:kern w:val="0"/>
          <w:sz w:val="24"/>
          <w:szCs w:val="24"/>
          <w:lang w:eastAsia="hu-HU"/>
          <w14:ligatures w14:val="none"/>
        </w:rPr>
        <w:t>„</w:t>
      </w:r>
      <w:r w:rsidR="000D2C3D" w:rsidRPr="008C1B8A">
        <w:rPr>
          <w:rFonts w:ascii="Times New Roman" w:eastAsia="Times New Roman" w:hAnsi="Times New Roman" w:cs="Times New Roman"/>
          <w:spacing w:val="20"/>
          <w:kern w:val="0"/>
          <w:sz w:val="24"/>
          <w:szCs w:val="24"/>
          <w:lang w:eastAsia="hu-HU"/>
          <w14:ligatures w14:val="none"/>
        </w:rPr>
        <w:t>A" TÍPUSÚ PÁLYÁZATI KIÍRÁS</w:t>
      </w:r>
    </w:p>
    <w:p w14:paraId="14845838"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343918E3" w14:textId="2A71B983"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Kiskőrös Város Önkormányzata az Oktatási és Gyermekügyi Minisztériummal együttműködve, a felsőoktatásban részt vevő hallgatók juttatásairól és az általuk fizetendő egyes térítésekről szóló 51/2007. (III. 26.) Korm. rendelet alapján</w:t>
      </w:r>
    </w:p>
    <w:p w14:paraId="0D7C8D51"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ezennel kiírja a 2027. évre</w:t>
      </w:r>
    </w:p>
    <w:p w14:paraId="7E460F86"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 xml:space="preserve">a </w:t>
      </w:r>
      <w:proofErr w:type="spellStart"/>
      <w:r w:rsidRPr="008C1B8A">
        <w:rPr>
          <w:rFonts w:ascii="Times New Roman" w:eastAsia="Times New Roman" w:hAnsi="Times New Roman" w:cs="Times New Roman"/>
          <w:b/>
          <w:bCs/>
          <w:kern w:val="0"/>
          <w:sz w:val="24"/>
          <w:szCs w:val="24"/>
          <w:lang w:eastAsia="hu-HU"/>
          <w14:ligatures w14:val="none"/>
        </w:rPr>
        <w:t>Bursa</w:t>
      </w:r>
      <w:proofErr w:type="spellEnd"/>
      <w:r w:rsidRPr="008C1B8A">
        <w:rPr>
          <w:rFonts w:ascii="Times New Roman" w:eastAsia="Times New Roman" w:hAnsi="Times New Roman" w:cs="Times New Roman"/>
          <w:b/>
          <w:bCs/>
          <w:kern w:val="0"/>
          <w:sz w:val="24"/>
          <w:szCs w:val="24"/>
          <w:lang w:eastAsia="hu-HU"/>
          <w14:ligatures w14:val="none"/>
        </w:rPr>
        <w:t xml:space="preserve"> Hungarica Felsőoktatási Önkormányzati Ösztöndíjpályázatot</w:t>
      </w:r>
    </w:p>
    <w:p w14:paraId="60CE833C"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felsőoktatási hallgatók számára</w:t>
      </w:r>
    </w:p>
    <w:p w14:paraId="6D8D82DD"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a 2026/2027. tanév második és a 2027/2028. tanév első félévére vonatkozóan,</w:t>
      </w:r>
    </w:p>
    <w:p w14:paraId="68E251F7" w14:textId="77777777" w:rsidR="000D2C3D" w:rsidRPr="008C1B8A" w:rsidRDefault="000D2C3D" w:rsidP="000D2C3D">
      <w:pPr>
        <w:spacing w:after="0" w:line="240" w:lineRule="auto"/>
        <w:jc w:val="center"/>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összhangban </w:t>
      </w:r>
    </w:p>
    <w:p w14:paraId="4D6F7055"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p>
    <w:p w14:paraId="47355388"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 xml:space="preserve">a nemzeti felsőoktatásról szóló 2011. évi CCIV. törvény (a továbbiakban: </w:t>
      </w:r>
      <w:proofErr w:type="spellStart"/>
      <w:r w:rsidRPr="008C1B8A">
        <w:rPr>
          <w:rFonts w:ascii="Times New Roman" w:eastAsia="Times New Roman" w:hAnsi="Times New Roman" w:cs="Times New Roman"/>
          <w:color w:val="000000"/>
          <w:kern w:val="0"/>
          <w:sz w:val="24"/>
          <w:szCs w:val="24"/>
          <w:lang w:eastAsia="hu-HU"/>
          <w14:ligatures w14:val="none"/>
        </w:rPr>
        <w:t>Nftv</w:t>
      </w:r>
      <w:proofErr w:type="spellEnd"/>
      <w:r w:rsidRPr="008C1B8A">
        <w:rPr>
          <w:rFonts w:ascii="Times New Roman" w:eastAsia="Times New Roman" w:hAnsi="Times New Roman" w:cs="Times New Roman"/>
          <w:color w:val="000000"/>
          <w:kern w:val="0"/>
          <w:sz w:val="24"/>
          <w:szCs w:val="24"/>
          <w:lang w:eastAsia="hu-HU"/>
          <w14:ligatures w14:val="none"/>
        </w:rPr>
        <w:t>.),</w:t>
      </w:r>
    </w:p>
    <w:p w14:paraId="63D25C66"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 xml:space="preserve">a felsőoktatásban részt vevő hallgatók juttatásairól és az általuk fizetendő egyes térítésekről szóló 51/2007. (III. 26.) Korm. rendelet </w:t>
      </w:r>
      <w:r w:rsidRPr="008C1B8A">
        <w:rPr>
          <w:rFonts w:ascii="Times New Roman" w:eastAsia="Times New Roman" w:hAnsi="Times New Roman" w:cs="Times New Roman"/>
          <w:bCs/>
          <w:kern w:val="0"/>
          <w:sz w:val="24"/>
          <w:szCs w:val="24"/>
          <w14:ligatures w14:val="none"/>
        </w:rPr>
        <w:t xml:space="preserve">(a továbbiakban: </w:t>
      </w:r>
      <w:r w:rsidRPr="008C1B8A">
        <w:rPr>
          <w:rFonts w:ascii="Times New Roman" w:eastAsia="Times New Roman" w:hAnsi="Times New Roman" w:cs="Times New Roman"/>
          <w:kern w:val="0"/>
          <w:sz w:val="24"/>
          <w:szCs w:val="24"/>
          <w:lang w:eastAsia="hu-HU"/>
          <w14:ligatures w14:val="none"/>
        </w:rPr>
        <w:t>Korm. rendelet)</w:t>
      </w:r>
      <w:r w:rsidRPr="008C1B8A">
        <w:rPr>
          <w:rFonts w:ascii="Times New Roman" w:eastAsia="Times New Roman" w:hAnsi="Times New Roman" w:cs="Times New Roman"/>
          <w:color w:val="000000"/>
          <w:kern w:val="0"/>
          <w:sz w:val="24"/>
          <w:szCs w:val="24"/>
          <w:lang w:eastAsia="hu-HU"/>
          <w14:ligatures w14:val="none"/>
        </w:rPr>
        <w:t>,</w:t>
      </w:r>
    </w:p>
    <w:p w14:paraId="182FA6A6"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a Nemzeti Közszolgálati Egyetemről, valamint a közigazgatási, rendészeti és katonai felsőoktatásról szóló 2011. évi CXXXII. törvény,</w:t>
      </w:r>
    </w:p>
    <w:p w14:paraId="7718EFDD"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a Nemzeti Közszolgálati Egyetemről, valamint a közigazgatási, rendészeti és katonai felsőoktatásról szóló 2011. évi CXXXII. törvény egyes rendelkezéseinek végrehajtásáról szóló 363/2011. (XII. 30.) Korm. rendelet,</w:t>
      </w:r>
    </w:p>
    <w:p w14:paraId="12B6EF05"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a szociális igazgatásról és szociális ellátásokról szóló 1993. évi III. törvény,</w:t>
      </w:r>
    </w:p>
    <w:p w14:paraId="0EFC3E81"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államháztartásról szóló 2011. évi CXCV. törvény,</w:t>
      </w:r>
    </w:p>
    <w:p w14:paraId="7DF68A5D"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államháztartásról szóló törvény végrehajtásáról szóló 368/2011. (XII. 31.) Korm. rendelet,  </w:t>
      </w:r>
    </w:p>
    <w:p w14:paraId="76271821"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Magyarország helyi önkormányzatairól szóló 2011. évi CLXXXIX. törvény,</w:t>
      </w:r>
    </w:p>
    <w:p w14:paraId="54D59E0D"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polgárok személyi adatainak és lakcímének nyilvántartásáról szóló 1992. évi LXVI. törvény,</w:t>
      </w:r>
    </w:p>
    <w:p w14:paraId="221D4080"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digitális államról és a digitális szolgáltatások nyújtásának egyes szabályairól szóló 2023. évi CIII. törvény,</w:t>
      </w:r>
    </w:p>
    <w:p w14:paraId="574037EE"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digitális állampolgárság egyes szabályairól szóló 321/2024. (XI.6.) Korm. rendelet,</w:t>
      </w:r>
    </w:p>
    <w:p w14:paraId="55AE7F99"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információs önrendelkezési jogról és az információszabadságról szóló 2011. évi CXII. törvény,</w:t>
      </w:r>
    </w:p>
    <w:p w14:paraId="2261FE21"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245F00E5"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Büntető Törvénykönyvről szóló 2012. évi C. törvény, </w:t>
      </w:r>
    </w:p>
    <w:p w14:paraId="6BB220EA"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közfeladatot ellátó közérdekű vagyonkezelő alapítványokról szóló 2021. évi IX. törvény</w:t>
      </w:r>
    </w:p>
    <w:p w14:paraId="2BA5950A" w14:textId="77777777" w:rsidR="000D2C3D" w:rsidRPr="008C1B8A" w:rsidRDefault="000D2C3D" w:rsidP="000D2C3D">
      <w:pPr>
        <w:spacing w:after="0" w:line="240" w:lineRule="auto"/>
        <w:ind w:left="1077"/>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  </w:t>
      </w:r>
    </w:p>
    <w:p w14:paraId="0A5366FE" w14:textId="77777777" w:rsidR="000D2C3D" w:rsidRPr="008C1B8A" w:rsidRDefault="000D2C3D" w:rsidP="000D2C3D">
      <w:pPr>
        <w:autoSpaceDE w:val="0"/>
        <w:autoSpaceDN w:val="0"/>
        <w:adjustRightInd w:val="0"/>
        <w:spacing w:after="0" w:line="276"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vonatkozó rendelkezéseivel.</w:t>
      </w:r>
    </w:p>
    <w:p w14:paraId="508E7F4E"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5B6B33F"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1. A pályázat célja</w:t>
      </w:r>
    </w:p>
    <w:p w14:paraId="4D073E8B"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29F73F5A"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Hungarica Felsőoktatási Önkormányzati Ösztöndíjrendszer (a továbbiakban: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Hungarica Ösztöndíjrendszer) célja az esélyteremtés érdekében a hátrányos helyzetű, szociálisan rászoruló fiatalok felsőoktatásban való részvételének támogatása. A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kern w:val="0"/>
          <w:sz w:val="24"/>
          <w:szCs w:val="24"/>
          <w:lang w:eastAsia="hu-HU"/>
          <w14:ligatures w14:val="none"/>
        </w:rPr>
        <w:lastRenderedPageBreak/>
        <w:t>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0D4625E8"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bCs/>
          <w:kern w:val="0"/>
          <w:sz w:val="24"/>
          <w:szCs w:val="24"/>
          <w14:ligatures w14:val="none"/>
        </w:rPr>
      </w:pPr>
    </w:p>
    <w:p w14:paraId="5728F053"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bCs/>
          <w:kern w:val="0"/>
          <w:sz w:val="24"/>
          <w:szCs w:val="24"/>
          <w14:ligatures w14:val="none"/>
        </w:rPr>
        <w:t xml:space="preserve">A </w:t>
      </w:r>
      <w:proofErr w:type="spellStart"/>
      <w:r w:rsidRPr="008C1B8A">
        <w:rPr>
          <w:rFonts w:ascii="Times New Roman" w:eastAsia="Times New Roman" w:hAnsi="Times New Roman" w:cs="Times New Roman"/>
          <w:b/>
          <w:bCs/>
          <w:kern w:val="0"/>
          <w:sz w:val="24"/>
          <w:szCs w:val="24"/>
          <w14:ligatures w14:val="none"/>
        </w:rPr>
        <w:t>Bursa</w:t>
      </w:r>
      <w:proofErr w:type="spellEnd"/>
      <w:r w:rsidRPr="008C1B8A">
        <w:rPr>
          <w:rFonts w:ascii="Times New Roman" w:eastAsia="Times New Roman" w:hAnsi="Times New Roman" w:cs="Times New Roman"/>
          <w:b/>
          <w:bCs/>
          <w:kern w:val="0"/>
          <w:sz w:val="24"/>
          <w:szCs w:val="24"/>
          <w14:ligatures w14:val="none"/>
        </w:rPr>
        <w:t xml:space="preserve"> Hungarica Ösztöndíjrendszer jogszabályi hátteréül a </w:t>
      </w:r>
      <w:r w:rsidRPr="008C1B8A">
        <w:rPr>
          <w:rFonts w:ascii="Times New Roman" w:eastAsia="Times New Roman" w:hAnsi="Times New Roman" w:cs="Times New Roman"/>
          <w:b/>
          <w:kern w:val="0"/>
          <w:sz w:val="24"/>
          <w:szCs w:val="24"/>
          <w:lang w:eastAsia="hu-HU"/>
          <w14:ligatures w14:val="none"/>
        </w:rPr>
        <w:t>Korm. rendelet</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
          <w:bCs/>
          <w:kern w:val="0"/>
          <w:sz w:val="24"/>
          <w:szCs w:val="24"/>
          <w14:ligatures w14:val="none"/>
        </w:rPr>
        <w:t xml:space="preserve">és az </w:t>
      </w:r>
      <w:proofErr w:type="spellStart"/>
      <w:r w:rsidRPr="008C1B8A">
        <w:rPr>
          <w:rFonts w:ascii="Times New Roman" w:eastAsia="Times New Roman" w:hAnsi="Times New Roman" w:cs="Times New Roman"/>
          <w:b/>
          <w:bCs/>
          <w:kern w:val="0"/>
          <w:sz w:val="24"/>
          <w:szCs w:val="24"/>
          <w14:ligatures w14:val="none"/>
        </w:rPr>
        <w:t>Nftv</w:t>
      </w:r>
      <w:proofErr w:type="spellEnd"/>
      <w:r w:rsidRPr="008C1B8A">
        <w:rPr>
          <w:rFonts w:ascii="Times New Roman" w:eastAsia="Times New Roman" w:hAnsi="Times New Roman" w:cs="Times New Roman"/>
          <w:b/>
          <w:bCs/>
          <w:kern w:val="0"/>
          <w:sz w:val="24"/>
          <w:szCs w:val="24"/>
          <w14:ligatures w14:val="none"/>
        </w:rPr>
        <w:t>. szolgál.</w:t>
      </w:r>
    </w:p>
    <w:p w14:paraId="58987F1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6D504E2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CD2FBDE"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smartTag w:uri="urn:schemas-microsoft-com:office:smarttags" w:element="metricconverter">
        <w:smartTagPr>
          <w:attr w:name="ProductID" w:val="2. a"/>
        </w:smartTagPr>
        <w:r w:rsidRPr="008C1B8A">
          <w:rPr>
            <w:rFonts w:ascii="Times New Roman" w:eastAsia="Times New Roman" w:hAnsi="Times New Roman" w:cs="Times New Roman"/>
            <w:b/>
            <w:kern w:val="0"/>
            <w:sz w:val="24"/>
            <w:szCs w:val="24"/>
            <w:lang w:eastAsia="hu-HU"/>
            <w14:ligatures w14:val="none"/>
          </w:rPr>
          <w:t>2. A</w:t>
        </w:r>
      </w:smartTag>
      <w:r w:rsidRPr="008C1B8A">
        <w:rPr>
          <w:rFonts w:ascii="Times New Roman" w:eastAsia="Times New Roman" w:hAnsi="Times New Roman" w:cs="Times New Roman"/>
          <w:b/>
          <w:kern w:val="0"/>
          <w:sz w:val="24"/>
          <w:szCs w:val="24"/>
          <w:lang w:eastAsia="hu-HU"/>
          <w14:ligatures w14:val="none"/>
        </w:rPr>
        <w:t xml:space="preserve"> pályázók köre</w:t>
      </w:r>
    </w:p>
    <w:p w14:paraId="05155B6E"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1F612E0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Hungarica Ösztöndíjban a Korm. rendelet 18. § (2) bekezdése alapján kizárólag a települési önkormányzat területén </w:t>
      </w:r>
      <w:r w:rsidRPr="008C1B8A">
        <w:rPr>
          <w:rFonts w:ascii="Times New Roman" w:eastAsia="Times New Roman" w:hAnsi="Times New Roman" w:cs="Times New Roman"/>
          <w:b/>
          <w:kern w:val="0"/>
          <w:sz w:val="24"/>
          <w:szCs w:val="24"/>
          <w:lang w:eastAsia="hu-HU"/>
          <w14:ligatures w14:val="none"/>
        </w:rPr>
        <w:t>állandó lakóhellyel</w:t>
      </w:r>
      <w:r w:rsidRPr="008C1B8A">
        <w:rPr>
          <w:rFonts w:ascii="Times New Roman" w:eastAsia="Times New Roman" w:hAnsi="Times New Roman" w:cs="Times New Roman"/>
          <w:kern w:val="0"/>
          <w:sz w:val="24"/>
          <w:szCs w:val="24"/>
          <w:lang w:eastAsia="hu-HU"/>
          <w14:ligatures w14:val="none"/>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6E2F9CAE"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339AACC2" w14:textId="77777777" w:rsidR="000D2C3D" w:rsidRPr="008C1B8A" w:rsidRDefault="000D2C3D" w:rsidP="000D2C3D">
      <w:pPr>
        <w:spacing w:before="120" w:after="0" w:line="240" w:lineRule="auto"/>
        <w:jc w:val="both"/>
        <w:rPr>
          <w:rFonts w:ascii="Times New Roman" w:eastAsia="Times New Roman" w:hAnsi="Times New Roman" w:cs="Times New Roman"/>
          <w:iCs/>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ösztöndíjpályázatra azok </w:t>
      </w:r>
      <w:r w:rsidRPr="008C1B8A">
        <w:rPr>
          <w:rFonts w:ascii="Times New Roman" w:eastAsia="Times New Roman" w:hAnsi="Times New Roman" w:cs="Times New Roman"/>
          <w:b/>
          <w:bCs/>
          <w:kern w:val="0"/>
          <w:sz w:val="24"/>
          <w:szCs w:val="24"/>
          <w:lang w:eastAsia="hu-HU"/>
          <w14:ligatures w14:val="none"/>
        </w:rPr>
        <w:t>a települési önkormányzat területén lakóhellyel rendelkező,</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
          <w:bCs/>
          <w:kern w:val="0"/>
          <w:sz w:val="24"/>
          <w:szCs w:val="24"/>
          <w:lang w:eastAsia="hu-HU"/>
          <w14:ligatures w14:val="none"/>
        </w:rPr>
        <w:t>hátrányos szociális helyzetű</w:t>
      </w:r>
      <w:r w:rsidRPr="008C1B8A">
        <w:rPr>
          <w:rFonts w:ascii="Times New Roman" w:eastAsia="Times New Roman" w:hAnsi="Times New Roman" w:cs="Times New Roman"/>
          <w:kern w:val="0"/>
          <w:sz w:val="24"/>
          <w:szCs w:val="24"/>
          <w:lang w:eastAsia="hu-HU"/>
          <w14:ligatures w14:val="none"/>
        </w:rPr>
        <w:t xml:space="preserve"> felsőoktatási </w:t>
      </w:r>
      <w:r w:rsidRPr="008C1B8A">
        <w:rPr>
          <w:rFonts w:ascii="Times New Roman" w:eastAsia="Times New Roman" w:hAnsi="Times New Roman" w:cs="Times New Roman"/>
          <w:b/>
          <w:bCs/>
          <w:kern w:val="0"/>
          <w:sz w:val="24"/>
          <w:szCs w:val="24"/>
          <w:lang w:eastAsia="hu-HU"/>
          <w14:ligatures w14:val="none"/>
        </w:rPr>
        <w:t>hallgatók</w:t>
      </w:r>
      <w:r w:rsidRPr="008C1B8A">
        <w:rPr>
          <w:rFonts w:ascii="Times New Roman" w:eastAsia="Times New Roman" w:hAnsi="Times New Roman" w:cs="Times New Roman"/>
          <w:kern w:val="0"/>
          <w:sz w:val="24"/>
          <w:szCs w:val="24"/>
          <w:lang w:eastAsia="hu-HU"/>
          <w14:ligatures w14:val="none"/>
        </w:rPr>
        <w:t xml:space="preserve"> jelentkezhetnek, akik a nemzeti felsőoktatásról szóló 2011. évi CCIV. törvény 1. mellékletében szereplő felsőoktatási intézményben (felsőoktatási hallgatói jogviszony keretében) </w:t>
      </w:r>
      <w:r w:rsidRPr="008C1B8A">
        <w:rPr>
          <w:rFonts w:ascii="Times New Roman" w:eastAsia="Times New Roman" w:hAnsi="Times New Roman" w:cs="Times New Roman"/>
          <w:b/>
          <w:bCs/>
          <w:kern w:val="0"/>
          <w:sz w:val="24"/>
          <w:szCs w:val="24"/>
          <w:lang w:eastAsia="hu-HU"/>
          <w14:ligatures w14:val="none"/>
        </w:rPr>
        <w:t xml:space="preserve">teljes idejű (nappali munkarend) </w:t>
      </w:r>
      <w:r w:rsidRPr="008C1B8A">
        <w:rPr>
          <w:rFonts w:ascii="Times New Roman" w:eastAsia="Times New Roman" w:hAnsi="Times New Roman" w:cs="Times New Roman"/>
          <w:kern w:val="0"/>
          <w:sz w:val="24"/>
          <w:szCs w:val="24"/>
          <w:lang w:eastAsia="hu-HU"/>
          <w14:ligatures w14:val="none"/>
        </w:rPr>
        <w:t xml:space="preserve">alapfokozatot és szakképzettséget eredményező alapképzésben, mesterfokozatot és szakképzettséget eredményező mesterképzésben, osztatlan képzésben vagy </w:t>
      </w:r>
      <w:r w:rsidRPr="008C1B8A">
        <w:rPr>
          <w:rFonts w:ascii="Times New Roman" w:eastAsia="Times New Roman" w:hAnsi="Times New Roman" w:cs="Times New Roman"/>
          <w:iCs/>
          <w:kern w:val="0"/>
          <w:sz w:val="24"/>
          <w:szCs w:val="24"/>
          <w:lang w:eastAsia="hu-HU"/>
          <w14:ligatures w14:val="none"/>
        </w:rPr>
        <w:t xml:space="preserve">felsőoktatási szakképzésben folytatják tanulmányaikat. </w:t>
      </w:r>
    </w:p>
    <w:p w14:paraId="4FE25788" w14:textId="77777777" w:rsidR="000D2C3D" w:rsidRPr="008C1B8A" w:rsidRDefault="000D2C3D" w:rsidP="000D2C3D">
      <w:pPr>
        <w:spacing w:after="0" w:line="240" w:lineRule="auto"/>
        <w:jc w:val="both"/>
        <w:rPr>
          <w:rFonts w:ascii="Times New Roman" w:eastAsia="Times New Roman" w:hAnsi="Times New Roman" w:cs="Times New Roman"/>
          <w:i/>
          <w:kern w:val="0"/>
          <w:sz w:val="24"/>
          <w:szCs w:val="24"/>
          <w:lang w:eastAsia="hu-HU"/>
          <w14:ligatures w14:val="none"/>
        </w:rPr>
      </w:pPr>
    </w:p>
    <w:p w14:paraId="3944DA1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ösztöndíjra pályázhatnak a 2026 szeptemberében felsőoktatási tanulmányaik utolsó évét megkezdő hallgatók is. Amennyiben az ösztöndíjas hallgatói jogviszonya 2027 őszén már nem áll fenn, úgy a 2027/2028. tanév első félévére eső ösztöndíj már nem kerül folyósításra.</w:t>
      </w:r>
    </w:p>
    <w:p w14:paraId="216E99F7"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2B155FC4"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14:paraId="6E079D2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52578F4"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 xml:space="preserve">Nem részesülhet ösztöndíjban az a pályázó, </w:t>
      </w:r>
      <w:r w:rsidRPr="008C1B8A">
        <w:rPr>
          <w:rFonts w:ascii="Times New Roman" w:eastAsia="Times New Roman" w:hAnsi="Times New Roman" w:cs="Times New Roman"/>
          <w:b/>
          <w:bCs/>
          <w:kern w:val="0"/>
          <w:sz w:val="24"/>
          <w:szCs w:val="24"/>
          <w:lang w:eastAsia="hu-HU"/>
          <w14:ligatures w14:val="none"/>
        </w:rPr>
        <w:t>aki:</w:t>
      </w:r>
    </w:p>
    <w:p w14:paraId="799DE5B4"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39822C04" w14:textId="77777777" w:rsidR="000D2C3D" w:rsidRPr="008C1B8A" w:rsidRDefault="000D2C3D" w:rsidP="000D2C3D">
      <w:pPr>
        <w:numPr>
          <w:ilvl w:val="0"/>
          <w:numId w:val="2"/>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honvéd tisztjelölt, </w:t>
      </w:r>
      <w:r w:rsidRPr="008C1B8A">
        <w:rPr>
          <w:rFonts w:ascii="Times New Roman" w:eastAsia="Times New Roman" w:hAnsi="Times New Roman" w:cs="Times New Roman"/>
          <w:kern w:val="0"/>
          <w:sz w:val="24"/>
          <w:szCs w:val="24"/>
          <w:lang w:eastAsia="hu-HU"/>
          <w14:ligatures w14:val="none"/>
        </w:rPr>
        <w:t xml:space="preserve">rendvédelmi oktatási intézmény tisztjelöltje, </w:t>
      </w:r>
      <w:r w:rsidRPr="008C1B8A">
        <w:rPr>
          <w:rFonts w:ascii="Times New Roman" w:eastAsia="Times New Roman" w:hAnsi="Times New Roman" w:cs="Times New Roman"/>
          <w:bCs/>
          <w:kern w:val="0"/>
          <w:sz w:val="24"/>
          <w:szCs w:val="24"/>
          <w:lang w:eastAsia="hu-HU"/>
          <w14:ligatures w14:val="none"/>
        </w:rPr>
        <w:t xml:space="preserve">a Magyar Honvédség </w:t>
      </w:r>
      <w:r w:rsidRPr="008C1B8A">
        <w:rPr>
          <w:rFonts w:ascii="Times New Roman" w:eastAsia="Times New Roman" w:hAnsi="Times New Roman" w:cs="Times New Roman"/>
          <w:kern w:val="0"/>
          <w:sz w:val="24"/>
          <w:szCs w:val="24"/>
          <w:lang w:eastAsia="hu-HU"/>
          <w14:ligatures w14:val="none"/>
        </w:rPr>
        <w:t xml:space="preserve">hivatásos és szerződéses állományú, valamint </w:t>
      </w:r>
      <w:r w:rsidRPr="008C1B8A">
        <w:rPr>
          <w:rFonts w:ascii="Times New Roman" w:eastAsia="Times New Roman" w:hAnsi="Times New Roman" w:cs="Times New Roman"/>
          <w:bCs/>
          <w:kern w:val="0"/>
          <w:sz w:val="24"/>
          <w:szCs w:val="24"/>
          <w:lang w:eastAsia="hu-HU"/>
          <w14:ligatures w14:val="none"/>
        </w:rPr>
        <w:t xml:space="preserve">a rendvédelmi feladatokat ellátó szervek </w:t>
      </w:r>
      <w:proofErr w:type="gramStart"/>
      <w:r w:rsidRPr="008C1B8A">
        <w:rPr>
          <w:rFonts w:ascii="Times New Roman" w:eastAsia="Times New Roman" w:hAnsi="Times New Roman" w:cs="Times New Roman"/>
          <w:bCs/>
          <w:kern w:val="0"/>
          <w:sz w:val="24"/>
          <w:szCs w:val="24"/>
          <w:lang w:eastAsia="hu-HU"/>
          <w14:ligatures w14:val="none"/>
        </w:rPr>
        <w:t>hivatásos  állományú</w:t>
      </w:r>
      <w:proofErr w:type="gramEnd"/>
      <w:r w:rsidRPr="008C1B8A">
        <w:rPr>
          <w:rFonts w:ascii="Times New Roman" w:eastAsia="Times New Roman" w:hAnsi="Times New Roman" w:cs="Times New Roman"/>
          <w:bCs/>
          <w:kern w:val="0"/>
          <w:sz w:val="24"/>
          <w:szCs w:val="24"/>
          <w:lang w:eastAsia="hu-HU"/>
          <w14:ligatures w14:val="none"/>
        </w:rPr>
        <w:t xml:space="preserve"> hallgatója, a polgári nemzetbiztonsági szolgálatok hivatásos állományú hallgatója, </w:t>
      </w:r>
      <w:r w:rsidRPr="008C1B8A">
        <w:rPr>
          <w:rFonts w:ascii="Times New Roman" w:eastAsia="Times New Roman" w:hAnsi="Times New Roman" w:cs="Times New Roman"/>
          <w:kern w:val="0"/>
          <w:sz w:val="24"/>
          <w:szCs w:val="24"/>
          <w:lang w:eastAsia="hu-HU"/>
          <w14:ligatures w14:val="none"/>
        </w:rPr>
        <w:t>rendészeti képzésben részt vevő ösztöndíjas hallgató</w:t>
      </w:r>
      <w:r w:rsidRPr="008C1B8A">
        <w:rPr>
          <w:rFonts w:ascii="Times New Roman" w:eastAsia="Times New Roman" w:hAnsi="Times New Roman" w:cs="Times New Roman"/>
          <w:bCs/>
          <w:kern w:val="0"/>
          <w:sz w:val="24"/>
          <w:szCs w:val="24"/>
          <w:lang w:eastAsia="hu-HU"/>
          <w14:ligatures w14:val="none"/>
        </w:rPr>
        <w:t>;</w:t>
      </w:r>
    </w:p>
    <w:p w14:paraId="51DF7895" w14:textId="77777777" w:rsidR="000D2C3D" w:rsidRPr="008C1B8A" w:rsidRDefault="000D2C3D" w:rsidP="000D2C3D">
      <w:pPr>
        <w:numPr>
          <w:ilvl w:val="0"/>
          <w:numId w:val="2"/>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doktori (PhD) képzésben vesz részt; </w:t>
      </w:r>
    </w:p>
    <w:p w14:paraId="0521D1E3" w14:textId="77777777" w:rsidR="000D2C3D" w:rsidRPr="008C1B8A" w:rsidRDefault="000D2C3D" w:rsidP="000D2C3D">
      <w:pPr>
        <w:numPr>
          <w:ilvl w:val="0"/>
          <w:numId w:val="3"/>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kizárólag külföldi intézménnyel áll hallgatói jogviszonyban és/vagy vendéghallgatói képzésben vesz részt;</w:t>
      </w:r>
    </w:p>
    <w:p w14:paraId="7D7D9833" w14:textId="77777777" w:rsidR="000D2C3D" w:rsidRPr="008C1B8A" w:rsidRDefault="000D2C3D" w:rsidP="000D2C3D">
      <w:pPr>
        <w:numPr>
          <w:ilvl w:val="0"/>
          <w:numId w:val="3"/>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akiről hitelt érdemlően bebizonyosodik, hogy a pályázat benyújtásakor a támogatási döntés tartalmát érdemben befolyásoló, valótlan, hamis vagy megtévesztő adatot szolgáltatott, vagy ilyen nyilatkozatot tett;</w:t>
      </w:r>
    </w:p>
    <w:p w14:paraId="5644D935" w14:textId="77777777" w:rsidR="000D2C3D" w:rsidRPr="008C1B8A" w:rsidRDefault="000D2C3D" w:rsidP="000D2C3D">
      <w:pPr>
        <w:numPr>
          <w:ilvl w:val="0"/>
          <w:numId w:val="3"/>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lastRenderedPageBreak/>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8C1B8A">
        <w:rPr>
          <w:rFonts w:ascii="Times New Roman" w:eastAsia="Times New Roman" w:hAnsi="Times New Roman" w:cs="Times New Roman"/>
          <w:bCs/>
          <w:kern w:val="0"/>
          <w:sz w:val="24"/>
          <w:szCs w:val="24"/>
          <w:lang w:eastAsia="hu-HU"/>
          <w14:ligatures w14:val="none"/>
        </w:rPr>
        <w:t>nem</w:t>
      </w:r>
      <w:proofErr w:type="gramEnd"/>
      <w:r w:rsidRPr="008C1B8A">
        <w:rPr>
          <w:rFonts w:ascii="Times New Roman" w:eastAsia="Times New Roman" w:hAnsi="Times New Roman" w:cs="Times New Roman"/>
          <w:bCs/>
          <w:kern w:val="0"/>
          <w:sz w:val="24"/>
          <w:szCs w:val="24"/>
          <w:lang w:eastAsia="hu-HU"/>
          <w14:ligatures w14:val="none"/>
        </w:rPr>
        <w:t xml:space="preserve"> vagy csak részben teljesítette.</w:t>
      </w:r>
    </w:p>
    <w:p w14:paraId="2A4DA9AF" w14:textId="77777777" w:rsidR="000D2C3D" w:rsidRPr="008C1B8A" w:rsidRDefault="000D2C3D" w:rsidP="000D2C3D">
      <w:pPr>
        <w:spacing w:after="0" w:line="240" w:lineRule="auto"/>
        <w:ind w:left="720"/>
        <w:rPr>
          <w:rFonts w:ascii="Times New Roman" w:eastAsia="Times New Roman" w:hAnsi="Times New Roman" w:cs="Times New Roman"/>
          <w:b/>
          <w:kern w:val="0"/>
          <w:sz w:val="24"/>
          <w:szCs w:val="24"/>
          <w:lang w:eastAsia="hu-HU"/>
          <w14:ligatures w14:val="none"/>
        </w:rPr>
      </w:pPr>
    </w:p>
    <w:p w14:paraId="007379D7"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Amennyiben a pályázó a támogatást ismételten igénybe kívánja venni – a vonatkozó jogszabályok biztosította keretek között –, úgy az ösztöndíj-pályázatot a következő évi pályázati fordulókban újra be kell nyújtania.</w:t>
      </w:r>
    </w:p>
    <w:p w14:paraId="25F40B76"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1E6887A2"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2B281C8F"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smartTag w:uri="urn:schemas-microsoft-com:office:smarttags" w:element="metricconverter">
        <w:smartTagPr>
          <w:attr w:name="ProductID" w:val="3. A"/>
        </w:smartTagPr>
        <w:r w:rsidRPr="008C1B8A">
          <w:rPr>
            <w:rFonts w:ascii="Times New Roman" w:eastAsia="Times New Roman" w:hAnsi="Times New Roman" w:cs="Times New Roman"/>
            <w:b/>
            <w:bCs/>
            <w:kern w:val="0"/>
            <w:sz w:val="24"/>
            <w:szCs w:val="24"/>
            <w:lang w:eastAsia="hu-HU"/>
            <w14:ligatures w14:val="none"/>
          </w:rPr>
          <w:t>3. A</w:t>
        </w:r>
      </w:smartTag>
      <w:r w:rsidRPr="008C1B8A">
        <w:rPr>
          <w:rFonts w:ascii="Times New Roman" w:eastAsia="Times New Roman" w:hAnsi="Times New Roman" w:cs="Times New Roman"/>
          <w:b/>
          <w:bCs/>
          <w:kern w:val="0"/>
          <w:sz w:val="24"/>
          <w:szCs w:val="24"/>
          <w:lang w:eastAsia="hu-HU"/>
          <w14:ligatures w14:val="none"/>
        </w:rPr>
        <w:t xml:space="preserve"> pályázat benyújtásának módja és határideje </w:t>
      </w:r>
    </w:p>
    <w:p w14:paraId="3CDC5119"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6B1FF9EE"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pályázatbeadáshoz a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Hungarica Elektronikus Pályázatkezelési és Együttműködési Rendszerben (a továbbiakban: EPER-</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rendszer) egyszeri pályázói regisztráció szükséges, melynek elérése: </w:t>
      </w:r>
    </w:p>
    <w:p w14:paraId="44C41519" w14:textId="77777777" w:rsidR="000D2C3D" w:rsidRPr="008C1B8A" w:rsidRDefault="000D2C3D" w:rsidP="000D2C3D">
      <w:pPr>
        <w:spacing w:after="0" w:line="240" w:lineRule="auto"/>
        <w:jc w:val="center"/>
        <w:rPr>
          <w:rFonts w:ascii="Times New Roman" w:eastAsia="Times New Roman" w:hAnsi="Times New Roman" w:cs="Times New Roman"/>
          <w:kern w:val="0"/>
          <w:sz w:val="24"/>
          <w:szCs w:val="24"/>
          <w:lang w:eastAsia="hu-HU"/>
          <w14:ligatures w14:val="none"/>
        </w:rPr>
      </w:pPr>
      <w:hyperlink r:id="rId5" w:history="1">
        <w:r w:rsidRPr="008C1B8A">
          <w:rPr>
            <w:rFonts w:ascii="Times New Roman" w:eastAsia="Times New Roman" w:hAnsi="Times New Roman" w:cs="Times New Roman"/>
            <w:color w:val="0000FF"/>
            <w:kern w:val="0"/>
            <w:sz w:val="24"/>
            <w:szCs w:val="24"/>
            <w:u w:val="single"/>
            <w:lang w:eastAsia="hu-HU"/>
            <w14:ligatures w14:val="none"/>
          </w:rPr>
          <w:t>https://bursa.emet.hu/paly/palybelep.aspx</w:t>
        </w:r>
      </w:hyperlink>
      <w:r w:rsidRPr="008C1B8A">
        <w:rPr>
          <w:rFonts w:ascii="Times New Roman" w:eastAsia="Times New Roman" w:hAnsi="Times New Roman" w:cs="Times New Roman"/>
          <w:kern w:val="0"/>
          <w:sz w:val="24"/>
          <w:szCs w:val="24"/>
          <w:lang w:eastAsia="hu-HU"/>
          <w14:ligatures w14:val="none"/>
        </w:rPr>
        <w:t xml:space="preserve"> </w:t>
      </w:r>
    </w:p>
    <w:p w14:paraId="316A40D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4455882"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Azok a pályázók, akik a korábbi pályázati években regisztráltak a rendszerben, már nem regisztrálhatnak újra, ők a meglévő felhasználónév és jelszó birtokában léphetnek be az EPER-</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rendszerbe. Amennyiben </w:t>
      </w:r>
      <w:proofErr w:type="spellStart"/>
      <w:r w:rsidRPr="008C1B8A">
        <w:rPr>
          <w:rFonts w:ascii="Times New Roman" w:eastAsia="Times New Roman" w:hAnsi="Times New Roman" w:cs="Times New Roman"/>
          <w:kern w:val="0"/>
          <w:sz w:val="24"/>
          <w:szCs w:val="24"/>
          <w:lang w:eastAsia="hu-HU"/>
          <w14:ligatures w14:val="none"/>
        </w:rPr>
        <w:t>jelszavukat</w:t>
      </w:r>
      <w:proofErr w:type="spellEnd"/>
      <w:r w:rsidRPr="008C1B8A">
        <w:rPr>
          <w:rFonts w:ascii="Times New Roman" w:eastAsia="Times New Roman" w:hAnsi="Times New Roman" w:cs="Times New Roman"/>
          <w:kern w:val="0"/>
          <w:sz w:val="24"/>
          <w:szCs w:val="24"/>
          <w:lang w:eastAsia="hu-HU"/>
          <w14:ligatures w14:val="none"/>
        </w:rPr>
        <w:t xml:space="preserve"> elfelejtették, az </w:t>
      </w:r>
      <w:r w:rsidRPr="008C1B8A">
        <w:rPr>
          <w:rFonts w:ascii="Times New Roman" w:eastAsia="Times New Roman" w:hAnsi="Times New Roman" w:cs="Times New Roman"/>
          <w:i/>
          <w:kern w:val="0"/>
          <w:sz w:val="24"/>
          <w:szCs w:val="24"/>
          <w:lang w:eastAsia="hu-HU"/>
          <w14:ligatures w14:val="none"/>
        </w:rPr>
        <w:t>Elfelejtett jelszó</w:t>
      </w:r>
      <w:r w:rsidRPr="008C1B8A">
        <w:rPr>
          <w:rFonts w:ascii="Times New Roman" w:eastAsia="Times New Roman" w:hAnsi="Times New Roman" w:cs="Times New Roman"/>
          <w:kern w:val="0"/>
          <w:sz w:val="24"/>
          <w:szCs w:val="24"/>
          <w:lang w:eastAsia="hu-HU"/>
          <w14:ligatures w14:val="none"/>
        </w:rPr>
        <w:t xml:space="preserve"> funkcióval kérhetnek új jelszót. A pályázói regisztrációt követően lehetséges a pályázati adatok rögzítése a </w:t>
      </w:r>
      <w:r w:rsidRPr="008C1B8A">
        <w:rPr>
          <w:rFonts w:ascii="Times New Roman" w:eastAsia="Times New Roman" w:hAnsi="Times New Roman" w:cs="Times New Roman"/>
          <w:kern w:val="0"/>
          <w:sz w:val="24"/>
          <w:szCs w:val="24"/>
          <w:u w:val="single"/>
          <w:lang w:eastAsia="hu-HU"/>
          <w14:ligatures w14:val="none"/>
        </w:rPr>
        <w:t>csatlakozott önkormányzatok</w:t>
      </w:r>
      <w:r w:rsidRPr="008C1B8A">
        <w:rPr>
          <w:rFonts w:ascii="Times New Roman" w:eastAsia="Times New Roman" w:hAnsi="Times New Roman" w:cs="Times New Roman"/>
          <w:kern w:val="0"/>
          <w:sz w:val="24"/>
          <w:szCs w:val="24"/>
          <w:lang w:eastAsia="hu-HU"/>
          <w14:ligatures w14:val="none"/>
        </w:rPr>
        <w:t xml:space="preserve"> pályázói részére. A pályázati űrlapot minden fordulóban újra ki kell tölteni! A személyes és pályázati adatok ellenőrzését, rögzítését követően a </w:t>
      </w:r>
      <w:r w:rsidRPr="008C1B8A">
        <w:rPr>
          <w:rFonts w:ascii="Times New Roman" w:eastAsia="Times New Roman" w:hAnsi="Times New Roman" w:cs="Times New Roman"/>
          <w:kern w:val="0"/>
          <w:sz w:val="24"/>
          <w:szCs w:val="24"/>
          <w:u w:val="single"/>
          <w:lang w:eastAsia="hu-HU"/>
          <w14:ligatures w14:val="none"/>
        </w:rPr>
        <w:t>pályázati űrlapot kinyomtatva és aláírva</w:t>
      </w:r>
      <w:r w:rsidRPr="008C1B8A">
        <w:rPr>
          <w:rFonts w:ascii="Times New Roman" w:eastAsia="Times New Roman" w:hAnsi="Times New Roman" w:cs="Times New Roman"/>
          <w:kern w:val="0"/>
          <w:sz w:val="24"/>
          <w:szCs w:val="24"/>
          <w:lang w:eastAsia="hu-HU"/>
          <w14:ligatures w14:val="none"/>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EPER-</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rendszerben igazolni. A be nem fogadott pályázatok a bírálatban nem vesznek részt.</w:t>
      </w:r>
    </w:p>
    <w:p w14:paraId="0361511E" w14:textId="77777777" w:rsidR="000D2C3D" w:rsidRPr="008C1B8A" w:rsidRDefault="000D2C3D" w:rsidP="000D2C3D">
      <w:pPr>
        <w:spacing w:before="120" w:after="0" w:line="240" w:lineRule="auto"/>
        <w:jc w:val="both"/>
        <w:rPr>
          <w:rFonts w:ascii="Times New Roman" w:eastAsia="Times New Roman" w:hAnsi="Times New Roman" w:cs="Times New Roman"/>
          <w:kern w:val="0"/>
          <w:sz w:val="24"/>
          <w:szCs w:val="24"/>
          <w:lang w:eastAsia="hu-HU"/>
          <w14:ligatures w14:val="none"/>
        </w:rPr>
      </w:pPr>
    </w:p>
    <w:p w14:paraId="47718FDD"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 xml:space="preserve">A pályázat rögzítésének és az önkormányzathoz történő benyújtásának </w:t>
      </w:r>
    </w:p>
    <w:p w14:paraId="6AA8F251"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határideje: 2026. november 5.</w:t>
      </w:r>
    </w:p>
    <w:p w14:paraId="6E64EFE1" w14:textId="77777777" w:rsidR="000D2C3D" w:rsidRPr="008C1B8A" w:rsidRDefault="000D2C3D" w:rsidP="000D2C3D">
      <w:pPr>
        <w:spacing w:after="0" w:line="240" w:lineRule="auto"/>
        <w:jc w:val="center"/>
        <w:rPr>
          <w:rFonts w:ascii="Times New Roman" w:eastAsia="Times New Roman" w:hAnsi="Times New Roman" w:cs="Times New Roman"/>
          <w:b/>
          <w:bCs/>
          <w:snapToGrid w:val="0"/>
          <w:kern w:val="0"/>
          <w:sz w:val="24"/>
          <w:szCs w:val="24"/>
          <w:lang w:eastAsia="hu-HU"/>
          <w14:ligatures w14:val="none"/>
        </w:rPr>
      </w:pPr>
    </w:p>
    <w:p w14:paraId="31537E81"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 pályázatot az EPER-</w:t>
      </w:r>
      <w:proofErr w:type="spellStart"/>
      <w:r w:rsidRPr="008C1B8A">
        <w:rPr>
          <w:rFonts w:ascii="Times New Roman" w:eastAsia="Times New Roman" w:hAnsi="Times New Roman" w:cs="Times New Roman"/>
          <w:bCs/>
          <w:kern w:val="0"/>
          <w:sz w:val="24"/>
          <w:szCs w:val="24"/>
          <w:lang w:eastAsia="hu-HU"/>
          <w14:ligatures w14:val="none"/>
        </w:rPr>
        <w:t>Bursa</w:t>
      </w:r>
      <w:proofErr w:type="spellEnd"/>
      <w:r w:rsidRPr="008C1B8A">
        <w:rPr>
          <w:rFonts w:ascii="Times New Roman" w:eastAsia="Times New Roman" w:hAnsi="Times New Roman" w:cs="Times New Roman"/>
          <w:bCs/>
          <w:kern w:val="0"/>
          <w:sz w:val="24"/>
          <w:szCs w:val="24"/>
          <w:lang w:eastAsia="hu-HU"/>
          <w14:ligatures w14:val="none"/>
        </w:rPr>
        <w:t xml:space="preserve"> rendszerben kitöltve, véglegesítve, onnan kinyomtatva, aláírva kizárólag a lakóhely szerint illetékes települési önkormányzat polgármesteri hivatalához kell benyújtani.</w:t>
      </w:r>
    </w:p>
    <w:p w14:paraId="6B28E6C3"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1B29C71F" w14:textId="77777777" w:rsidR="000D2C3D" w:rsidRPr="008C1B8A" w:rsidRDefault="000D2C3D" w:rsidP="000D2C3D">
      <w:pPr>
        <w:spacing w:after="0" w:line="240" w:lineRule="auto"/>
        <w:rPr>
          <w:rFonts w:ascii="Times New Roman" w:eastAsia="Times New Roman" w:hAnsi="Times New Roman" w:cs="Times New Roman"/>
          <w:b/>
          <w:bCs/>
          <w:kern w:val="0"/>
          <w:sz w:val="24"/>
          <w:szCs w:val="24"/>
          <w:u w:val="single"/>
          <w:lang w:eastAsia="hu-HU"/>
          <w14:ligatures w14:val="none"/>
        </w:rPr>
      </w:pPr>
      <w:r w:rsidRPr="008C1B8A">
        <w:rPr>
          <w:rFonts w:ascii="Times New Roman" w:eastAsia="Times New Roman" w:hAnsi="Times New Roman" w:cs="Times New Roman"/>
          <w:b/>
          <w:bCs/>
          <w:kern w:val="0"/>
          <w:sz w:val="24"/>
          <w:szCs w:val="24"/>
          <w:u w:val="single"/>
          <w:lang w:eastAsia="hu-HU"/>
          <w14:ligatures w14:val="none"/>
        </w:rPr>
        <w:t>A pályázat kötelező mellékletei:</w:t>
      </w:r>
    </w:p>
    <w:p w14:paraId="2CC8A28A"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p>
    <w:p w14:paraId="28105D67"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a)</w:t>
      </w:r>
      <w:r w:rsidRPr="008C1B8A">
        <w:rPr>
          <w:rFonts w:ascii="Times New Roman" w:eastAsia="Times New Roman" w:hAnsi="Times New Roman" w:cs="Times New Roman"/>
          <w:b/>
          <w:bCs/>
          <w:kern w:val="0"/>
          <w:sz w:val="24"/>
          <w:szCs w:val="24"/>
          <w:lang w:eastAsia="hu-HU"/>
          <w14:ligatures w14:val="none"/>
        </w:rPr>
        <w:tab/>
        <w:t xml:space="preserve"> A felsőoktatási intézmény által a 2026/2027. tanév első félévéről kibocsátott hallgatói jogviszony-igazolás.</w:t>
      </w:r>
    </w:p>
    <w:p w14:paraId="16DC0705"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1206130D"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8C1B8A">
        <w:rPr>
          <w:rFonts w:ascii="Times New Roman" w:eastAsia="Times New Roman" w:hAnsi="Times New Roman" w:cs="Times New Roman"/>
          <w:kern w:val="0"/>
          <w:sz w:val="24"/>
          <w:szCs w:val="24"/>
          <w:lang w:eastAsia="hu-HU"/>
          <w14:ligatures w14:val="none"/>
        </w:rPr>
        <w:t xml:space="preserve">. </w:t>
      </w:r>
    </w:p>
    <w:p w14:paraId="0E159119"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6C6C2879"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lastRenderedPageBreak/>
        <w:t>b)</w:t>
      </w:r>
      <w:r w:rsidRPr="008C1B8A">
        <w:rPr>
          <w:rFonts w:ascii="Times New Roman" w:eastAsia="Times New Roman" w:hAnsi="Times New Roman" w:cs="Times New Roman"/>
          <w:b/>
          <w:bCs/>
          <w:kern w:val="0"/>
          <w:sz w:val="24"/>
          <w:szCs w:val="24"/>
          <w:lang w:eastAsia="hu-HU"/>
          <w14:ligatures w14:val="none"/>
        </w:rPr>
        <w:tab/>
        <w:t>Igazolás a pályázó és a pályázóval egy háztartásban élők egy főre jutó havi nettó jövedelméről.</w:t>
      </w:r>
    </w:p>
    <w:p w14:paraId="419E23DF" w14:textId="77777777" w:rsidR="00317D36" w:rsidRPr="008C1B8A" w:rsidRDefault="00317D36" w:rsidP="00317D36">
      <w:pPr>
        <w:pStyle w:val="Szvegtrzs"/>
        <w:rPr>
          <w:strike/>
          <w:color w:val="00B050"/>
        </w:rPr>
      </w:pPr>
      <w:r w:rsidRPr="008C1B8A">
        <w:t xml:space="preserve">A háztartásban élő valamennyi személy nettó jövedelmének igazolása: a havi rendszerességgel járó jövedelem esetén a kérelme benyújtását megelőző hónap jövedelmét, a nem havi rendszerességgel szerzett, illetve vállalkozásból, </w:t>
      </w:r>
      <w:r w:rsidRPr="008C1B8A">
        <w:rPr>
          <w:u w:val="single"/>
        </w:rPr>
        <w:t>ösztöndíjból</w:t>
      </w:r>
      <w:r w:rsidRPr="008C1B8A">
        <w:t xml:space="preserve"> származó jövedelem esetén a kérelem benyújtásának hónapját közvetlenül megelőző tizenkét hónap alatt szerzett jövedelmet kell igazolni. A kitöltendő jövedelemnyilatkozat letölthető az EPER-</w:t>
      </w:r>
      <w:proofErr w:type="spellStart"/>
      <w:r w:rsidRPr="008C1B8A">
        <w:t>Bursa</w:t>
      </w:r>
      <w:proofErr w:type="spellEnd"/>
      <w:r w:rsidRPr="008C1B8A">
        <w:t xml:space="preserve"> rendszerből. </w:t>
      </w:r>
    </w:p>
    <w:p w14:paraId="0C59933C"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63722037"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c)</w:t>
      </w:r>
      <w:r w:rsidRPr="008C1B8A">
        <w:rPr>
          <w:rFonts w:ascii="Times New Roman" w:eastAsia="Times New Roman" w:hAnsi="Times New Roman" w:cs="Times New Roman"/>
          <w:b/>
          <w:bCs/>
          <w:kern w:val="0"/>
          <w:sz w:val="24"/>
          <w:szCs w:val="24"/>
          <w:lang w:eastAsia="hu-HU"/>
          <w14:ligatures w14:val="none"/>
        </w:rPr>
        <w:tab/>
        <w:t>A szociális rászorultság igazolására az alábbi okiratok:</w:t>
      </w:r>
    </w:p>
    <w:p w14:paraId="49754BF6" w14:textId="77777777" w:rsidR="00ED4F5C" w:rsidRPr="008C1B8A" w:rsidRDefault="00ED4F5C" w:rsidP="00ED4F5C">
      <w:pPr>
        <w:pStyle w:val="Szvegtrzs"/>
        <w:numPr>
          <w:ilvl w:val="0"/>
          <w:numId w:val="6"/>
        </w:numPr>
      </w:pPr>
      <w:r w:rsidRPr="008C1B8A">
        <w:rPr>
          <w:iCs/>
        </w:rPr>
        <w:t xml:space="preserve">a pályázó és a vele egy háztartásban élők vagyonáról kitöltött </w:t>
      </w:r>
      <w:r w:rsidRPr="008C1B8A">
        <w:rPr>
          <w:i/>
        </w:rPr>
        <w:t>Vagyonnyilatkozat</w:t>
      </w:r>
      <w:r w:rsidRPr="008C1B8A">
        <w:t xml:space="preserve"> nyomtatvány (A kitöltendő vagyonnyilatkozat letölthető az EPER-</w:t>
      </w:r>
      <w:proofErr w:type="spellStart"/>
      <w:r w:rsidRPr="008C1B8A">
        <w:t>Bursa</w:t>
      </w:r>
      <w:proofErr w:type="spellEnd"/>
      <w:r w:rsidRPr="008C1B8A">
        <w:t xml:space="preserve"> rendszerből.)</w:t>
      </w:r>
    </w:p>
    <w:p w14:paraId="33EFF199" w14:textId="77777777" w:rsidR="00ED4F5C" w:rsidRPr="008C1B8A" w:rsidRDefault="00ED4F5C" w:rsidP="00ED4F5C">
      <w:pPr>
        <w:pStyle w:val="Szvegtrzs"/>
        <w:numPr>
          <w:ilvl w:val="0"/>
          <w:numId w:val="6"/>
        </w:numPr>
      </w:pPr>
      <w:r w:rsidRPr="008C1B8A">
        <w:t>pályázóval egy háztartásban élő eltartottak iskolalátogatási igazolása, 6 éven aluli gyermeknél születési anyakönyvi kivonat,</w:t>
      </w:r>
    </w:p>
    <w:p w14:paraId="171458D8" w14:textId="77777777" w:rsidR="00ED4F5C" w:rsidRPr="008C1B8A" w:rsidRDefault="00ED4F5C" w:rsidP="00ED4F5C">
      <w:pPr>
        <w:pStyle w:val="Szvegtrzs"/>
        <w:numPr>
          <w:ilvl w:val="0"/>
          <w:numId w:val="6"/>
        </w:numPr>
      </w:pPr>
      <w:r w:rsidRPr="008C1B8A">
        <w:t>elvált szülők esetében a válást kimondó bírói végzés/ítélet fénymásolata és a gyermektartásdíj megállapításáról szóló végzés fénymásolata,</w:t>
      </w:r>
    </w:p>
    <w:p w14:paraId="02A11D48" w14:textId="77777777" w:rsidR="00ED4F5C" w:rsidRPr="008C1B8A" w:rsidRDefault="00ED4F5C" w:rsidP="00ED4F5C">
      <w:pPr>
        <w:pStyle w:val="Szvegtrzs"/>
        <w:numPr>
          <w:ilvl w:val="0"/>
          <w:numId w:val="6"/>
        </w:numPr>
      </w:pPr>
      <w:r w:rsidRPr="008C1B8A">
        <w:t>külön élő szülők esetén 2 tanúval hitelesített nyilatkozat a különélésről, illetve mindkét szülő lakcímkártyáját be kell mutatni,</w:t>
      </w:r>
    </w:p>
    <w:p w14:paraId="79ECF937" w14:textId="77777777" w:rsidR="00ED4F5C" w:rsidRPr="008C1B8A" w:rsidRDefault="00ED4F5C" w:rsidP="00ED4F5C">
      <w:pPr>
        <w:pStyle w:val="Szvegtrzs"/>
        <w:numPr>
          <w:ilvl w:val="0"/>
          <w:numId w:val="6"/>
        </w:numPr>
      </w:pPr>
      <w:r w:rsidRPr="008C1B8A">
        <w:t>ha a pályázó árva/félárva: az árvaellátást megállapító határozat,</w:t>
      </w:r>
    </w:p>
    <w:p w14:paraId="1321BDAE" w14:textId="77777777" w:rsidR="00ED4F5C" w:rsidRPr="008C1B8A" w:rsidRDefault="00ED4F5C" w:rsidP="00ED4F5C">
      <w:pPr>
        <w:pStyle w:val="Szvegtrzs"/>
        <w:numPr>
          <w:ilvl w:val="0"/>
          <w:numId w:val="6"/>
        </w:numPr>
      </w:pPr>
      <w:r w:rsidRPr="008C1B8A">
        <w:t>ha pályázó gyámolt, a gyámhatóság határozata,</w:t>
      </w:r>
    </w:p>
    <w:p w14:paraId="107668A6" w14:textId="77777777" w:rsidR="00ED4F5C" w:rsidRPr="008C1B8A" w:rsidRDefault="00ED4F5C" w:rsidP="00ED4F5C">
      <w:pPr>
        <w:pStyle w:val="Szvegtrzs"/>
        <w:numPr>
          <w:ilvl w:val="0"/>
          <w:numId w:val="6"/>
        </w:numPr>
      </w:pPr>
      <w:r w:rsidRPr="008C1B8A">
        <w:t>ha a pályázó gyermekvédelmi szakellátásban részesül, az erről szóló igazolás,</w:t>
      </w:r>
    </w:p>
    <w:p w14:paraId="299950C5" w14:textId="77777777" w:rsidR="00ED4F5C" w:rsidRPr="008C1B8A" w:rsidRDefault="00ED4F5C" w:rsidP="00ED4F5C">
      <w:pPr>
        <w:pStyle w:val="Szvegtrzs"/>
        <w:numPr>
          <w:ilvl w:val="0"/>
          <w:numId w:val="6"/>
        </w:numPr>
      </w:pPr>
      <w:r w:rsidRPr="008C1B8A">
        <w:t>ha a pályázó tartósan beteg vagy fogyatékossággal élő: szakorvosi igazolás, vagy szakvélemény a fogyatékosságról, betegségről,</w:t>
      </w:r>
    </w:p>
    <w:p w14:paraId="79BC4C56" w14:textId="77777777" w:rsidR="00ED4F5C" w:rsidRPr="008C1B8A" w:rsidRDefault="00ED4F5C" w:rsidP="00ED4F5C">
      <w:pPr>
        <w:pStyle w:val="Szvegtrzs"/>
        <w:numPr>
          <w:ilvl w:val="0"/>
          <w:numId w:val="6"/>
        </w:numPr>
      </w:pPr>
      <w:r w:rsidRPr="008C1B8A">
        <w:t xml:space="preserve">ha a pályázóval egy háztartásban élők között tartósan beteg, vagy rokkant él: </w:t>
      </w:r>
      <w:proofErr w:type="gramStart"/>
      <w:r w:rsidRPr="008C1B8A">
        <w:t>szakorvosi igazolás,</w:t>
      </w:r>
      <w:proofErr w:type="gramEnd"/>
      <w:r w:rsidRPr="008C1B8A">
        <w:t xml:space="preserve"> vagy szakvélemény a fogyatékosságról, betegségről,</w:t>
      </w:r>
    </w:p>
    <w:p w14:paraId="47C976FA" w14:textId="77777777" w:rsidR="00ED4F5C" w:rsidRPr="008C1B8A" w:rsidRDefault="00ED4F5C" w:rsidP="00ED4F5C">
      <w:pPr>
        <w:pStyle w:val="Szvegtrzs"/>
        <w:numPr>
          <w:ilvl w:val="0"/>
          <w:numId w:val="6"/>
        </w:numPr>
      </w:pPr>
      <w:r w:rsidRPr="008C1B8A">
        <w:t xml:space="preserve">ha a pályázóval egy háztartásban élők között munkanélküli van: a Bács-Kiskun Vármegyei Kormányhivatal Kiskőrösi Járási Hivatal Foglalkoztatási Osztály 3 hónapnál nem régebbi igazolását az álláskeresőként történő nyilvántartásba vételről, </w:t>
      </w:r>
    </w:p>
    <w:p w14:paraId="16E638DA" w14:textId="77777777" w:rsidR="00ED4F5C" w:rsidRPr="008C1B8A" w:rsidRDefault="00ED4F5C" w:rsidP="00ED4F5C">
      <w:pPr>
        <w:pStyle w:val="Szvegtrzs"/>
        <w:numPr>
          <w:ilvl w:val="0"/>
          <w:numId w:val="6"/>
        </w:numPr>
      </w:pPr>
      <w:r w:rsidRPr="008C1B8A">
        <w:t>kollégiumi ellátásról igazolás.</w:t>
      </w:r>
    </w:p>
    <w:p w14:paraId="191FC97B" w14:textId="77777777" w:rsidR="00ED4F5C" w:rsidRPr="008C1B8A" w:rsidRDefault="00ED4F5C" w:rsidP="00ED4F5C">
      <w:pPr>
        <w:pStyle w:val="Szvegtrzs"/>
      </w:pPr>
    </w:p>
    <w:p w14:paraId="49B7223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 pont szerinti jövedelemigazolás módját, a </w:t>
      </w:r>
      <w:r w:rsidRPr="008C1B8A">
        <w:rPr>
          <w:rFonts w:ascii="Times New Roman" w:eastAsia="Times New Roman" w:hAnsi="Times New Roman" w:cs="Times New Roman"/>
          <w:bCs/>
          <w:kern w:val="0"/>
          <w:sz w:val="24"/>
          <w:szCs w:val="24"/>
          <w:lang w:eastAsia="hu-HU"/>
          <w14:ligatures w14:val="none"/>
        </w:rPr>
        <w:t>c)</w:t>
      </w:r>
      <w:r w:rsidRPr="008C1B8A">
        <w:rPr>
          <w:rFonts w:ascii="Times New Roman" w:eastAsia="Times New Roman" w:hAnsi="Times New Roman" w:cs="Times New Roman"/>
          <w:kern w:val="0"/>
          <w:sz w:val="24"/>
          <w:szCs w:val="24"/>
          <w:lang w:eastAsia="hu-HU"/>
          <w14:ligatures w14:val="none"/>
        </w:rPr>
        <w:t xml:space="preserve"> pont szerinti okiratokat, illetve az ezeken túl elvárt további mellékleteket az elbíráló települési önkormányzat határozza meg.</w:t>
      </w:r>
    </w:p>
    <w:p w14:paraId="11A99A7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29776F6"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A pályázati űrlap csak a fent meghatározott kötelező mellékletekkel együtt érvényes, valamely melléklet hiányában a pályázat formai hibásnak minősül, amely hiánypótlási kötelezettséget von maga után.</w:t>
      </w:r>
    </w:p>
    <w:p w14:paraId="77BB89E4"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70A5D774"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Egy háztartásban élők:</w:t>
      </w:r>
      <w:r w:rsidRPr="008C1B8A">
        <w:rPr>
          <w:rFonts w:ascii="Times New Roman" w:eastAsia="Times New Roman" w:hAnsi="Times New Roman" w:cs="Times New Roman"/>
          <w:b/>
          <w:kern w:val="0"/>
          <w:sz w:val="24"/>
          <w:szCs w:val="24"/>
          <w:lang w:eastAsia="hu-HU"/>
          <w14:ligatures w14:val="none"/>
        </w:rPr>
        <w:t xml:space="preserve"> </w:t>
      </w:r>
      <w:r w:rsidRPr="008C1B8A">
        <w:rPr>
          <w:rFonts w:ascii="Times New Roman" w:eastAsia="Times New Roman" w:hAnsi="Times New Roman" w:cs="Times New Roman"/>
          <w:kern w:val="0"/>
          <w:sz w:val="24"/>
          <w:szCs w:val="24"/>
          <w:lang w:eastAsia="hu-HU"/>
          <w14:ligatures w14:val="none"/>
        </w:rPr>
        <w:t>a pályázó lakóhelye szerinti lakásban életvitelszerűen együtt lakó, ott bejelentett lakóhellyel vagy tartózkodási hellyel rendelkező személyek.</w:t>
      </w:r>
    </w:p>
    <w:p w14:paraId="25475F13"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E171EF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 xml:space="preserve">Jövedelem: </w:t>
      </w:r>
      <w:r w:rsidRPr="008C1B8A">
        <w:rPr>
          <w:rFonts w:ascii="Times New Roman" w:eastAsia="Times New Roman" w:hAnsi="Times New Roman" w:cs="Times New Roman"/>
          <w:kern w:val="0"/>
          <w:sz w:val="24"/>
          <w:szCs w:val="24"/>
          <w:lang w:eastAsia="hu-HU"/>
          <w14:ligatures w14:val="none"/>
        </w:rPr>
        <w:t xml:space="preserve">a szociális igazgatásról és szociális ellátásokról szóló 1993. évi III. törvény 4. § (1) bekezdés a) pontja alapján az </w:t>
      </w:r>
      <w:r w:rsidRPr="008C1B8A">
        <w:rPr>
          <w:rFonts w:ascii="Times New Roman" w:eastAsia="Times New Roman" w:hAnsi="Times New Roman" w:cs="Times New Roman"/>
          <w:bCs/>
          <w:kern w:val="0"/>
          <w:sz w:val="24"/>
          <w:szCs w:val="24"/>
          <w:lang w:eastAsia="hu-HU"/>
          <w14:ligatures w14:val="none"/>
        </w:rPr>
        <w:t>elismert költségekkel és a befizetési kötelezettséggel csökkentett</w:t>
      </w:r>
    </w:p>
    <w:p w14:paraId="180BB303" w14:textId="77777777" w:rsidR="000D2C3D" w:rsidRPr="008C1B8A" w:rsidRDefault="000D2C3D" w:rsidP="000D2C3D">
      <w:pPr>
        <w:autoSpaceDE w:val="0"/>
        <w:autoSpaceDN w:val="0"/>
        <w:adjustRightInd w:val="0"/>
        <w:spacing w:after="0" w:line="240" w:lineRule="auto"/>
        <w:ind w:left="900" w:hanging="191"/>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iCs/>
          <w:kern w:val="0"/>
          <w:sz w:val="24"/>
          <w:szCs w:val="24"/>
          <w:lang w:eastAsia="hu-HU"/>
          <w14:ligatures w14:val="none"/>
        </w:rPr>
        <w:t xml:space="preserve">- </w:t>
      </w:r>
      <w:proofErr w:type="spellStart"/>
      <w:r w:rsidRPr="008C1B8A">
        <w:rPr>
          <w:rFonts w:ascii="Times New Roman" w:eastAsia="Times New Roman" w:hAnsi="Times New Roman" w:cs="Times New Roman"/>
          <w:iCs/>
          <w:kern w:val="0"/>
          <w:sz w:val="24"/>
          <w:szCs w:val="24"/>
          <w:lang w:eastAsia="hu-HU"/>
          <w14:ligatures w14:val="none"/>
        </w:rPr>
        <w:t>aa</w:t>
      </w:r>
      <w:proofErr w:type="spellEnd"/>
      <w:r w:rsidRPr="008C1B8A">
        <w:rPr>
          <w:rFonts w:ascii="Times New Roman" w:eastAsia="Times New Roman" w:hAnsi="Times New Roman" w:cs="Times New Roman"/>
          <w:iCs/>
          <w:kern w:val="0"/>
          <w:sz w:val="24"/>
          <w:szCs w:val="24"/>
          <w:lang w:eastAsia="hu-HU"/>
          <w14:ligatures w14:val="none"/>
        </w:rPr>
        <w:t xml:space="preserve">) </w:t>
      </w:r>
      <w:r w:rsidRPr="008C1B8A">
        <w:rPr>
          <w:rFonts w:ascii="Times New Roman" w:eastAsia="Times New Roman" w:hAnsi="Times New Roman" w:cs="Times New Roman"/>
          <w:kern w:val="0"/>
          <w:sz w:val="24"/>
          <w:szCs w:val="24"/>
          <w:lang w:eastAsia="hu-HU"/>
          <w14:ligatures w14:val="none"/>
        </w:rPr>
        <w:t xml:space="preserve">a személyi jövedelemadóról szóló 1995. évi CXVII. törvény (a továbbiakban: </w:t>
      </w:r>
      <w:proofErr w:type="spellStart"/>
      <w:r w:rsidRPr="008C1B8A">
        <w:rPr>
          <w:rFonts w:ascii="Times New Roman" w:eastAsia="Times New Roman" w:hAnsi="Times New Roman" w:cs="Times New Roman"/>
          <w:kern w:val="0"/>
          <w:sz w:val="24"/>
          <w:szCs w:val="24"/>
          <w:lang w:eastAsia="hu-HU"/>
          <w14:ligatures w14:val="none"/>
        </w:rPr>
        <w:t>Szjatv</w:t>
      </w:r>
      <w:proofErr w:type="spellEnd"/>
      <w:r w:rsidRPr="008C1B8A">
        <w:rPr>
          <w:rFonts w:ascii="Times New Roman" w:eastAsia="Times New Roman" w:hAnsi="Times New Roman" w:cs="Times New Roman"/>
          <w:kern w:val="0"/>
          <w:sz w:val="24"/>
          <w:szCs w:val="24"/>
          <w:lang w:eastAsia="hu-HU"/>
          <w14:ligatures w14:val="none"/>
        </w:rPr>
        <w:t xml:space="preserve">.) szerint meghatározott, belföldről vagy külföldről származó - megszerzett - vagyoni érték (bevétel), ideértve az </w:t>
      </w:r>
      <w:proofErr w:type="spellStart"/>
      <w:r w:rsidRPr="008C1B8A">
        <w:rPr>
          <w:rFonts w:ascii="Times New Roman" w:eastAsia="Times New Roman" w:hAnsi="Times New Roman" w:cs="Times New Roman"/>
          <w:kern w:val="0"/>
          <w:sz w:val="24"/>
          <w:szCs w:val="24"/>
          <w:lang w:eastAsia="hu-HU"/>
          <w14:ligatures w14:val="none"/>
        </w:rPr>
        <w:t>Szjatv</w:t>
      </w:r>
      <w:proofErr w:type="spellEnd"/>
      <w:r w:rsidRPr="008C1B8A">
        <w:rPr>
          <w:rFonts w:ascii="Times New Roman" w:eastAsia="Times New Roman" w:hAnsi="Times New Roman" w:cs="Times New Roman"/>
          <w:kern w:val="0"/>
          <w:sz w:val="24"/>
          <w:szCs w:val="24"/>
          <w:lang w:eastAsia="hu-HU"/>
          <w14:ligatures w14:val="none"/>
        </w:rPr>
        <w:t>. 1. számú melléklete szerinti adómentes bevételt, és</w:t>
      </w:r>
    </w:p>
    <w:p w14:paraId="13DF464C" w14:textId="77777777" w:rsidR="000D2C3D" w:rsidRPr="008C1B8A" w:rsidRDefault="000D2C3D" w:rsidP="000D2C3D">
      <w:pPr>
        <w:autoSpaceDE w:val="0"/>
        <w:autoSpaceDN w:val="0"/>
        <w:adjustRightInd w:val="0"/>
        <w:spacing w:after="0" w:line="240" w:lineRule="auto"/>
        <w:ind w:left="900" w:hanging="191"/>
        <w:jc w:val="both"/>
        <w:rPr>
          <w:rFonts w:ascii="Times New Roman" w:eastAsia="Times New Roman" w:hAnsi="Times New Roman" w:cs="Times New Roman"/>
          <w:iCs/>
          <w:kern w:val="0"/>
          <w:sz w:val="24"/>
          <w:szCs w:val="24"/>
          <w:lang w:eastAsia="hu-HU"/>
          <w14:ligatures w14:val="none"/>
        </w:rPr>
      </w:pPr>
      <w:r w:rsidRPr="008C1B8A">
        <w:rPr>
          <w:rFonts w:ascii="Times New Roman" w:eastAsia="Times New Roman" w:hAnsi="Times New Roman" w:cs="Times New Roman"/>
          <w:iCs/>
          <w:kern w:val="0"/>
          <w:sz w:val="24"/>
          <w:szCs w:val="24"/>
          <w:lang w:eastAsia="hu-HU"/>
          <w14:ligatures w14:val="none"/>
        </w:rPr>
        <w:t xml:space="preserve">- ab) </w:t>
      </w:r>
      <w:r w:rsidRPr="008C1B8A">
        <w:rPr>
          <w:rFonts w:ascii="Times New Roman" w:eastAsia="Times New Roman" w:hAnsi="Times New Roman" w:cs="Times New Roman"/>
          <w:kern w:val="0"/>
          <w:sz w:val="24"/>
          <w:szCs w:val="24"/>
          <w:lang w:eastAsia="hu-HU"/>
          <w14:ligatures w14:val="none"/>
        </w:rPr>
        <w:t xml:space="preserve">azon bevétel, amely után a kisadózó vállalkozások tételes adójáról szóló 2022. évi XIII. törvény, a kisadózó vállalkozások tételes adójáról és a kisvállalati </w:t>
      </w:r>
      <w:proofErr w:type="gramStart"/>
      <w:r w:rsidRPr="008C1B8A">
        <w:rPr>
          <w:rFonts w:ascii="Times New Roman" w:eastAsia="Times New Roman" w:hAnsi="Times New Roman" w:cs="Times New Roman"/>
          <w:kern w:val="0"/>
          <w:sz w:val="24"/>
          <w:szCs w:val="24"/>
          <w:lang w:eastAsia="hu-HU"/>
          <w14:ligatures w14:val="none"/>
        </w:rPr>
        <w:t>adóról  szóló</w:t>
      </w:r>
      <w:proofErr w:type="gramEnd"/>
      <w:r w:rsidRPr="008C1B8A">
        <w:rPr>
          <w:rFonts w:ascii="Times New Roman" w:eastAsia="Times New Roman" w:hAnsi="Times New Roman" w:cs="Times New Roman"/>
          <w:kern w:val="0"/>
          <w:sz w:val="24"/>
          <w:szCs w:val="24"/>
          <w:lang w:eastAsia="hu-HU"/>
          <w14:ligatures w14:val="none"/>
        </w:rPr>
        <w:t xml:space="preserve"> 2012. évi CXLVII. törvény, vagy az egyszerűsített közteherviselési hozzájárulásról szóló 2005. évi CXX. törvény szerint adót, illetve hozzájárulást kell fizetni.</w:t>
      </w:r>
    </w:p>
    <w:p w14:paraId="77987AAB" w14:textId="77777777" w:rsidR="000D2C3D" w:rsidRPr="008C1B8A" w:rsidRDefault="000D2C3D" w:rsidP="000D2C3D">
      <w:pPr>
        <w:autoSpaceDE w:val="0"/>
        <w:autoSpaceDN w:val="0"/>
        <w:adjustRightInd w:val="0"/>
        <w:spacing w:after="0" w:line="240" w:lineRule="auto"/>
        <w:ind w:left="900" w:hanging="191"/>
        <w:jc w:val="both"/>
        <w:rPr>
          <w:rFonts w:ascii="Times New Roman" w:eastAsia="Times New Roman" w:hAnsi="Times New Roman" w:cs="Times New Roman"/>
          <w:kern w:val="0"/>
          <w:sz w:val="24"/>
          <w:szCs w:val="24"/>
          <w:lang w:eastAsia="hu-HU"/>
          <w14:ligatures w14:val="none"/>
        </w:rPr>
      </w:pPr>
    </w:p>
    <w:p w14:paraId="2FA6E0A4"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lastRenderedPageBreak/>
        <w:t>Elismert költségnek</w:t>
      </w:r>
      <w:r w:rsidRPr="008C1B8A">
        <w:rPr>
          <w:rFonts w:ascii="Times New Roman" w:eastAsia="Times New Roman" w:hAnsi="Times New Roman" w:cs="Times New Roman"/>
          <w:kern w:val="0"/>
          <w:sz w:val="24"/>
          <w:szCs w:val="24"/>
          <w:lang w:eastAsia="hu-HU"/>
          <w14:ligatures w14:val="none"/>
        </w:rPr>
        <w:t xml:space="preserve"> minősül az </w:t>
      </w:r>
      <w:proofErr w:type="spellStart"/>
      <w:proofErr w:type="gramStart"/>
      <w:r w:rsidRPr="008C1B8A">
        <w:rPr>
          <w:rFonts w:ascii="Times New Roman" w:eastAsia="Times New Roman" w:hAnsi="Times New Roman" w:cs="Times New Roman"/>
          <w:kern w:val="0"/>
          <w:sz w:val="24"/>
          <w:szCs w:val="24"/>
          <w:lang w:eastAsia="hu-HU"/>
          <w14:ligatures w14:val="none"/>
        </w:rPr>
        <w:t>Szjatv</w:t>
      </w:r>
      <w:proofErr w:type="spellEnd"/>
      <w:r w:rsidRPr="008C1B8A">
        <w:rPr>
          <w:rFonts w:ascii="Times New Roman" w:eastAsia="Times New Roman" w:hAnsi="Times New Roman" w:cs="Times New Roman"/>
          <w:kern w:val="0"/>
          <w:sz w:val="24"/>
          <w:szCs w:val="24"/>
          <w:lang w:eastAsia="hu-HU"/>
          <w14:ligatures w14:val="none"/>
        </w:rPr>
        <w:t>.-</w:t>
      </w:r>
      <w:proofErr w:type="gramEnd"/>
      <w:r w:rsidRPr="008C1B8A">
        <w:rPr>
          <w:rFonts w:ascii="Times New Roman" w:eastAsia="Times New Roman" w:hAnsi="Times New Roman" w:cs="Times New Roman"/>
          <w:kern w:val="0"/>
          <w:sz w:val="24"/>
          <w:szCs w:val="24"/>
          <w:lang w:eastAsia="hu-HU"/>
          <w14:ligatures w14:val="none"/>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8C1B8A">
        <w:rPr>
          <w:rFonts w:ascii="Times New Roman" w:eastAsia="Times New Roman" w:hAnsi="Times New Roman" w:cs="Times New Roman"/>
          <w:kern w:val="0"/>
          <w:sz w:val="24"/>
          <w:szCs w:val="24"/>
          <w:lang w:eastAsia="hu-HU"/>
          <w14:ligatures w14:val="none"/>
        </w:rPr>
        <w:t>Szjatv</w:t>
      </w:r>
      <w:proofErr w:type="spellEnd"/>
      <w:r w:rsidRPr="008C1B8A">
        <w:rPr>
          <w:rFonts w:ascii="Times New Roman" w:eastAsia="Times New Roman" w:hAnsi="Times New Roman" w:cs="Times New Roman"/>
          <w:kern w:val="0"/>
          <w:sz w:val="24"/>
          <w:szCs w:val="24"/>
          <w:lang w:eastAsia="hu-HU"/>
          <w14:ligatures w14:val="none"/>
        </w:rPr>
        <w:t>. szerint elismert költségnek minősülő igazolt kiadásokkal, ennek hiányában a bevétel 40%-</w:t>
      </w:r>
      <w:proofErr w:type="spellStart"/>
      <w:r w:rsidRPr="008C1B8A">
        <w:rPr>
          <w:rFonts w:ascii="Times New Roman" w:eastAsia="Times New Roman" w:hAnsi="Times New Roman" w:cs="Times New Roman"/>
          <w:kern w:val="0"/>
          <w:sz w:val="24"/>
          <w:szCs w:val="24"/>
          <w:lang w:eastAsia="hu-HU"/>
          <w14:ligatures w14:val="none"/>
        </w:rPr>
        <w:t>ával</w:t>
      </w:r>
      <w:proofErr w:type="spellEnd"/>
      <w:r w:rsidRPr="008C1B8A">
        <w:rPr>
          <w:rFonts w:ascii="Times New Roman" w:eastAsia="Times New Roman" w:hAnsi="Times New Roman" w:cs="Times New Roman"/>
          <w:kern w:val="0"/>
          <w:sz w:val="24"/>
          <w:szCs w:val="24"/>
          <w:lang w:eastAsia="hu-HU"/>
          <w14:ligatures w14:val="none"/>
        </w:rPr>
        <w:t>. Ha a mezőgazdasági őstermelő adóévi őstermelésből származó bevétele nem több a kistermelés értékhatáránál (</w:t>
      </w:r>
      <w:proofErr w:type="gramStart"/>
      <w:r w:rsidRPr="008C1B8A">
        <w:rPr>
          <w:rFonts w:ascii="Times New Roman" w:eastAsia="Times New Roman" w:hAnsi="Times New Roman" w:cs="Times New Roman"/>
          <w:kern w:val="0"/>
          <w:sz w:val="24"/>
          <w:szCs w:val="24"/>
          <w:lang w:eastAsia="hu-HU"/>
          <w14:ligatures w14:val="none"/>
        </w:rPr>
        <w:t>illetve</w:t>
      </w:r>
      <w:proofErr w:type="gramEnd"/>
      <w:r w:rsidRPr="008C1B8A">
        <w:rPr>
          <w:rFonts w:ascii="Times New Roman" w:eastAsia="Times New Roman" w:hAnsi="Times New Roman" w:cs="Times New Roman"/>
          <w:kern w:val="0"/>
          <w:sz w:val="24"/>
          <w:szCs w:val="24"/>
          <w:lang w:eastAsia="hu-HU"/>
          <w14:ligatures w14:val="none"/>
        </w:rPr>
        <w:t xml:space="preserve"> ha részére támogatást folyósítottak, annak a folyósított támogatással növelt összegénél), akkor a bevétel csökkenthető az igazolt költségekkel, továbbá a bevétel 40%-</w:t>
      </w:r>
      <w:proofErr w:type="spellStart"/>
      <w:r w:rsidRPr="008C1B8A">
        <w:rPr>
          <w:rFonts w:ascii="Times New Roman" w:eastAsia="Times New Roman" w:hAnsi="Times New Roman" w:cs="Times New Roman"/>
          <w:kern w:val="0"/>
          <w:sz w:val="24"/>
          <w:szCs w:val="24"/>
          <w:lang w:eastAsia="hu-HU"/>
          <w14:ligatures w14:val="none"/>
        </w:rPr>
        <w:t>ának</w:t>
      </w:r>
      <w:proofErr w:type="spellEnd"/>
      <w:r w:rsidRPr="008C1B8A">
        <w:rPr>
          <w:rFonts w:ascii="Times New Roman" w:eastAsia="Times New Roman" w:hAnsi="Times New Roman" w:cs="Times New Roman"/>
          <w:kern w:val="0"/>
          <w:sz w:val="24"/>
          <w:szCs w:val="24"/>
          <w:lang w:eastAsia="hu-HU"/>
          <w14:ligatures w14:val="none"/>
        </w:rPr>
        <w:t xml:space="preserve"> megfelelő összeggel, vagy a bevétel 85%-</w:t>
      </w:r>
      <w:proofErr w:type="spellStart"/>
      <w:r w:rsidRPr="008C1B8A">
        <w:rPr>
          <w:rFonts w:ascii="Times New Roman" w:eastAsia="Times New Roman" w:hAnsi="Times New Roman" w:cs="Times New Roman"/>
          <w:kern w:val="0"/>
          <w:sz w:val="24"/>
          <w:szCs w:val="24"/>
          <w:lang w:eastAsia="hu-HU"/>
          <w14:ligatures w14:val="none"/>
        </w:rPr>
        <w:t>ának</w:t>
      </w:r>
      <w:proofErr w:type="spellEnd"/>
      <w:r w:rsidRPr="008C1B8A">
        <w:rPr>
          <w:rFonts w:ascii="Times New Roman" w:eastAsia="Times New Roman" w:hAnsi="Times New Roman" w:cs="Times New Roman"/>
          <w:kern w:val="0"/>
          <w:sz w:val="24"/>
          <w:szCs w:val="24"/>
          <w:lang w:eastAsia="hu-HU"/>
          <w14:ligatures w14:val="none"/>
        </w:rPr>
        <w:t>, illetőleg állattenyésztés esetén 94%-</w:t>
      </w:r>
      <w:proofErr w:type="spellStart"/>
      <w:r w:rsidRPr="008C1B8A">
        <w:rPr>
          <w:rFonts w:ascii="Times New Roman" w:eastAsia="Times New Roman" w:hAnsi="Times New Roman" w:cs="Times New Roman"/>
          <w:kern w:val="0"/>
          <w:sz w:val="24"/>
          <w:szCs w:val="24"/>
          <w:lang w:eastAsia="hu-HU"/>
          <w14:ligatures w14:val="none"/>
        </w:rPr>
        <w:t>ának</w:t>
      </w:r>
      <w:proofErr w:type="spellEnd"/>
      <w:r w:rsidRPr="008C1B8A">
        <w:rPr>
          <w:rFonts w:ascii="Times New Roman" w:eastAsia="Times New Roman" w:hAnsi="Times New Roman" w:cs="Times New Roman"/>
          <w:kern w:val="0"/>
          <w:sz w:val="24"/>
          <w:szCs w:val="24"/>
          <w:lang w:eastAsia="hu-HU"/>
          <w14:ligatures w14:val="none"/>
        </w:rPr>
        <w:t xml:space="preserve"> megfelelő összeggel.</w:t>
      </w:r>
    </w:p>
    <w:p w14:paraId="3004CA6C"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b/>
          <w:kern w:val="0"/>
          <w:sz w:val="24"/>
          <w:szCs w:val="24"/>
          <w:u w:val="single"/>
          <w:lang w:eastAsia="hu-HU"/>
          <w14:ligatures w14:val="none"/>
        </w:rPr>
      </w:pPr>
    </w:p>
    <w:p w14:paraId="42D658B7"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Befizetési kötelezettségnek</w:t>
      </w:r>
      <w:r w:rsidRPr="008C1B8A">
        <w:rPr>
          <w:rFonts w:ascii="Times New Roman" w:eastAsia="Times New Roman" w:hAnsi="Times New Roman" w:cs="Times New Roman"/>
          <w:kern w:val="0"/>
          <w:sz w:val="24"/>
          <w:szCs w:val="24"/>
          <w:lang w:eastAsia="hu-HU"/>
          <w14:ligatures w14:val="none"/>
        </w:rPr>
        <w:t xml:space="preserve"> minősül a személyi jövedelemadó, a magánszemélyt terhelő egyszerűsített közteherviselési hozzájárulás, társadalombiztosítási járulék és az egészségügyi szolgáltatási járulék.</w:t>
      </w:r>
    </w:p>
    <w:p w14:paraId="34164943"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p>
    <w:p w14:paraId="56054E94"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b/>
          <w:kern w:val="0"/>
          <w:sz w:val="24"/>
          <w:szCs w:val="24"/>
          <w:u w:val="single"/>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Nem minősül jövedelemnek:</w:t>
      </w:r>
    </w:p>
    <w:p w14:paraId="24A4694C"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color w:val="222222"/>
          <w:kern w:val="0"/>
          <w:sz w:val="24"/>
          <w:szCs w:val="24"/>
          <w:lang w:val="en" w:eastAsia="hu-HU"/>
          <w14:ligatures w14:val="none"/>
        </w:rPr>
        <w:t xml:space="preserve">a </w:t>
      </w:r>
      <w:proofErr w:type="spellStart"/>
      <w:r w:rsidRPr="008C1B8A">
        <w:rPr>
          <w:rFonts w:ascii="Times New Roman" w:eastAsia="Times New Roman" w:hAnsi="Times New Roman" w:cs="Times New Roman"/>
          <w:color w:val="222222"/>
          <w:kern w:val="0"/>
          <w:sz w:val="24"/>
          <w:szCs w:val="24"/>
          <w:lang w:val="en" w:eastAsia="hu-HU"/>
          <w14:ligatures w14:val="none"/>
        </w:rPr>
        <w:t>rendkívüli</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települési</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támogatás</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valamint</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a </w:t>
      </w:r>
      <w:proofErr w:type="spellStart"/>
      <w:r w:rsidRPr="008C1B8A">
        <w:rPr>
          <w:rFonts w:ascii="Times New Roman" w:eastAsia="Times New Roman" w:hAnsi="Times New Roman" w:cs="Times New Roman"/>
          <w:color w:val="222222"/>
          <w:kern w:val="0"/>
          <w:sz w:val="24"/>
          <w:szCs w:val="24"/>
          <w:lang w:val="en" w:eastAsia="hu-HU"/>
          <w14:ligatures w14:val="none"/>
        </w:rPr>
        <w:t>lakhatáshoz</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kapcsolódó</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rendszeres</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kiadások</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viseléséhez</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a </w:t>
      </w:r>
      <w:proofErr w:type="spellStart"/>
      <w:r w:rsidRPr="008C1B8A">
        <w:rPr>
          <w:rFonts w:ascii="Times New Roman" w:eastAsia="Times New Roman" w:hAnsi="Times New Roman" w:cs="Times New Roman"/>
          <w:color w:val="222222"/>
          <w:kern w:val="0"/>
          <w:sz w:val="24"/>
          <w:szCs w:val="24"/>
          <w:lang w:val="en" w:eastAsia="hu-HU"/>
          <w14:ligatures w14:val="none"/>
        </w:rPr>
        <w:t>gyógyszerkiadások</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viseléséhez</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és a </w:t>
      </w:r>
      <w:proofErr w:type="spellStart"/>
      <w:r w:rsidRPr="008C1B8A">
        <w:rPr>
          <w:rFonts w:ascii="Times New Roman" w:eastAsia="Times New Roman" w:hAnsi="Times New Roman" w:cs="Times New Roman"/>
          <w:color w:val="222222"/>
          <w:kern w:val="0"/>
          <w:sz w:val="24"/>
          <w:szCs w:val="24"/>
          <w:lang w:val="en" w:eastAsia="hu-HU"/>
          <w14:ligatures w14:val="none"/>
        </w:rPr>
        <w:t>lakhatási</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kiadásokhoz</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kapcsolódó</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hátralékot</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felhalmozó</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személyek</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részére</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nyújtott</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települési</w:t>
      </w:r>
      <w:proofErr w:type="spellEnd"/>
      <w:r w:rsidRPr="008C1B8A">
        <w:rPr>
          <w:rFonts w:ascii="Times New Roman" w:eastAsia="Times New Roman" w:hAnsi="Times New Roman" w:cs="Times New Roman"/>
          <w:color w:val="222222"/>
          <w:kern w:val="0"/>
          <w:sz w:val="24"/>
          <w:szCs w:val="24"/>
          <w:lang w:val="en" w:eastAsia="hu-HU"/>
          <w14:ligatures w14:val="none"/>
        </w:rPr>
        <w:t xml:space="preserve"> </w:t>
      </w:r>
      <w:proofErr w:type="spellStart"/>
      <w:r w:rsidRPr="008C1B8A">
        <w:rPr>
          <w:rFonts w:ascii="Times New Roman" w:eastAsia="Times New Roman" w:hAnsi="Times New Roman" w:cs="Times New Roman"/>
          <w:color w:val="222222"/>
          <w:kern w:val="0"/>
          <w:sz w:val="24"/>
          <w:szCs w:val="24"/>
          <w:lang w:val="en" w:eastAsia="hu-HU"/>
          <w14:ligatures w14:val="none"/>
        </w:rPr>
        <w:t>támogatás</w:t>
      </w:r>
      <w:proofErr w:type="spellEnd"/>
      <w:r w:rsidRPr="008C1B8A">
        <w:rPr>
          <w:rFonts w:ascii="Times New Roman" w:eastAsia="Times New Roman" w:hAnsi="Times New Roman" w:cs="Times New Roman"/>
          <w:kern w:val="0"/>
          <w:sz w:val="24"/>
          <w:szCs w:val="24"/>
          <w:lang w:eastAsia="hu-HU"/>
          <w14:ligatures w14:val="none"/>
        </w:rPr>
        <w:t xml:space="preserve">, </w:t>
      </w:r>
    </w:p>
    <w:p w14:paraId="526840C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gyermekek védelméről és a gyámügyi igazgatásról szóló 1997. évi XXXI. törvény 20/A. §-a szerinti támogatás, a 20/B. §-</w:t>
      </w:r>
      <w:proofErr w:type="spellStart"/>
      <w:r w:rsidRPr="008C1B8A">
        <w:rPr>
          <w:rFonts w:ascii="Times New Roman" w:eastAsia="Times New Roman" w:hAnsi="Times New Roman" w:cs="Times New Roman"/>
          <w:kern w:val="0"/>
          <w:sz w:val="24"/>
          <w:szCs w:val="24"/>
          <w:lang w:eastAsia="hu-HU"/>
          <w14:ligatures w14:val="none"/>
        </w:rPr>
        <w:t>ának</w:t>
      </w:r>
      <w:proofErr w:type="spellEnd"/>
      <w:r w:rsidRPr="008C1B8A">
        <w:rPr>
          <w:rFonts w:ascii="Times New Roman" w:eastAsia="Times New Roman" w:hAnsi="Times New Roman" w:cs="Times New Roman"/>
          <w:kern w:val="0"/>
          <w:sz w:val="24"/>
          <w:szCs w:val="24"/>
          <w:lang w:eastAsia="hu-HU"/>
          <w14:ligatures w14:val="none"/>
        </w:rPr>
        <w:t xml:space="preserve"> (4)-(5) bekezdése szerinti pótlék, a nevelőszülők számára fizetett nevelési díj és külön ellátmány,</w:t>
      </w:r>
    </w:p>
    <w:p w14:paraId="048B0185"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anyasági támogatás,</w:t>
      </w:r>
    </w:p>
    <w:p w14:paraId="63C60742"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nyugdíjprémium, az egyszeri juttatás, a tizenharmadik havi nyugdíj, a tizennegyedik havi nyugdíj, a tizenharmadik havi ellátás, a tizennegyedik havi ellátás és a szépkorúak jubileumi juttatása,</w:t>
      </w:r>
    </w:p>
    <w:p w14:paraId="3F1154C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személyes gondoskodásért fizetendő személyi térítési díj megállapítása kivételével a súlyos mozgáskorlátozott személyek pénzbeli közlekedési kedvezményei, a vakok személyi járadéka és a fogyatékossági támogatás,</w:t>
      </w:r>
    </w:p>
    <w:p w14:paraId="16EF36E9"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fogadó szervezet által az önkéntesnek külön törvény alapján biztosított juttatás,</w:t>
      </w:r>
    </w:p>
    <w:p w14:paraId="721A347A"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725C101F"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házi segítségnyújtás keretében társadalmi gondozásért kapott tiszteletdíj,</w:t>
      </w:r>
    </w:p>
    <w:p w14:paraId="50E3735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energiafelhasználáshoz nyújtott támogatás,</w:t>
      </w:r>
    </w:p>
    <w:p w14:paraId="40CDAB99"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2D3CED3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5662324"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0A5ED7BA"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w:t>
      </w:r>
      <w:proofErr w:type="spellStart"/>
      <w:r w:rsidRPr="008C1B8A">
        <w:rPr>
          <w:rFonts w:ascii="Times New Roman" w:eastAsia="Times New Roman" w:hAnsi="Times New Roman" w:cs="Times New Roman"/>
          <w:kern w:val="0"/>
          <w:sz w:val="24"/>
          <w:szCs w:val="24"/>
          <w:lang w:eastAsia="hu-HU"/>
          <w14:ligatures w14:val="none"/>
        </w:rPr>
        <w:t>Szjatv</w:t>
      </w:r>
      <w:proofErr w:type="spellEnd"/>
      <w:r w:rsidRPr="008C1B8A">
        <w:rPr>
          <w:rFonts w:ascii="Times New Roman" w:eastAsia="Times New Roman" w:hAnsi="Times New Roman" w:cs="Times New Roman"/>
          <w:kern w:val="0"/>
          <w:sz w:val="24"/>
          <w:szCs w:val="24"/>
          <w:lang w:eastAsia="hu-HU"/>
          <w14:ligatures w14:val="none"/>
        </w:rPr>
        <w:t xml:space="preserve">. 7. § (1) bekezdés </w:t>
      </w:r>
      <w:proofErr w:type="gramStart"/>
      <w:r w:rsidRPr="008C1B8A">
        <w:rPr>
          <w:rFonts w:ascii="Times New Roman" w:eastAsia="Times New Roman" w:hAnsi="Times New Roman" w:cs="Times New Roman"/>
          <w:iCs/>
          <w:kern w:val="0"/>
          <w:sz w:val="24"/>
          <w:szCs w:val="24"/>
          <w:lang w:eastAsia="hu-HU"/>
          <w14:ligatures w14:val="none"/>
        </w:rPr>
        <w:t>b)-</w:t>
      </w:r>
      <w:proofErr w:type="gramEnd"/>
      <w:r w:rsidRPr="008C1B8A">
        <w:rPr>
          <w:rFonts w:ascii="Times New Roman" w:eastAsia="Times New Roman" w:hAnsi="Times New Roman" w:cs="Times New Roman"/>
          <w:iCs/>
          <w:kern w:val="0"/>
          <w:sz w:val="24"/>
          <w:szCs w:val="24"/>
          <w:lang w:eastAsia="hu-HU"/>
          <w14:ligatures w14:val="none"/>
        </w:rPr>
        <w:t>z)</w:t>
      </w:r>
      <w:r w:rsidRPr="008C1B8A">
        <w:rPr>
          <w:rFonts w:ascii="Times New Roman" w:eastAsia="Times New Roman" w:hAnsi="Times New Roman" w:cs="Times New Roman"/>
          <w:i/>
          <w:iCs/>
          <w:kern w:val="0"/>
          <w:sz w:val="24"/>
          <w:szCs w:val="24"/>
          <w:lang w:eastAsia="hu-HU"/>
          <w14:ligatures w14:val="none"/>
        </w:rPr>
        <w:t xml:space="preserve"> </w:t>
      </w:r>
      <w:r w:rsidRPr="008C1B8A">
        <w:rPr>
          <w:rFonts w:ascii="Times New Roman" w:eastAsia="Times New Roman" w:hAnsi="Times New Roman" w:cs="Times New Roman"/>
          <w:kern w:val="0"/>
          <w:sz w:val="24"/>
          <w:szCs w:val="24"/>
          <w:lang w:eastAsia="hu-HU"/>
          <w14:ligatures w14:val="none"/>
        </w:rPr>
        <w:t>pontja szerinti bevétel.</w:t>
      </w:r>
    </w:p>
    <w:p w14:paraId="73869E29" w14:textId="77777777" w:rsidR="000D2C3D" w:rsidRPr="008C1B8A" w:rsidRDefault="000D2C3D" w:rsidP="000D2C3D">
      <w:pPr>
        <w:spacing w:before="120" w:after="0" w:line="240" w:lineRule="auto"/>
        <w:ind w:left="284"/>
        <w:jc w:val="both"/>
        <w:rPr>
          <w:rFonts w:ascii="Times New Roman" w:eastAsia="Times New Roman" w:hAnsi="Times New Roman" w:cs="Times New Roman"/>
          <w:b/>
          <w:snapToGrid w:val="0"/>
          <w:kern w:val="0"/>
          <w:sz w:val="24"/>
          <w:szCs w:val="24"/>
          <w:lang w:eastAsia="hu-HU"/>
          <w14:ligatures w14:val="none"/>
        </w:rPr>
      </w:pPr>
    </w:p>
    <w:p w14:paraId="0E6E6F74" w14:textId="77777777" w:rsidR="000D2C3D" w:rsidRPr="008C1B8A" w:rsidRDefault="000D2C3D" w:rsidP="000D2C3D">
      <w:pPr>
        <w:spacing w:after="0" w:line="240" w:lineRule="auto"/>
        <w:jc w:val="both"/>
        <w:rPr>
          <w:rFonts w:ascii="Times New Roman" w:eastAsia="Times New Roman" w:hAnsi="Times New Roman" w:cs="Times New Roman"/>
          <w:b/>
          <w:snapToGrid w:val="0"/>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 xml:space="preserve">4. </w:t>
      </w:r>
      <w:r w:rsidRPr="008C1B8A">
        <w:rPr>
          <w:rFonts w:ascii="Times New Roman" w:eastAsia="Times New Roman" w:hAnsi="Times New Roman" w:cs="Times New Roman"/>
          <w:b/>
          <w:snapToGrid w:val="0"/>
          <w:kern w:val="0"/>
          <w:sz w:val="24"/>
          <w:szCs w:val="24"/>
          <w:lang w:eastAsia="hu-HU"/>
          <w14:ligatures w14:val="none"/>
        </w:rPr>
        <w:t>Adatkezelés</w:t>
      </w:r>
    </w:p>
    <w:p w14:paraId="3DB65FA0"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187F569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pályázó pályázata benyújtásával büntetőjogi felelősséget vállal azért, hogy az EPER-</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Hungarica Ösztöndíjrendszerből pályázata kizárható, a megítélt támogatás visszavonható. </w:t>
      </w:r>
    </w:p>
    <w:p w14:paraId="6829B40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2ED1E5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7DB2556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D837A8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https://nktk.gov.hu/app/uploads/2026/07/Adatkezelesi-tajekoztato-Palyazatokhoz-es-tamogatasokhoz-kapcsolodo-adatkezelesrol_2026.pdf  </w:t>
      </w:r>
    </w:p>
    <w:p w14:paraId="77FF8D4A"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1DC3557"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i/>
          <w:kern w:val="0"/>
          <w:sz w:val="24"/>
          <w:szCs w:val="24"/>
          <w:lang w:eastAsia="hu-HU"/>
          <w14:ligatures w14:val="none"/>
        </w:rPr>
      </w:pPr>
    </w:p>
    <w:p w14:paraId="17F6FBFC"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5. A pályázat elbírálása</w:t>
      </w:r>
    </w:p>
    <w:p w14:paraId="792DC0EB"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6B4EF76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beérkezett pályázatokat az illetékes települési önkormányzat bírálja el </w:t>
      </w:r>
      <w:r w:rsidRPr="008C1B8A">
        <w:rPr>
          <w:rFonts w:ascii="Times New Roman" w:eastAsia="Times New Roman" w:hAnsi="Times New Roman" w:cs="Times New Roman"/>
          <w:b/>
          <w:kern w:val="0"/>
          <w:sz w:val="24"/>
          <w:szCs w:val="24"/>
          <w:lang w:eastAsia="hu-HU"/>
          <w14:ligatures w14:val="none"/>
        </w:rPr>
        <w:t>2026. december 7.</w:t>
      </w:r>
      <w:r w:rsidRPr="008C1B8A">
        <w:rPr>
          <w:rFonts w:ascii="Times New Roman" w:eastAsia="Times New Roman" w:hAnsi="Times New Roman" w:cs="Times New Roman"/>
          <w:kern w:val="0"/>
          <w:sz w:val="24"/>
          <w:szCs w:val="24"/>
          <w:lang w:eastAsia="hu-HU"/>
          <w14:ligatures w14:val="none"/>
        </w:rPr>
        <w:t xml:space="preserve"> napjáig:</w:t>
      </w:r>
    </w:p>
    <w:p w14:paraId="4F76D46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1CBF8275" w14:textId="013B31ED"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sidR="00ED4F5C" w:rsidRPr="008C1B8A">
        <w:rPr>
          <w:rFonts w:ascii="Times New Roman" w:eastAsia="Times New Roman" w:hAnsi="Times New Roman" w:cs="Times New Roman"/>
          <w:kern w:val="0"/>
          <w:sz w:val="24"/>
          <w:szCs w:val="24"/>
          <w:lang w:eastAsia="hu-HU"/>
          <w14:ligatures w14:val="none"/>
        </w:rPr>
        <w:t>4</w:t>
      </w:r>
      <w:r w:rsidRPr="008C1B8A">
        <w:rPr>
          <w:rFonts w:ascii="Times New Roman" w:eastAsia="Times New Roman" w:hAnsi="Times New Roman" w:cs="Times New Roman"/>
          <w:kern w:val="0"/>
          <w:sz w:val="24"/>
          <w:szCs w:val="24"/>
          <w:lang w:eastAsia="hu-HU"/>
          <w14:ligatures w14:val="none"/>
        </w:rPr>
        <w:t xml:space="preserve"> nap;</w:t>
      </w:r>
    </w:p>
    <w:p w14:paraId="79FC92D3"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69999E10"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c) az EPER-</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rendszerben nem rögzített, nem a rendszerből nyomtatott pályázati űrlapon, határidőn túl benyújtott, vagy a hiánypótlási felhívás ellenére </w:t>
      </w:r>
      <w:proofErr w:type="spellStart"/>
      <w:r w:rsidRPr="008C1B8A">
        <w:rPr>
          <w:rFonts w:ascii="Times New Roman" w:eastAsia="Times New Roman" w:hAnsi="Times New Roman" w:cs="Times New Roman"/>
          <w:kern w:val="0"/>
          <w:sz w:val="24"/>
          <w:szCs w:val="24"/>
          <w:lang w:eastAsia="hu-HU"/>
          <w14:ligatures w14:val="none"/>
        </w:rPr>
        <w:t>formailag</w:t>
      </w:r>
      <w:proofErr w:type="spellEnd"/>
      <w:r w:rsidRPr="008C1B8A">
        <w:rPr>
          <w:rFonts w:ascii="Times New Roman" w:eastAsia="Times New Roman" w:hAnsi="Times New Roman" w:cs="Times New Roman"/>
          <w:kern w:val="0"/>
          <w:sz w:val="24"/>
          <w:szCs w:val="24"/>
          <w:lang w:eastAsia="hu-HU"/>
          <w14:ligatures w14:val="none"/>
        </w:rPr>
        <w:t xml:space="preserve"> továbbra sem megfelelő pályázatokat a bírálatból kizárja, és kizárását írásban indokolja;</w:t>
      </w:r>
    </w:p>
    <w:p w14:paraId="4551BDEE"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d) minden, határidőn belül, postai úton vagy személyesen benyújtott pályázatot befogad, minden, </w:t>
      </w:r>
      <w:proofErr w:type="spellStart"/>
      <w:r w:rsidRPr="008C1B8A">
        <w:rPr>
          <w:rFonts w:ascii="Times New Roman" w:eastAsia="Times New Roman" w:hAnsi="Times New Roman" w:cs="Times New Roman"/>
          <w:kern w:val="0"/>
          <w:sz w:val="24"/>
          <w:szCs w:val="24"/>
          <w:lang w:eastAsia="hu-HU"/>
          <w14:ligatures w14:val="none"/>
        </w:rPr>
        <w:t>formailag</w:t>
      </w:r>
      <w:proofErr w:type="spellEnd"/>
      <w:r w:rsidRPr="008C1B8A">
        <w:rPr>
          <w:rFonts w:ascii="Times New Roman" w:eastAsia="Times New Roman" w:hAnsi="Times New Roman" w:cs="Times New Roman"/>
          <w:kern w:val="0"/>
          <w:sz w:val="24"/>
          <w:szCs w:val="24"/>
          <w:lang w:eastAsia="hu-HU"/>
          <w14:ligatures w14:val="none"/>
        </w:rPr>
        <w:t xml:space="preserve"> megfelelő pályázatot érdemben elbírál, és döntését írásban indokolja;</w:t>
      </w:r>
    </w:p>
    <w:p w14:paraId="6BF01F70"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e) csak az önkormányzat területén lakóhellyel rendelkező pályázókat részesítheti támogatásban;</w:t>
      </w:r>
    </w:p>
    <w:p w14:paraId="75F2EC91"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f) az elbírálás során korra, faji hovatartozásra, nemre, bőrszínre, nemzetiségre, vallási vagy világnézeti meggyőződésre, egészségi állapotra, családi állapotra, tanulmányi eredményre </w:t>
      </w:r>
      <w:r w:rsidRPr="008C1B8A">
        <w:rPr>
          <w:rFonts w:ascii="Times New Roman" w:eastAsia="Times New Roman" w:hAnsi="Times New Roman" w:cs="Times New Roman"/>
          <w:kern w:val="0"/>
          <w:sz w:val="24"/>
          <w:szCs w:val="24"/>
          <w:lang w:eastAsia="hu-HU"/>
          <w14:ligatures w14:val="none"/>
        </w:rPr>
        <w:lastRenderedPageBreak/>
        <w:t>tekintet nélkül, kizárólag a pályázó szociális rászorultságának objektív vizsgálatára tekintettel járhat el.</w:t>
      </w:r>
    </w:p>
    <w:p w14:paraId="036A71A3" w14:textId="77777777" w:rsidR="000D2C3D" w:rsidRPr="008C1B8A" w:rsidRDefault="000D2C3D" w:rsidP="000D2C3D">
      <w:pPr>
        <w:spacing w:before="120" w:after="0" w:line="240" w:lineRule="auto"/>
        <w:jc w:val="both"/>
        <w:rPr>
          <w:rFonts w:ascii="Times New Roman" w:eastAsia="Times New Roman" w:hAnsi="Times New Roman" w:cs="Times New Roman"/>
          <w:kern w:val="0"/>
          <w:sz w:val="24"/>
          <w:szCs w:val="24"/>
          <w:lang w:eastAsia="hu-HU"/>
          <w14:ligatures w14:val="none"/>
        </w:rPr>
      </w:pPr>
    </w:p>
    <w:p w14:paraId="2596308A"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pályázó az elbíráló szerv döntése ellen fellebbezéssel nem élhet, a támogatói döntés ellen érdemben nincs helye jogorvoslatnak.</w:t>
      </w:r>
      <w:r w:rsidRPr="008C1B8A">
        <w:rPr>
          <w:rFonts w:ascii="Times New Roman" w:eastAsia="Times New Roman" w:hAnsi="Times New Roman" w:cs="Times New Roman"/>
          <w:b/>
          <w:bCs/>
          <w:kern w:val="0"/>
          <w:sz w:val="24"/>
          <w:szCs w:val="24"/>
          <w:lang w:eastAsia="hu-HU"/>
          <w14:ligatures w14:val="none"/>
        </w:rPr>
        <w:t xml:space="preserve"> 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8C1B8A">
        <w:rPr>
          <w:rFonts w:ascii="Times New Roman" w:eastAsia="Times New Roman" w:hAnsi="Times New Roman" w:cs="Times New Roman"/>
          <w:b/>
          <w:kern w:val="0"/>
          <w:sz w:val="24"/>
          <w:szCs w:val="24"/>
          <w:lang w:eastAsia="hu-HU"/>
          <w14:ligatures w14:val="none"/>
        </w:rPr>
        <w:t>NKTK-</w:t>
      </w:r>
      <w:r w:rsidRPr="008C1B8A">
        <w:rPr>
          <w:rFonts w:ascii="Times New Roman" w:eastAsia="Times New Roman" w:hAnsi="Times New Roman" w:cs="Times New Roman"/>
          <w:b/>
          <w:bCs/>
          <w:kern w:val="0"/>
          <w:sz w:val="24"/>
          <w:szCs w:val="24"/>
          <w:lang w:eastAsia="hu-HU"/>
          <w14:ligatures w14:val="none"/>
        </w:rPr>
        <w:t>t.</w:t>
      </w:r>
    </w:p>
    <w:p w14:paraId="0DD0EC10"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2FCD1B2"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megítélt ösztöndíjat </w:t>
      </w:r>
      <w:r w:rsidRPr="008C1B8A">
        <w:rPr>
          <w:rFonts w:ascii="Times New Roman" w:eastAsia="Times New Roman" w:hAnsi="Times New Roman" w:cs="Times New Roman"/>
          <w:snapToGrid w:val="0"/>
          <w:kern w:val="0"/>
          <w:sz w:val="24"/>
          <w:szCs w:val="24"/>
          <w:lang w:eastAsia="hu-HU"/>
          <w14:ligatures w14:val="none"/>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58054FC3"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ED1CB3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16E2C50"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6. Értesítés a pályázati döntésről</w:t>
      </w:r>
    </w:p>
    <w:p w14:paraId="6AA6D466"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1D2F3701"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 települési önkormányzat a meghozott döntéséről és annak indokáról 2026. december 8. napjáig az EPER-</w:t>
      </w:r>
      <w:proofErr w:type="spellStart"/>
      <w:r w:rsidRPr="008C1B8A">
        <w:rPr>
          <w:rFonts w:ascii="Times New Roman" w:eastAsia="Times New Roman" w:hAnsi="Times New Roman" w:cs="Times New Roman"/>
          <w:bCs/>
          <w:kern w:val="0"/>
          <w:sz w:val="24"/>
          <w:szCs w:val="24"/>
          <w:lang w:eastAsia="hu-HU"/>
          <w14:ligatures w14:val="none"/>
        </w:rPr>
        <w:t>Bursa</w:t>
      </w:r>
      <w:proofErr w:type="spellEnd"/>
      <w:r w:rsidRPr="008C1B8A">
        <w:rPr>
          <w:rFonts w:ascii="Times New Roman" w:eastAsia="Times New Roman" w:hAnsi="Times New Roman" w:cs="Times New Roman"/>
          <w:bCs/>
          <w:kern w:val="0"/>
          <w:sz w:val="24"/>
          <w:szCs w:val="24"/>
          <w:lang w:eastAsia="hu-HU"/>
          <w14:ligatures w14:val="none"/>
        </w:rPr>
        <w:t xml:space="preserve"> rendszeren keresztül elektronikusan vagy postai úton küldött levélben értesíti a pályázókat.</w:t>
      </w:r>
    </w:p>
    <w:p w14:paraId="375DF50F"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2A8F162B"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Az NKTK az önkormányzati döntési listák érkeztetését, ellenőrzését követően 2027. január 20. napjáig az EPER-</w:t>
      </w:r>
      <w:proofErr w:type="spellStart"/>
      <w:r w:rsidRPr="008C1B8A">
        <w:rPr>
          <w:rFonts w:ascii="Times New Roman" w:eastAsia="Times New Roman" w:hAnsi="Times New Roman" w:cs="Times New Roman"/>
          <w:bCs/>
          <w:kern w:val="0"/>
          <w:sz w:val="24"/>
          <w:szCs w:val="24"/>
          <w:lang w:eastAsia="hu-HU"/>
          <w14:ligatures w14:val="none"/>
        </w:rPr>
        <w:t>Bursa</w:t>
      </w:r>
      <w:proofErr w:type="spellEnd"/>
      <w:r w:rsidRPr="008C1B8A">
        <w:rPr>
          <w:rFonts w:ascii="Times New Roman" w:eastAsia="Times New Roman" w:hAnsi="Times New Roman" w:cs="Times New Roman"/>
          <w:bCs/>
          <w:kern w:val="0"/>
          <w:sz w:val="24"/>
          <w:szCs w:val="24"/>
          <w:lang w:eastAsia="hu-HU"/>
          <w14:ligatures w14:val="none"/>
        </w:rPr>
        <w:t xml:space="preserve"> rendszeren keresztül értesíti a települési önkormányzatok által nem támogatott pályázókat az önkormányzati döntésről.</w:t>
      </w:r>
    </w:p>
    <w:p w14:paraId="4E5241AB"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44AE12FD"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Az NKTK az elbírálás ellenőrzését és az intézményi ösztöndíjrészek megállapítását követően 2027. március 12. napjáig az EPER-</w:t>
      </w:r>
      <w:proofErr w:type="spellStart"/>
      <w:r w:rsidRPr="008C1B8A">
        <w:rPr>
          <w:rFonts w:ascii="Times New Roman" w:eastAsia="Times New Roman" w:hAnsi="Times New Roman" w:cs="Times New Roman"/>
          <w:bCs/>
          <w:kern w:val="0"/>
          <w:sz w:val="24"/>
          <w:szCs w:val="24"/>
          <w:lang w:eastAsia="hu-HU"/>
          <w14:ligatures w14:val="none"/>
        </w:rPr>
        <w:t>Bursa</w:t>
      </w:r>
      <w:proofErr w:type="spellEnd"/>
      <w:r w:rsidRPr="008C1B8A">
        <w:rPr>
          <w:rFonts w:ascii="Times New Roman" w:eastAsia="Times New Roman" w:hAnsi="Times New Roman" w:cs="Times New Roman"/>
          <w:bCs/>
          <w:kern w:val="0"/>
          <w:sz w:val="24"/>
          <w:szCs w:val="24"/>
          <w:lang w:eastAsia="hu-HU"/>
          <w14:ligatures w14:val="none"/>
        </w:rPr>
        <w:t xml:space="preserve"> rendszeren keresztül értesíti a települési önkormányzat által támogatásban részesített pályázókat a </w:t>
      </w:r>
      <w:proofErr w:type="spellStart"/>
      <w:r w:rsidRPr="008C1B8A">
        <w:rPr>
          <w:rFonts w:ascii="Times New Roman" w:eastAsia="Times New Roman" w:hAnsi="Times New Roman" w:cs="Times New Roman"/>
          <w:bCs/>
          <w:kern w:val="0"/>
          <w:sz w:val="24"/>
          <w:szCs w:val="24"/>
          <w:lang w:eastAsia="hu-HU"/>
          <w14:ligatures w14:val="none"/>
        </w:rPr>
        <w:t>Bursa</w:t>
      </w:r>
      <w:proofErr w:type="spellEnd"/>
      <w:r w:rsidRPr="008C1B8A">
        <w:rPr>
          <w:rFonts w:ascii="Times New Roman" w:eastAsia="Times New Roman" w:hAnsi="Times New Roman" w:cs="Times New Roman"/>
          <w:bCs/>
          <w:kern w:val="0"/>
          <w:sz w:val="24"/>
          <w:szCs w:val="24"/>
          <w:lang w:eastAsia="hu-HU"/>
          <w14:ligatures w14:val="none"/>
        </w:rPr>
        <w:t xml:space="preserve"> Hungarica Ösztöndíj teljes összegéről és az ösztöndíj-folyósítás módjáról</w:t>
      </w:r>
      <w:r w:rsidRPr="008C1B8A">
        <w:rPr>
          <w:rFonts w:ascii="Times New Roman" w:eastAsia="Times New Roman" w:hAnsi="Times New Roman" w:cs="Times New Roman"/>
          <w:kern w:val="0"/>
          <w:sz w:val="24"/>
          <w:szCs w:val="24"/>
          <w:lang w:eastAsia="hu-HU"/>
          <w14:ligatures w14:val="none"/>
        </w:rPr>
        <w:t>.</w:t>
      </w:r>
    </w:p>
    <w:p w14:paraId="646E45D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757943A8"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7. Az ösztöndíj folyósításának feltételei</w:t>
      </w:r>
    </w:p>
    <w:p w14:paraId="482570FA"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5F6C04D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felsőoktatási intézményeknek az ösztöndíj kifizetést megelőzően az ösztöndíjra való jogosultságot az </w:t>
      </w:r>
      <w:proofErr w:type="spellStart"/>
      <w:proofErr w:type="gramStart"/>
      <w:r w:rsidRPr="008C1B8A">
        <w:rPr>
          <w:rFonts w:ascii="Times New Roman" w:eastAsia="Times New Roman" w:hAnsi="Times New Roman" w:cs="Times New Roman"/>
          <w:kern w:val="0"/>
          <w:sz w:val="24"/>
          <w:szCs w:val="24"/>
          <w:lang w:eastAsia="hu-HU"/>
          <w14:ligatures w14:val="none"/>
        </w:rPr>
        <w:t>Nftv</w:t>
      </w:r>
      <w:proofErr w:type="spellEnd"/>
      <w:r w:rsidRPr="008C1B8A">
        <w:rPr>
          <w:rFonts w:ascii="Times New Roman" w:eastAsia="Times New Roman" w:hAnsi="Times New Roman" w:cs="Times New Roman"/>
          <w:kern w:val="0"/>
          <w:sz w:val="24"/>
          <w:szCs w:val="24"/>
          <w:lang w:eastAsia="hu-HU"/>
          <w14:ligatures w14:val="none"/>
        </w:rPr>
        <w:t>.-</w:t>
      </w:r>
      <w:proofErr w:type="gramEnd"/>
      <w:r w:rsidRPr="008C1B8A">
        <w:rPr>
          <w:rFonts w:ascii="Times New Roman" w:eastAsia="Times New Roman" w:hAnsi="Times New Roman" w:cs="Times New Roman"/>
          <w:kern w:val="0"/>
          <w:sz w:val="24"/>
          <w:szCs w:val="24"/>
          <w:lang w:eastAsia="hu-HU"/>
          <w14:ligatures w14:val="none"/>
        </w:rPr>
        <w:t xml:space="preserve">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4E031DD3"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689C007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 csak azokban a hónapokban kerül folyósításra, amelyekben a pályázó beiratkozott, aktív hallgatója a felsőoktatási intézménynek. </w:t>
      </w:r>
    </w:p>
    <w:p w14:paraId="43C9D242"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093F45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ösztöndíj-folyósítás feltétele, hogy a támogatott pályázó hallgatói jogviszonya a 2026/2027. tanév második félévében megfeleljen a pályázati kiírásnak. Amennyiben a támogatott pályázó hallgatói jogviszonya nem felel meg a pályázati kiírásnak, a támogatott az ösztöndíjra való </w:t>
      </w:r>
      <w:r w:rsidRPr="008C1B8A">
        <w:rPr>
          <w:rFonts w:ascii="Times New Roman" w:eastAsia="Times New Roman" w:hAnsi="Times New Roman" w:cs="Times New Roman"/>
          <w:kern w:val="0"/>
          <w:sz w:val="24"/>
          <w:szCs w:val="24"/>
          <w:lang w:eastAsia="hu-HU"/>
          <w14:ligatures w14:val="none"/>
        </w:rPr>
        <w:lastRenderedPageBreak/>
        <w:t xml:space="preserve">jogosultságát az adott félévben elveszíti. Azokban a hónapokban, amelyekben a hallgató hallgatói jogviszonya szünetel, vagy nem felel meg a pályázati kiírás feltételeinek, az ösztöndíj folyósítása - a folyósítás </w:t>
      </w:r>
      <w:proofErr w:type="spellStart"/>
      <w:r w:rsidRPr="008C1B8A">
        <w:rPr>
          <w:rFonts w:ascii="Times New Roman" w:eastAsia="Times New Roman" w:hAnsi="Times New Roman" w:cs="Times New Roman"/>
          <w:kern w:val="0"/>
          <w:sz w:val="24"/>
          <w:szCs w:val="24"/>
          <w:lang w:eastAsia="hu-HU"/>
          <w14:ligatures w14:val="none"/>
        </w:rPr>
        <w:t>véghatáridejének</w:t>
      </w:r>
      <w:proofErr w:type="spellEnd"/>
      <w:r w:rsidRPr="008C1B8A">
        <w:rPr>
          <w:rFonts w:ascii="Times New Roman" w:eastAsia="Times New Roman" w:hAnsi="Times New Roman" w:cs="Times New Roman"/>
          <w:kern w:val="0"/>
          <w:sz w:val="24"/>
          <w:szCs w:val="24"/>
          <w:lang w:eastAsia="hu-HU"/>
          <w14:ligatures w14:val="none"/>
        </w:rPr>
        <w:t xml:space="preserve"> módosulása nélkül - teljes egészében szünetel.</w:t>
      </w:r>
    </w:p>
    <w:p w14:paraId="3711503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E3F716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2EE35F6"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8. Az ösztöndíj folyósítása</w:t>
      </w:r>
    </w:p>
    <w:p w14:paraId="17990B64"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6556B9D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u w:val="single"/>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ösztöndíjas jogviszony időtartama: </w:t>
      </w:r>
      <w:r w:rsidRPr="008C1B8A">
        <w:rPr>
          <w:rFonts w:ascii="Times New Roman" w:eastAsia="Times New Roman" w:hAnsi="Times New Roman" w:cs="Times New Roman"/>
          <w:bCs/>
          <w:kern w:val="0"/>
          <w:sz w:val="24"/>
          <w:szCs w:val="24"/>
          <w:lang w:eastAsia="hu-HU"/>
          <w14:ligatures w14:val="none"/>
        </w:rPr>
        <w:t>10 hónap, azaz két egymást követő tanulmányi félévben</w:t>
      </w:r>
      <w:r w:rsidRPr="008C1B8A">
        <w:rPr>
          <w:rFonts w:ascii="Times New Roman" w:eastAsia="Times New Roman" w:hAnsi="Times New Roman" w:cs="Times New Roman"/>
          <w:kern w:val="0"/>
          <w:sz w:val="24"/>
          <w:szCs w:val="24"/>
          <w:lang w:eastAsia="hu-HU"/>
          <w14:ligatures w14:val="none"/>
        </w:rPr>
        <w:t xml:space="preserve"> félévenként legfeljebb 5 hónap (a továbbiakban: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tanulmányi félév), a 2026/2027. tanév második féléve és a 2027/2028. tanév első féléve.</w:t>
      </w:r>
    </w:p>
    <w:p w14:paraId="4B23737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A12B08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önkormányzatok egy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tanulmányi félévre egy összegben utalják át az NKTK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8C1B8A">
        <w:rPr>
          <w:rFonts w:ascii="Times New Roman" w:eastAsia="Times New Roman" w:hAnsi="Times New Roman" w:cs="Times New Roman"/>
          <w:kern w:val="0"/>
          <w:sz w:val="24"/>
          <w:szCs w:val="24"/>
          <w:lang w:eastAsia="hu-HU"/>
          <w14:ligatures w14:val="none"/>
        </w:rPr>
        <w:t>újracsoportosítja</w:t>
      </w:r>
      <w:proofErr w:type="spellEnd"/>
      <w:r w:rsidRPr="008C1B8A">
        <w:rPr>
          <w:rFonts w:ascii="Times New Roman" w:eastAsia="Times New Roman" w:hAnsi="Times New Roman" w:cs="Times New Roman"/>
          <w:kern w:val="0"/>
          <w:sz w:val="24"/>
          <w:szCs w:val="24"/>
          <w:lang w:eastAsia="hu-HU"/>
          <w14:ligatures w14:val="none"/>
        </w:rPr>
        <w:t xml:space="preserve">, majd a jogosult hallgatók után </w:t>
      </w:r>
      <w:proofErr w:type="spellStart"/>
      <w:r w:rsidRPr="008C1B8A">
        <w:rPr>
          <w:rFonts w:ascii="Times New Roman" w:eastAsia="Times New Roman" w:hAnsi="Times New Roman" w:cs="Times New Roman"/>
          <w:kern w:val="0"/>
          <w:sz w:val="24"/>
          <w:szCs w:val="24"/>
          <w:lang w:eastAsia="hu-HU"/>
          <w14:ligatures w14:val="none"/>
        </w:rPr>
        <w:t>továbbutalja</w:t>
      </w:r>
      <w:proofErr w:type="spellEnd"/>
      <w:r w:rsidRPr="008C1B8A">
        <w:rPr>
          <w:rFonts w:ascii="Times New Roman" w:eastAsia="Times New Roman" w:hAnsi="Times New Roman" w:cs="Times New Roman"/>
          <w:kern w:val="0"/>
          <w:sz w:val="24"/>
          <w:szCs w:val="24"/>
          <w:lang w:eastAsia="hu-HU"/>
          <w14:ligatures w14:val="none"/>
        </w:rPr>
        <w:t xml:space="preserve">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2A0BA36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1B89921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intézményi ösztöndíjrész forrása a</w:t>
      </w:r>
      <w:r w:rsidRPr="008C1B8A">
        <w:rPr>
          <w:rFonts w:ascii="Times New Roman" w:eastAsia="Times New Roman" w:hAnsi="Times New Roman" w:cs="Times New Roman"/>
          <w:bCs/>
          <w:i/>
          <w:kern w:val="0"/>
          <w:sz w:val="24"/>
          <w:szCs w:val="24"/>
          <w:lang w:eastAsia="hu-HU"/>
          <w14:ligatures w14:val="none"/>
        </w:rPr>
        <w:t xml:space="preserve"> </w:t>
      </w:r>
      <w:r w:rsidRPr="008C1B8A">
        <w:rPr>
          <w:rFonts w:ascii="Times New Roman" w:eastAsia="Times New Roman" w:hAnsi="Times New Roman" w:cs="Times New Roman"/>
          <w:bCs/>
          <w:kern w:val="0"/>
          <w:sz w:val="24"/>
          <w:szCs w:val="24"/>
          <w:lang w:eastAsia="hu-HU"/>
          <w14:ligatures w14:val="none"/>
        </w:rPr>
        <w:t>Korm. rendelet</w:t>
      </w:r>
      <w:r w:rsidRPr="008C1B8A">
        <w:rPr>
          <w:rFonts w:ascii="Times New Roman" w:eastAsia="Times New Roman" w:hAnsi="Times New Roman" w:cs="Times New Roman"/>
          <w:kern w:val="0"/>
          <w:sz w:val="24"/>
          <w:szCs w:val="24"/>
          <w:lang w:eastAsia="hu-HU"/>
          <w14:ligatures w14:val="none"/>
        </w:rPr>
        <w:t xml:space="preserve"> 18. § (3) bekezdése értelmében az intézmények költségvetésében megjelölt elkülönített forrás. </w:t>
      </w:r>
    </w:p>
    <w:p w14:paraId="07B77CF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541D112"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68FE6200"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2027844"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Az ösztöndíj folyósításának kezdete legkorábban 2027. március hónap.</w:t>
      </w:r>
    </w:p>
    <w:p w14:paraId="33CC692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43EAA33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B8509C5"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9D47D4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47D77EF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elnyert ösztöndíjat közvetlen adó- és TB-járulékfizetési kötelezettség nem terheli (</w:t>
      </w:r>
      <w:proofErr w:type="spellStart"/>
      <w:r w:rsidRPr="008C1B8A">
        <w:rPr>
          <w:rFonts w:ascii="Times New Roman" w:eastAsia="Times New Roman" w:hAnsi="Times New Roman" w:cs="Times New Roman"/>
          <w:kern w:val="0"/>
          <w:sz w:val="24"/>
          <w:szCs w:val="24"/>
          <w:lang w:eastAsia="hu-HU"/>
          <w14:ligatures w14:val="none"/>
        </w:rPr>
        <w:t>Szjatv</w:t>
      </w:r>
      <w:proofErr w:type="spellEnd"/>
      <w:r w:rsidRPr="008C1B8A">
        <w:rPr>
          <w:rFonts w:ascii="Times New Roman" w:eastAsia="Times New Roman" w:hAnsi="Times New Roman" w:cs="Times New Roman"/>
          <w:kern w:val="0"/>
          <w:sz w:val="24"/>
          <w:szCs w:val="24"/>
          <w:lang w:eastAsia="hu-HU"/>
          <w14:ligatures w14:val="none"/>
        </w:rPr>
        <w:t>. 1. számú melléklet 3.2.6. és 4.17. pontja). Az ösztöndíj teljes összege elszámolási kötelezettség terhe nélkül szabadon felhasználható.</w:t>
      </w:r>
    </w:p>
    <w:p w14:paraId="312E7F9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FE227C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ösztöndíjas a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tanulmányi félév lezárását követően (június 30., január 31.) a jogosultsági bejegyzéssel kapcsolatos kifogást nem tehet, illetve a ki nem fizetett ösztöndíjára már nem tarthat igényt.</w:t>
      </w:r>
    </w:p>
    <w:p w14:paraId="36201C20"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8E3C5C8"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9. A pályázók értesítési kötelezettségei</w:t>
      </w:r>
    </w:p>
    <w:p w14:paraId="25273F15"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6DABCFA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Az ösztöndíjban részesülő hallgató köteles az ösztöndíj folyósításának időszaka alatt minden, az ösztöndíj folyósítását érintő változásról haladéktalanul (de legkésőbb 15 napon belül) </w:t>
      </w:r>
      <w:r w:rsidRPr="008C1B8A">
        <w:rPr>
          <w:rFonts w:ascii="Times New Roman" w:eastAsia="Times New Roman" w:hAnsi="Times New Roman" w:cs="Times New Roman"/>
          <w:bCs/>
          <w:kern w:val="0"/>
          <w:sz w:val="24"/>
          <w:szCs w:val="24"/>
          <w:u w:val="single"/>
          <w:lang w:eastAsia="hu-HU"/>
          <w14:ligatures w14:val="none"/>
        </w:rPr>
        <w:t>írásban</w:t>
      </w:r>
      <w:r w:rsidRPr="008C1B8A">
        <w:rPr>
          <w:rFonts w:ascii="Times New Roman" w:eastAsia="Times New Roman" w:hAnsi="Times New Roman" w:cs="Times New Roman"/>
          <w:bCs/>
          <w:kern w:val="0"/>
          <w:sz w:val="24"/>
          <w:szCs w:val="24"/>
          <w:lang w:eastAsia="hu-HU"/>
          <w14:ligatures w14:val="none"/>
        </w:rPr>
        <w:t xml:space="preserve"> értesíteni</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Cs/>
          <w:kern w:val="0"/>
          <w:sz w:val="24"/>
          <w:szCs w:val="24"/>
          <w:lang w:eastAsia="hu-HU"/>
          <w14:ligatures w14:val="none"/>
        </w:rPr>
        <w:t>a folyósító felsőoktatási intézményt és</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Cs/>
          <w:kern w:val="0"/>
          <w:sz w:val="24"/>
          <w:szCs w:val="24"/>
          <w:lang w:eastAsia="hu-HU"/>
          <w14:ligatures w14:val="none"/>
        </w:rPr>
        <w:t xml:space="preserve">az </w:t>
      </w:r>
      <w:r w:rsidRPr="008C1B8A">
        <w:rPr>
          <w:rFonts w:ascii="Times New Roman" w:eastAsia="Times New Roman" w:hAnsi="Times New Roman" w:cs="Times New Roman"/>
          <w:kern w:val="0"/>
          <w:sz w:val="24"/>
          <w:szCs w:val="24"/>
          <w:lang w:eastAsia="hu-HU"/>
          <w14:ligatures w14:val="none"/>
        </w:rPr>
        <w:t>NKTK-</w:t>
      </w:r>
      <w:r w:rsidRPr="008C1B8A">
        <w:rPr>
          <w:rFonts w:ascii="Times New Roman" w:eastAsia="Times New Roman" w:hAnsi="Times New Roman" w:cs="Times New Roman"/>
          <w:bCs/>
          <w:kern w:val="0"/>
          <w:sz w:val="24"/>
          <w:szCs w:val="24"/>
          <w:lang w:eastAsia="hu-HU"/>
          <w14:ligatures w14:val="none"/>
        </w:rPr>
        <w:t xml:space="preserve">t (levelezési cím: </w:t>
      </w:r>
      <w:proofErr w:type="spellStart"/>
      <w:r w:rsidRPr="008C1B8A">
        <w:rPr>
          <w:rFonts w:ascii="Times New Roman" w:eastAsia="Times New Roman" w:hAnsi="Times New Roman" w:cs="Times New Roman"/>
          <w:bCs/>
          <w:kern w:val="0"/>
          <w:sz w:val="24"/>
          <w:szCs w:val="24"/>
          <w:lang w:eastAsia="hu-HU"/>
          <w14:ligatures w14:val="none"/>
        </w:rPr>
        <w:t>Bursa</w:t>
      </w:r>
      <w:proofErr w:type="spellEnd"/>
      <w:r w:rsidRPr="008C1B8A">
        <w:rPr>
          <w:rFonts w:ascii="Times New Roman" w:eastAsia="Times New Roman" w:hAnsi="Times New Roman" w:cs="Times New Roman"/>
          <w:bCs/>
          <w:kern w:val="0"/>
          <w:sz w:val="24"/>
          <w:szCs w:val="24"/>
          <w:lang w:eastAsia="hu-HU"/>
          <w14:ligatures w14:val="none"/>
        </w:rPr>
        <w:t xml:space="preserve"> Hungarica 1381 Budapest, Pf. 1418)</w:t>
      </w:r>
      <w:r w:rsidRPr="008C1B8A">
        <w:rPr>
          <w:rFonts w:ascii="Times New Roman" w:eastAsia="Times New Roman" w:hAnsi="Times New Roman" w:cs="Times New Roman"/>
          <w:kern w:val="0"/>
          <w:sz w:val="24"/>
          <w:szCs w:val="24"/>
          <w:lang w:eastAsia="hu-HU"/>
          <w14:ligatures w14:val="none"/>
        </w:rPr>
        <w:t xml:space="preserve">. </w:t>
      </w:r>
    </w:p>
    <w:p w14:paraId="734A67B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87A229D"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bejelentést az EPER-</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rendszeren keresztül kell kezdeményeznie. </w:t>
      </w:r>
    </w:p>
    <w:p w14:paraId="508EA4F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7AABDEAC" w14:textId="1F1CFD9A"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értesítési kötelezettséget a hallgató 5 munkanapon belül köteles teljesíteni az alábbi adatok változásakor:</w:t>
      </w:r>
    </w:p>
    <w:p w14:paraId="2E8A66C5"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a tanulmányok szüneteltetése (halasztása);</w:t>
      </w:r>
    </w:p>
    <w:p w14:paraId="0E9557D4"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tanulmányok helyének megváltozása (az új felsőoktatási intézmény, kar, szak megnevezésével);</w:t>
      </w:r>
    </w:p>
    <w:p w14:paraId="125725B4"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tanulmányi státusz (munkarend, képzési szint, finanszírozási forma), képzés megnevezésének változása;</w:t>
      </w:r>
    </w:p>
    <w:p w14:paraId="344E1B05"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személyes adatainak (név, lakóhely, elektronikus levelezési cím) változása.</w:t>
      </w:r>
    </w:p>
    <w:p w14:paraId="336F643C"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53652E55"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 xml:space="preserve">Az az ösztöndíjas, aki értesítési kötelezettségének elmulasztása miatt esik el az ösztöndíj folyósításától, a </w:t>
      </w:r>
      <w:proofErr w:type="spellStart"/>
      <w:r w:rsidRPr="008C1B8A">
        <w:rPr>
          <w:rFonts w:ascii="Times New Roman" w:eastAsia="Times New Roman" w:hAnsi="Times New Roman" w:cs="Times New Roman"/>
          <w:snapToGrid w:val="0"/>
          <w:kern w:val="0"/>
          <w:sz w:val="24"/>
          <w:szCs w:val="24"/>
          <w:lang w:eastAsia="hu-HU"/>
          <w14:ligatures w14:val="none"/>
        </w:rPr>
        <w:t>Bursa</w:t>
      </w:r>
      <w:proofErr w:type="spellEnd"/>
      <w:r w:rsidRPr="008C1B8A">
        <w:rPr>
          <w:rFonts w:ascii="Times New Roman" w:eastAsia="Times New Roman" w:hAnsi="Times New Roman" w:cs="Times New Roman"/>
          <w:snapToGrid w:val="0"/>
          <w:kern w:val="0"/>
          <w:sz w:val="24"/>
          <w:szCs w:val="24"/>
          <w:lang w:eastAsia="hu-HU"/>
          <w14:ligatures w14:val="none"/>
        </w:rPr>
        <w:t xml:space="preserve"> tanulmányi félév lezárását követően, legkésőbb június 30. napjáig, illetve január 31. napjáig ki nem fizetett ösztöndíjára már nem tarthat igényt.</w:t>
      </w:r>
    </w:p>
    <w:p w14:paraId="6BAF593B"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40FF0AEB"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Az ösztöndíjas 30 napon belül köteles a jogosulatlanul felvett ösztöndíjat a folyósító felsőoktatási intézmény részére visszafizetni.</w:t>
      </w:r>
    </w:p>
    <w:p w14:paraId="1352B529"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66FCACED"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Az ösztöndíjas lemondhat a számára megítélt támogatásról, amit az EPER-</w:t>
      </w:r>
      <w:proofErr w:type="spellStart"/>
      <w:r w:rsidRPr="008C1B8A">
        <w:rPr>
          <w:rFonts w:ascii="Times New Roman" w:eastAsia="Times New Roman" w:hAnsi="Times New Roman" w:cs="Times New Roman"/>
          <w:snapToGrid w:val="0"/>
          <w:kern w:val="0"/>
          <w:sz w:val="24"/>
          <w:szCs w:val="24"/>
          <w:lang w:eastAsia="hu-HU"/>
          <w14:ligatures w14:val="none"/>
        </w:rPr>
        <w:t>Bursa</w:t>
      </w:r>
      <w:proofErr w:type="spellEnd"/>
      <w:r w:rsidRPr="008C1B8A">
        <w:rPr>
          <w:rFonts w:ascii="Times New Roman" w:eastAsia="Times New Roman" w:hAnsi="Times New Roman" w:cs="Times New Roman"/>
          <w:snapToGrid w:val="0"/>
          <w:kern w:val="0"/>
          <w:sz w:val="24"/>
          <w:szCs w:val="24"/>
          <w:lang w:eastAsia="hu-HU"/>
          <w14:ligatures w14:val="none"/>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0682E16F"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660F10ED"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5B9E5190"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kern w:val="0"/>
          <w:sz w:val="24"/>
          <w:szCs w:val="24"/>
          <w:lang w:eastAsia="hu-HU"/>
          <w14:ligatures w14:val="none"/>
        </w:rPr>
      </w:pPr>
    </w:p>
    <w:p w14:paraId="63ABEC88"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10. Lebonyolítás</w:t>
      </w:r>
    </w:p>
    <w:p w14:paraId="559E1AD6"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kern w:val="0"/>
          <w:sz w:val="24"/>
          <w:szCs w:val="24"/>
          <w:lang w:eastAsia="hu-HU"/>
          <w14:ligatures w14:val="none"/>
        </w:rPr>
      </w:pPr>
    </w:p>
    <w:p w14:paraId="2D786021"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ösztöndíjpályázattal kapcsolatos központi adatbázis-kezelői, koordinációs, a települési és a vármegyei önkormányzati ösztöndíjjal kapcsolatos pénzkezelési feladatokat az NKTK látja el.</w:t>
      </w:r>
    </w:p>
    <w:p w14:paraId="7E0CAA66"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03BF22C3" w14:textId="3639C34E"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NKTK elérhetőségei:</w:t>
      </w:r>
    </w:p>
    <w:p w14:paraId="56A550A8"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Nemzeti Kulturális Támogatáskezelő</w:t>
      </w:r>
    </w:p>
    <w:p w14:paraId="1F141141"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b/>
          <w:kern w:val="0"/>
          <w:sz w:val="24"/>
          <w:szCs w:val="24"/>
          <w:lang w:eastAsia="hu-HU"/>
          <w14:ligatures w14:val="none"/>
        </w:rPr>
      </w:pPr>
      <w:proofErr w:type="spellStart"/>
      <w:r w:rsidRPr="008C1B8A">
        <w:rPr>
          <w:rFonts w:ascii="Times New Roman" w:eastAsia="Times New Roman" w:hAnsi="Times New Roman" w:cs="Times New Roman"/>
          <w:b/>
          <w:kern w:val="0"/>
          <w:sz w:val="24"/>
          <w:szCs w:val="24"/>
          <w:lang w:eastAsia="hu-HU"/>
          <w14:ligatures w14:val="none"/>
        </w:rPr>
        <w:t>Bursa</w:t>
      </w:r>
      <w:proofErr w:type="spellEnd"/>
      <w:r w:rsidRPr="008C1B8A">
        <w:rPr>
          <w:rFonts w:ascii="Times New Roman" w:eastAsia="Times New Roman" w:hAnsi="Times New Roman" w:cs="Times New Roman"/>
          <w:b/>
          <w:kern w:val="0"/>
          <w:sz w:val="24"/>
          <w:szCs w:val="24"/>
          <w:lang w:eastAsia="hu-HU"/>
          <w14:ligatures w14:val="none"/>
        </w:rPr>
        <w:t xml:space="preserve"> Hungarica Ügyfélszolgálat</w:t>
      </w:r>
    </w:p>
    <w:p w14:paraId="5FE6A462"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1381 Budapest, Pf.: 1418</w:t>
      </w:r>
    </w:p>
    <w:p w14:paraId="2E3D1F2A"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Tel.: (06-1) 550-2700</w:t>
      </w:r>
    </w:p>
    <w:p w14:paraId="79E166BF"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E-mail: </w:t>
      </w:r>
      <w:hyperlink r:id="rId6" w:history="1">
        <w:r w:rsidRPr="008C1B8A">
          <w:rPr>
            <w:rFonts w:ascii="Times New Roman" w:eastAsia="Times New Roman" w:hAnsi="Times New Roman" w:cs="Times New Roman"/>
            <w:color w:val="0000FF"/>
            <w:kern w:val="0"/>
            <w:sz w:val="24"/>
            <w:szCs w:val="24"/>
            <w:u w:val="single"/>
            <w:lang w:eastAsia="hu-HU"/>
            <w14:ligatures w14:val="none"/>
          </w:rPr>
          <w:t>bursa@nktk.hu</w:t>
        </w:r>
      </w:hyperlink>
    </w:p>
    <w:p w14:paraId="572F9B15"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Internet: </w:t>
      </w:r>
      <w:hyperlink r:id="rId7" w:history="1">
        <w:r w:rsidRPr="008C1B8A">
          <w:rPr>
            <w:rFonts w:ascii="Times New Roman" w:eastAsia="Times New Roman" w:hAnsi="Times New Roman" w:cs="Times New Roman"/>
            <w:color w:val="0000FF"/>
            <w:kern w:val="0"/>
            <w:sz w:val="24"/>
            <w:szCs w:val="24"/>
            <w:u w:val="single"/>
            <w:lang w:eastAsia="hu-HU"/>
            <w14:ligatures w14:val="none"/>
          </w:rPr>
          <w:t>www.nktk.gov.hu</w:t>
        </w:r>
      </w:hyperlink>
      <w:r w:rsidRPr="008C1B8A">
        <w:rPr>
          <w:rFonts w:ascii="Times New Roman" w:eastAsia="Times New Roman" w:hAnsi="Times New Roman" w:cs="Times New Roman"/>
          <w:kern w:val="0"/>
          <w:sz w:val="24"/>
          <w:szCs w:val="24"/>
          <w:lang w:eastAsia="hu-HU"/>
          <w14:ligatures w14:val="none"/>
        </w:rPr>
        <w:t xml:space="preserve"> (</w:t>
      </w:r>
      <w:proofErr w:type="spellStart"/>
      <w:r w:rsidRPr="008C1B8A">
        <w:rPr>
          <w:rFonts w:ascii="Times New Roman" w:eastAsia="Times New Roman" w:hAnsi="Times New Roman" w:cs="Times New Roman"/>
          <w:kern w:val="0"/>
          <w:sz w:val="24"/>
          <w:szCs w:val="24"/>
          <w:lang w:eastAsia="hu-HU"/>
          <w14:ligatures w14:val="none"/>
        </w:rPr>
        <w:t>Bursa</w:t>
      </w:r>
      <w:proofErr w:type="spellEnd"/>
      <w:r w:rsidRPr="008C1B8A">
        <w:rPr>
          <w:rFonts w:ascii="Times New Roman" w:eastAsia="Times New Roman" w:hAnsi="Times New Roman" w:cs="Times New Roman"/>
          <w:kern w:val="0"/>
          <w:sz w:val="24"/>
          <w:szCs w:val="24"/>
          <w:lang w:eastAsia="hu-HU"/>
          <w14:ligatures w14:val="none"/>
        </w:rPr>
        <w:t xml:space="preserve"> Hungarica)</w:t>
      </w:r>
    </w:p>
    <w:p w14:paraId="7EAE1F89" w14:textId="77777777" w:rsidR="00492CE5" w:rsidRPr="008C1B8A" w:rsidRDefault="00492CE5">
      <w:pPr>
        <w:rPr>
          <w:rFonts w:ascii="Times New Roman" w:hAnsi="Times New Roman" w:cs="Times New Roman"/>
          <w:sz w:val="24"/>
          <w:szCs w:val="24"/>
        </w:rPr>
      </w:pPr>
    </w:p>
    <w:sectPr w:rsidR="00492CE5" w:rsidRPr="008C1B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252249"/>
    <w:multiLevelType w:val="hybridMultilevel"/>
    <w:tmpl w:val="DB1EA252"/>
    <w:lvl w:ilvl="0" w:tplc="59FE016C">
      <w:start w:val="1"/>
      <w:numFmt w:val="lowerLetter"/>
      <w:lvlText w:val="%1)"/>
      <w:lvlJc w:val="left"/>
      <w:pPr>
        <w:ind w:left="420" w:hanging="360"/>
      </w:pPr>
    </w:lvl>
    <w:lvl w:ilvl="1" w:tplc="040E0019">
      <w:start w:val="1"/>
      <w:numFmt w:val="lowerLetter"/>
      <w:lvlText w:val="%2."/>
      <w:lvlJc w:val="left"/>
      <w:pPr>
        <w:ind w:left="1140" w:hanging="360"/>
      </w:pPr>
    </w:lvl>
    <w:lvl w:ilvl="2" w:tplc="040E001B">
      <w:start w:val="1"/>
      <w:numFmt w:val="lowerRoman"/>
      <w:lvlText w:val="%3."/>
      <w:lvlJc w:val="right"/>
      <w:pPr>
        <w:ind w:left="1860" w:hanging="180"/>
      </w:pPr>
    </w:lvl>
    <w:lvl w:ilvl="3" w:tplc="040E000F">
      <w:start w:val="1"/>
      <w:numFmt w:val="decimal"/>
      <w:lvlText w:val="%4."/>
      <w:lvlJc w:val="left"/>
      <w:pPr>
        <w:ind w:left="2580" w:hanging="360"/>
      </w:pPr>
    </w:lvl>
    <w:lvl w:ilvl="4" w:tplc="040E0019">
      <w:start w:val="1"/>
      <w:numFmt w:val="lowerLetter"/>
      <w:lvlText w:val="%5."/>
      <w:lvlJc w:val="left"/>
      <w:pPr>
        <w:ind w:left="3300" w:hanging="360"/>
      </w:pPr>
    </w:lvl>
    <w:lvl w:ilvl="5" w:tplc="040E001B">
      <w:start w:val="1"/>
      <w:numFmt w:val="lowerRoman"/>
      <w:lvlText w:val="%6."/>
      <w:lvlJc w:val="right"/>
      <w:pPr>
        <w:ind w:left="4020" w:hanging="180"/>
      </w:pPr>
    </w:lvl>
    <w:lvl w:ilvl="6" w:tplc="040E000F">
      <w:start w:val="1"/>
      <w:numFmt w:val="decimal"/>
      <w:lvlText w:val="%7."/>
      <w:lvlJc w:val="left"/>
      <w:pPr>
        <w:ind w:left="4740" w:hanging="360"/>
      </w:pPr>
    </w:lvl>
    <w:lvl w:ilvl="7" w:tplc="040E0019">
      <w:start w:val="1"/>
      <w:numFmt w:val="lowerLetter"/>
      <w:lvlText w:val="%8."/>
      <w:lvlJc w:val="left"/>
      <w:pPr>
        <w:ind w:left="5460" w:hanging="360"/>
      </w:pPr>
    </w:lvl>
    <w:lvl w:ilvl="8" w:tplc="040E001B">
      <w:start w:val="1"/>
      <w:numFmt w:val="lowerRoman"/>
      <w:lvlText w:val="%9."/>
      <w:lvlJc w:val="right"/>
      <w:pPr>
        <w:ind w:left="6180" w:hanging="180"/>
      </w:pPr>
    </w:lvl>
  </w:abstractNum>
  <w:abstractNum w:abstractNumId="2" w15:restartNumberingAfterBreak="0">
    <w:nsid w:val="4AEB5862"/>
    <w:multiLevelType w:val="hybridMultilevel"/>
    <w:tmpl w:val="D5C6CC54"/>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4" w15:restartNumberingAfterBreak="0">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8820F9"/>
    <w:multiLevelType w:val="hybridMultilevel"/>
    <w:tmpl w:val="5EDE087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num w:numId="1" w16cid:durableId="575239867">
    <w:abstractNumId w:val="3"/>
  </w:num>
  <w:num w:numId="2" w16cid:durableId="1369724766">
    <w:abstractNumId w:val="5"/>
  </w:num>
  <w:num w:numId="3" w16cid:durableId="1434784335">
    <w:abstractNumId w:val="2"/>
  </w:num>
  <w:num w:numId="4" w16cid:durableId="671950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807686">
    <w:abstractNumId w:val="4"/>
  </w:num>
  <w:num w:numId="6" w16cid:durableId="699597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5F4"/>
    <w:rsid w:val="000D2C3D"/>
    <w:rsid w:val="00317D36"/>
    <w:rsid w:val="00492CE5"/>
    <w:rsid w:val="004B4472"/>
    <w:rsid w:val="00535898"/>
    <w:rsid w:val="008C1B8A"/>
    <w:rsid w:val="00AA52C5"/>
    <w:rsid w:val="00AE6BF3"/>
    <w:rsid w:val="00BE408E"/>
    <w:rsid w:val="00C9659E"/>
    <w:rsid w:val="00ED4F5C"/>
    <w:rsid w:val="00FB15F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80CE64"/>
  <w15:chartTrackingRefBased/>
  <w15:docId w15:val="{844E2C0C-915C-48E0-A309-F7716F478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FB15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FB15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FB15F4"/>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FB15F4"/>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FB15F4"/>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FB15F4"/>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B15F4"/>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B15F4"/>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B15F4"/>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B15F4"/>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FB15F4"/>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FB15F4"/>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FB15F4"/>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FB15F4"/>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FB15F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B15F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B15F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B15F4"/>
    <w:rPr>
      <w:rFonts w:eastAsiaTheme="majorEastAsia" w:cstheme="majorBidi"/>
      <w:color w:val="272727" w:themeColor="text1" w:themeTint="D8"/>
    </w:rPr>
  </w:style>
  <w:style w:type="paragraph" w:styleId="Cm">
    <w:name w:val="Title"/>
    <w:basedOn w:val="Norml"/>
    <w:next w:val="Norml"/>
    <w:link w:val="CmChar"/>
    <w:uiPriority w:val="10"/>
    <w:qFormat/>
    <w:rsid w:val="00FB1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B15F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B15F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B15F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B15F4"/>
    <w:pPr>
      <w:spacing w:before="160"/>
      <w:jc w:val="center"/>
    </w:pPr>
    <w:rPr>
      <w:i/>
      <w:iCs/>
      <w:color w:val="404040" w:themeColor="text1" w:themeTint="BF"/>
    </w:rPr>
  </w:style>
  <w:style w:type="character" w:customStyle="1" w:styleId="IdzetChar">
    <w:name w:val="Idézet Char"/>
    <w:basedOn w:val="Bekezdsalapbettpusa"/>
    <w:link w:val="Idzet"/>
    <w:uiPriority w:val="29"/>
    <w:rsid w:val="00FB15F4"/>
    <w:rPr>
      <w:i/>
      <w:iCs/>
      <w:color w:val="404040" w:themeColor="text1" w:themeTint="BF"/>
    </w:rPr>
  </w:style>
  <w:style w:type="paragraph" w:styleId="Listaszerbekezds">
    <w:name w:val="List Paragraph"/>
    <w:basedOn w:val="Norml"/>
    <w:uiPriority w:val="34"/>
    <w:qFormat/>
    <w:rsid w:val="00FB15F4"/>
    <w:pPr>
      <w:ind w:left="720"/>
      <w:contextualSpacing/>
    </w:pPr>
  </w:style>
  <w:style w:type="character" w:styleId="Erskiemels">
    <w:name w:val="Intense Emphasis"/>
    <w:basedOn w:val="Bekezdsalapbettpusa"/>
    <w:uiPriority w:val="21"/>
    <w:qFormat/>
    <w:rsid w:val="00FB15F4"/>
    <w:rPr>
      <w:i/>
      <w:iCs/>
      <w:color w:val="2F5496" w:themeColor="accent1" w:themeShade="BF"/>
    </w:rPr>
  </w:style>
  <w:style w:type="paragraph" w:styleId="Kiemeltidzet">
    <w:name w:val="Intense Quote"/>
    <w:basedOn w:val="Norml"/>
    <w:next w:val="Norml"/>
    <w:link w:val="KiemeltidzetChar"/>
    <w:uiPriority w:val="30"/>
    <w:qFormat/>
    <w:rsid w:val="00FB15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FB15F4"/>
    <w:rPr>
      <w:i/>
      <w:iCs/>
      <w:color w:val="2F5496" w:themeColor="accent1" w:themeShade="BF"/>
    </w:rPr>
  </w:style>
  <w:style w:type="character" w:styleId="Ershivatkozs">
    <w:name w:val="Intense Reference"/>
    <w:basedOn w:val="Bekezdsalapbettpusa"/>
    <w:uiPriority w:val="32"/>
    <w:qFormat/>
    <w:rsid w:val="00FB15F4"/>
    <w:rPr>
      <w:b/>
      <w:bCs/>
      <w:smallCaps/>
      <w:color w:val="2F5496" w:themeColor="accent1" w:themeShade="BF"/>
      <w:spacing w:val="5"/>
    </w:rPr>
  </w:style>
  <w:style w:type="paragraph" w:styleId="Szvegtrzs">
    <w:name w:val="Body Text"/>
    <w:basedOn w:val="Norml"/>
    <w:link w:val="SzvegtrzsChar"/>
    <w:unhideWhenUsed/>
    <w:rsid w:val="00317D36"/>
    <w:pPr>
      <w:spacing w:after="0" w:line="240" w:lineRule="auto"/>
      <w:jc w:val="both"/>
    </w:pPr>
    <w:rPr>
      <w:rFonts w:ascii="Times New Roman" w:eastAsia="Times New Roman" w:hAnsi="Times New Roman" w:cs="Times New Roman"/>
      <w:kern w:val="0"/>
      <w:sz w:val="24"/>
      <w:szCs w:val="24"/>
      <w:lang w:eastAsia="hu-HU"/>
      <w14:ligatures w14:val="none"/>
    </w:rPr>
  </w:style>
  <w:style w:type="character" w:customStyle="1" w:styleId="SzvegtrzsChar">
    <w:name w:val="Szövegtörzs Char"/>
    <w:basedOn w:val="Bekezdsalapbettpusa"/>
    <w:link w:val="Szvegtrzs"/>
    <w:rsid w:val="00317D36"/>
    <w:rPr>
      <w:rFonts w:ascii="Times New Roman" w:eastAsia="Times New Roman" w:hAnsi="Times New Roman" w:cs="Times New Roman"/>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ktk.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sa@nktk.hu" TargetMode="External"/><Relationship Id="rId5" Type="http://schemas.openxmlformats.org/officeDocument/2006/relationships/hyperlink" Target="https://bursa.nktk.hu/paly/palybelep.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3406</Words>
  <Characters>23509</Characters>
  <Application>Microsoft Office Word</Application>
  <DocSecurity>0</DocSecurity>
  <Lines>195</Lines>
  <Paragraphs>53</Paragraphs>
  <ScaleCrop>false</ScaleCrop>
  <Company/>
  <LinksUpToDate>false</LinksUpToDate>
  <CharactersWithSpaces>26862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Aszódiné Nedró Éva</dc:creator>
  <cp:keywords/>
  <dc:description/>
  <cp:lastModifiedBy>Aszódiné Nedró Éva</cp:lastModifiedBy>
  <cp:revision>8</cp:revision>
  <dcterms:created xsi:type="dcterms:W3CDTF">2026-09-03T12:40:00Z</dcterms:created>
  <dcterms:modified xsi:type="dcterms:W3CDTF">2026-09-29T13:23:00Z</dcterms:modified>
</cp:coreProperties>
</file>