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452" w:rsidRDefault="00392452" w:rsidP="00392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2F14FF">
        <w:rPr>
          <w:rFonts w:ascii="Times New Roman" w:hAnsi="Times New Roman"/>
          <w:b/>
        </w:rPr>
        <w:t>INDOKOLÁS</w:t>
      </w:r>
    </w:p>
    <w:p w:rsidR="005A0DE4" w:rsidRPr="005A0DE4" w:rsidRDefault="00682934" w:rsidP="005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82934">
        <w:rPr>
          <w:rFonts w:ascii="Times New Roman" w:hAnsi="Times New Roman"/>
          <w:b/>
        </w:rPr>
        <w:t xml:space="preserve">Kiskőrös Város Önkormányzata Képviselő-testületének </w:t>
      </w:r>
    </w:p>
    <w:p w:rsidR="00FD0D57" w:rsidRPr="002F14FF" w:rsidRDefault="005A0DE4" w:rsidP="005A0D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5A0DE4">
        <w:rPr>
          <w:rFonts w:ascii="Times New Roman" w:hAnsi="Times New Roman"/>
          <w:b/>
        </w:rPr>
        <w:t>a közvilágítás üzemeltetéséről</w:t>
      </w:r>
      <w:r w:rsidR="007E0787">
        <w:rPr>
          <w:rFonts w:ascii="Times New Roman" w:hAnsi="Times New Roman"/>
          <w:b/>
        </w:rPr>
        <w:t>szóló</w:t>
      </w:r>
      <w:r>
        <w:rPr>
          <w:rFonts w:ascii="Times New Roman" w:hAnsi="Times New Roman"/>
          <w:b/>
        </w:rPr>
        <w:t xml:space="preserve"> önkormányzati</w:t>
      </w:r>
      <w:r w:rsidR="007E0787">
        <w:rPr>
          <w:rFonts w:ascii="Times New Roman" w:hAnsi="Times New Roman"/>
          <w:b/>
        </w:rPr>
        <w:t xml:space="preserve"> rendelethez</w:t>
      </w:r>
    </w:p>
    <w:p w:rsidR="00392452" w:rsidRDefault="00392452" w:rsidP="00392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175A" w:rsidRDefault="004F6744" w:rsidP="002F1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F6744">
        <w:rPr>
          <w:rFonts w:ascii="Times New Roman" w:hAnsi="Times New Roman"/>
        </w:rPr>
        <w:t>Kiskőrös Város Önkormányzata Képviselő-testületének</w:t>
      </w:r>
      <w:r w:rsidR="00F058AA" w:rsidRPr="00F058AA">
        <w:rPr>
          <w:rFonts w:ascii="Times New Roman" w:hAnsi="Times New Roman"/>
        </w:rPr>
        <w:t>a közvilágítás üzemeltetéséről szóló önkormányzati</w:t>
      </w:r>
      <w:r w:rsidR="00F058AA">
        <w:rPr>
          <w:rFonts w:ascii="Times New Roman" w:hAnsi="Times New Roman"/>
        </w:rPr>
        <w:t xml:space="preserve"> rendelet megalkotását</w:t>
      </w:r>
      <w:r w:rsidR="000B0433">
        <w:rPr>
          <w:rFonts w:ascii="Times New Roman" w:hAnsi="Times New Roman"/>
        </w:rPr>
        <w:t>az alábbi</w:t>
      </w:r>
      <w:r w:rsidR="00F671BA">
        <w:rPr>
          <w:rFonts w:ascii="Times New Roman" w:hAnsi="Times New Roman"/>
        </w:rPr>
        <w:t>ak</w:t>
      </w:r>
      <w:r w:rsidRPr="004F6744">
        <w:rPr>
          <w:rFonts w:ascii="Times New Roman" w:hAnsi="Times New Roman"/>
        </w:rPr>
        <w:t xml:space="preserve"> indokolják.</w:t>
      </w:r>
    </w:p>
    <w:p w:rsidR="00F671BA" w:rsidRPr="004F6744" w:rsidRDefault="00F671BA" w:rsidP="002F14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hu-HU"/>
        </w:rPr>
      </w:pPr>
    </w:p>
    <w:p w:rsidR="00426DAC" w:rsidRDefault="00426DAC" w:rsidP="007D70BB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7D70BB">
        <w:rPr>
          <w:rFonts w:ascii="Times New Roman" w:hAnsi="Times New Roman"/>
          <w:b/>
        </w:rPr>
        <w:t>§</w:t>
      </w:r>
    </w:p>
    <w:p w:rsidR="00F058AA" w:rsidRDefault="00F058AA" w:rsidP="00F058AA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058AA" w:rsidRDefault="00F058AA" w:rsidP="00F05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F058AA">
        <w:rPr>
          <w:rFonts w:ascii="Times New Roman" w:hAnsi="Times New Roman"/>
          <w:bCs/>
        </w:rPr>
        <w:t xml:space="preserve">Képviselő-testület takarékossági intézkedések bevezetéséről döntött Kiskőrös Város </w:t>
      </w:r>
      <w:r>
        <w:rPr>
          <w:rFonts w:ascii="Times New Roman" w:hAnsi="Times New Roman"/>
          <w:bCs/>
        </w:rPr>
        <w:t>Ö</w:t>
      </w:r>
      <w:r w:rsidRPr="00F058AA">
        <w:rPr>
          <w:rFonts w:ascii="Times New Roman" w:hAnsi="Times New Roman"/>
          <w:bCs/>
        </w:rPr>
        <w:t>nkormányzatánál. Az elfogadott intézkedési terv részét képezi a közvilágítási lámpatestek ideiglenes kikapcsolása a hálózatból.</w:t>
      </w:r>
    </w:p>
    <w:p w:rsidR="00F058AA" w:rsidRPr="00F058AA" w:rsidRDefault="00F058AA" w:rsidP="00F05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F058AA" w:rsidRP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058AA">
        <w:rPr>
          <w:rFonts w:ascii="Times New Roman" w:hAnsi="Times New Roman"/>
        </w:rPr>
        <w:t>A Magyar Közlöny 2022. évi 183. számában kihirdetésre került a Kormány 449/2022. (XI. 9.) Korm. rendelete a veszélyhelyzet során a közvilágítás üzemeltetésével kapcsolatos szabályokról (továbbiakban: Korm.rendelet), amely november 10. napján hatályba lépett.</w:t>
      </w:r>
    </w:p>
    <w:p w:rsid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058AA" w:rsidRP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058AA">
        <w:rPr>
          <w:rFonts w:ascii="Times New Roman" w:hAnsi="Times New Roman"/>
        </w:rPr>
        <w:t>A Korm. rendelet 1 §. (1) és (3) bekezdéseinek értelmében:</w:t>
      </w:r>
    </w:p>
    <w:p w:rsidR="00F058AA" w:rsidRP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058AA">
        <w:rPr>
          <w:rFonts w:ascii="Times New Roman" w:hAnsi="Times New Roman"/>
        </w:rPr>
        <w:t>„1 §. (1) Az Ukrajna területén fennálló fegyveres konfliktusra, illetve humanitárius katasztrófára tekintettel, valamint ezek magyarországi következményeinek az elhárítása és kezelése érdekében veszélyhelyzet kihirdetéséről és egyes veszélyhelyzeti szabályokról szóló 424/2022. (X. 28.) Korm. rendelet szerinti veszélyhelyzet ideje alatt a települési önkormányzat képviselő-testülete, közgyűlése a  település közvilágításának időtartamával, illetve mértékével kapcsolatos kérdéseket rendeletben szabályozhatja.</w:t>
      </w:r>
    </w:p>
    <w:p w:rsidR="00F058AA" w:rsidRP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058AA">
        <w:rPr>
          <w:rFonts w:ascii="Times New Roman" w:hAnsi="Times New Roman"/>
        </w:rPr>
        <w:t>(3) Az (1) és (2) bekezdés szerinti önkormányzati rendeletben a közvilágításra vonatkozó helyi működési rendet közbiztonsági, vagyon- és személyvédelmi, valamint közútbiztonsági szempontokra figyelemmel kell megalkotni”</w:t>
      </w:r>
    </w:p>
    <w:p w:rsidR="00F058AA" w:rsidRP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058AA" w:rsidRDefault="00F058AA" w:rsidP="000A2D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058AA">
        <w:rPr>
          <w:rFonts w:ascii="Times New Roman" w:hAnsi="Times New Roman"/>
        </w:rPr>
        <w:t>Kiskőrös város közigazgatási területén megközelítőleg 1800 darab közvilágítási lámpatest (továbbiakban: lámpatest) található. A rendelet-tervezet értelmében 800 darab lámpatest kerül ideiglenesen kikapcsolásra, melyek helyszínét a polgármester határozza meg. A Korm. rendeletben meghatározottak szerint az ideiglenesen kikapcsolásra kerülő lámpatestek helyszínei a közbiztonsági, vagyon- és személyvédelmi, valamint közútbiztonsági szempontokra figyelemmel kerülnek meghatározásra. A szempontok érvényesítése érdekében a gyalogos-átkelőhelyeken és útkereszteződésekben a lámpatestek nem kerülnek kikapcsolásra. A helyszínek meghatározása - a közbiztonsági, vagyon- és személyvédelmi, valamint közútbiztonsági szempontokon túlmenően – az adott útszakasz forgalmi terhelésére figyelemmel történik.</w:t>
      </w:r>
    </w:p>
    <w:p w:rsidR="007D70BB" w:rsidRDefault="007D70BB" w:rsidP="00F058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531CC1" w:rsidRPr="0084236C" w:rsidRDefault="00C350A6" w:rsidP="00531CC1">
      <w:pPr>
        <w:jc w:val="center"/>
        <w:rPr>
          <w:rFonts w:ascii="Times New Roman" w:hAnsi="Times New Roman"/>
        </w:rPr>
      </w:pPr>
      <w:r w:rsidRPr="0084236C">
        <w:rPr>
          <w:rFonts w:ascii="Times New Roman" w:hAnsi="Times New Roman"/>
          <w:b/>
        </w:rPr>
        <w:t>2</w:t>
      </w:r>
      <w:r w:rsidR="0054702F" w:rsidRPr="0084236C">
        <w:rPr>
          <w:rFonts w:ascii="Times New Roman" w:hAnsi="Times New Roman"/>
          <w:b/>
        </w:rPr>
        <w:t>. §</w:t>
      </w:r>
    </w:p>
    <w:p w:rsidR="008879C9" w:rsidRDefault="00531CC1" w:rsidP="00531CC1">
      <w:pPr>
        <w:tabs>
          <w:tab w:val="center" w:pos="4536"/>
          <w:tab w:val="left" w:pos="516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8879C9" w:rsidRPr="00DB44C0" w:rsidRDefault="008879C9" w:rsidP="002756A0">
      <w:pPr>
        <w:rPr>
          <w:rFonts w:ascii="Times New Roman" w:hAnsi="Times New Roman"/>
        </w:rPr>
      </w:pPr>
      <w:r w:rsidRPr="00DB44C0"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t>rendelet hatálybalépéséről rendelkezik.</w:t>
      </w:r>
    </w:p>
    <w:p w:rsidR="0026362B" w:rsidRDefault="0026362B" w:rsidP="00E223B3">
      <w:pPr>
        <w:jc w:val="both"/>
        <w:rPr>
          <w:rFonts w:ascii="Times New Roman" w:hAnsi="Times New Roman"/>
          <w:b/>
        </w:rPr>
      </w:pPr>
    </w:p>
    <w:p w:rsidR="0026362B" w:rsidRPr="00A90212" w:rsidRDefault="0026362B" w:rsidP="00E223B3">
      <w:pPr>
        <w:jc w:val="both"/>
        <w:rPr>
          <w:rFonts w:ascii="Times New Roman" w:hAnsi="Times New Roman"/>
          <w:b/>
        </w:rPr>
      </w:pPr>
    </w:p>
    <w:sectPr w:rsidR="0026362B" w:rsidRPr="00A90212" w:rsidSect="001C32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1EBC" w:rsidRDefault="00DD1EBC">
      <w:pPr>
        <w:spacing w:after="0" w:line="240" w:lineRule="auto"/>
      </w:pPr>
      <w:r>
        <w:separator/>
      </w:r>
    </w:p>
  </w:endnote>
  <w:endnote w:type="continuationSeparator" w:id="1">
    <w:p w:rsidR="00DD1EBC" w:rsidRDefault="00DD1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871098"/>
      <w:docPartObj>
        <w:docPartGallery w:val="Page Numbers (Bottom of Page)"/>
        <w:docPartUnique/>
      </w:docPartObj>
    </w:sdtPr>
    <w:sdtContent>
      <w:p w:rsidR="00C95449" w:rsidRDefault="000F25CB">
        <w:pPr>
          <w:pStyle w:val="llb"/>
          <w:jc w:val="center"/>
        </w:pPr>
        <w:r>
          <w:fldChar w:fldCharType="begin"/>
        </w:r>
        <w:r w:rsidR="00C95449">
          <w:instrText>PAGE   \* MERGEFORMAT</w:instrText>
        </w:r>
        <w:r>
          <w:fldChar w:fldCharType="separate"/>
        </w:r>
        <w:r w:rsidR="001346A7">
          <w:rPr>
            <w:noProof/>
          </w:rPr>
          <w:t>1</w:t>
        </w:r>
        <w:r>
          <w:fldChar w:fldCharType="end"/>
        </w:r>
      </w:p>
    </w:sdtContent>
  </w:sdt>
  <w:p w:rsidR="00F26382" w:rsidRDefault="001346A7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1EBC" w:rsidRDefault="00DD1EBC">
      <w:pPr>
        <w:spacing w:after="0" w:line="240" w:lineRule="auto"/>
      </w:pPr>
      <w:r>
        <w:separator/>
      </w:r>
    </w:p>
  </w:footnote>
  <w:footnote w:type="continuationSeparator" w:id="1">
    <w:p w:rsidR="00DD1EBC" w:rsidRDefault="00DD1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7096A"/>
    <w:multiLevelType w:val="hybridMultilevel"/>
    <w:tmpl w:val="42F404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1"/>
  </w:num>
  <w:num w:numId="5">
    <w:abstractNumId w:val="3"/>
  </w:num>
  <w:num w:numId="6">
    <w:abstractNumId w:val="10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6004"/>
    <w:rsid w:val="00023EA7"/>
    <w:rsid w:val="00045D1E"/>
    <w:rsid w:val="000955C2"/>
    <w:rsid w:val="000A2D67"/>
    <w:rsid w:val="000A72A1"/>
    <w:rsid w:val="000B0433"/>
    <w:rsid w:val="000D7361"/>
    <w:rsid w:val="000F25CB"/>
    <w:rsid w:val="001043C2"/>
    <w:rsid w:val="001346A7"/>
    <w:rsid w:val="001916D0"/>
    <w:rsid w:val="001C3D2D"/>
    <w:rsid w:val="001C79F9"/>
    <w:rsid w:val="001E5334"/>
    <w:rsid w:val="002079FB"/>
    <w:rsid w:val="0026362B"/>
    <w:rsid w:val="002677F6"/>
    <w:rsid w:val="002756A0"/>
    <w:rsid w:val="00276004"/>
    <w:rsid w:val="002B0BAE"/>
    <w:rsid w:val="002F14FF"/>
    <w:rsid w:val="00306CDD"/>
    <w:rsid w:val="00392452"/>
    <w:rsid w:val="003E0521"/>
    <w:rsid w:val="00420426"/>
    <w:rsid w:val="00420C37"/>
    <w:rsid w:val="004268B8"/>
    <w:rsid w:val="00426DAC"/>
    <w:rsid w:val="004C383B"/>
    <w:rsid w:val="004D14BC"/>
    <w:rsid w:val="004D1D7B"/>
    <w:rsid w:val="004D4B30"/>
    <w:rsid w:val="004F6744"/>
    <w:rsid w:val="004F6772"/>
    <w:rsid w:val="00531CC1"/>
    <w:rsid w:val="0054702F"/>
    <w:rsid w:val="00550EA2"/>
    <w:rsid w:val="005578DA"/>
    <w:rsid w:val="00571D39"/>
    <w:rsid w:val="005A0DE4"/>
    <w:rsid w:val="005B0C83"/>
    <w:rsid w:val="005D68FE"/>
    <w:rsid w:val="00656B05"/>
    <w:rsid w:val="00675B69"/>
    <w:rsid w:val="00682934"/>
    <w:rsid w:val="006C15A1"/>
    <w:rsid w:val="006C5148"/>
    <w:rsid w:val="00787BD3"/>
    <w:rsid w:val="007C0595"/>
    <w:rsid w:val="007C6178"/>
    <w:rsid w:val="007D70BB"/>
    <w:rsid w:val="007E0787"/>
    <w:rsid w:val="00816B73"/>
    <w:rsid w:val="0084236C"/>
    <w:rsid w:val="008879C9"/>
    <w:rsid w:val="008A5C9F"/>
    <w:rsid w:val="008D74CB"/>
    <w:rsid w:val="00911A81"/>
    <w:rsid w:val="00985040"/>
    <w:rsid w:val="009C0F57"/>
    <w:rsid w:val="009F544D"/>
    <w:rsid w:val="00A056D2"/>
    <w:rsid w:val="00A2119E"/>
    <w:rsid w:val="00A676A4"/>
    <w:rsid w:val="00A90212"/>
    <w:rsid w:val="00AA2771"/>
    <w:rsid w:val="00AE296E"/>
    <w:rsid w:val="00AF754B"/>
    <w:rsid w:val="00B136E9"/>
    <w:rsid w:val="00B377DD"/>
    <w:rsid w:val="00B53482"/>
    <w:rsid w:val="00B94DA7"/>
    <w:rsid w:val="00BB5261"/>
    <w:rsid w:val="00BF08A1"/>
    <w:rsid w:val="00C15055"/>
    <w:rsid w:val="00C350A6"/>
    <w:rsid w:val="00C652C2"/>
    <w:rsid w:val="00C844EC"/>
    <w:rsid w:val="00C95449"/>
    <w:rsid w:val="00CC5E81"/>
    <w:rsid w:val="00CE55AA"/>
    <w:rsid w:val="00D31D13"/>
    <w:rsid w:val="00D637CB"/>
    <w:rsid w:val="00D66CED"/>
    <w:rsid w:val="00DB44C0"/>
    <w:rsid w:val="00DB4DD4"/>
    <w:rsid w:val="00DB6CB7"/>
    <w:rsid w:val="00DD1EBC"/>
    <w:rsid w:val="00DF409B"/>
    <w:rsid w:val="00E14852"/>
    <w:rsid w:val="00E223B3"/>
    <w:rsid w:val="00E25BB9"/>
    <w:rsid w:val="00E628F8"/>
    <w:rsid w:val="00E91C80"/>
    <w:rsid w:val="00EC12B9"/>
    <w:rsid w:val="00EC32C8"/>
    <w:rsid w:val="00EF175A"/>
    <w:rsid w:val="00F058AA"/>
    <w:rsid w:val="00F12622"/>
    <w:rsid w:val="00F13710"/>
    <w:rsid w:val="00F15062"/>
    <w:rsid w:val="00F671BA"/>
    <w:rsid w:val="00FC0B99"/>
    <w:rsid w:val="00FD0D57"/>
    <w:rsid w:val="00FE2ABC"/>
    <w:rsid w:val="00FF3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92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2452"/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C954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9544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Lucza Alexandra</dc:creator>
  <cp:lastModifiedBy>Barbi</cp:lastModifiedBy>
  <cp:revision>2</cp:revision>
  <cp:lastPrinted>2014-10-28T12:26:00Z</cp:lastPrinted>
  <dcterms:created xsi:type="dcterms:W3CDTF">2022-11-18T10:44:00Z</dcterms:created>
  <dcterms:modified xsi:type="dcterms:W3CDTF">2022-11-18T10:44:00Z</dcterms:modified>
</cp:coreProperties>
</file>