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10B1A" w14:textId="77777777" w:rsidR="002B11C4" w:rsidRDefault="00E900BB" w:rsidP="00E900BB">
      <w:pPr>
        <w:jc w:val="center"/>
        <w:rPr>
          <w:rFonts w:ascii="Times New Roman" w:hAnsi="Times New Roman" w:cs="Times New Roman"/>
          <w:b/>
          <w:caps/>
          <w:spacing w:val="0"/>
          <w:w w:val="100"/>
        </w:rPr>
      </w:pPr>
      <w:r w:rsidRPr="000F4069">
        <w:rPr>
          <w:rFonts w:ascii="Times New Roman" w:hAnsi="Times New Roman" w:cs="Times New Roman"/>
          <w:b/>
          <w:caps/>
          <w:spacing w:val="0"/>
          <w:w w:val="100"/>
        </w:rPr>
        <w:t>Kiskőrös Város</w:t>
      </w:r>
      <w:r w:rsidR="002B11C4">
        <w:rPr>
          <w:rFonts w:ascii="Times New Roman" w:hAnsi="Times New Roman" w:cs="Times New Roman"/>
          <w:b/>
          <w:caps/>
          <w:spacing w:val="0"/>
          <w:w w:val="100"/>
        </w:rPr>
        <w:t xml:space="preserve"> ÖNKORMÁNYZATA</w:t>
      </w:r>
    </w:p>
    <w:p w14:paraId="0D2FF67E" w14:textId="56A31B09" w:rsidR="00E900BB" w:rsidRPr="00B51170" w:rsidRDefault="00E900BB" w:rsidP="00E900BB">
      <w:pPr>
        <w:jc w:val="center"/>
        <w:rPr>
          <w:rFonts w:ascii="Times New Roman" w:hAnsi="Times New Roman" w:cs="Times New Roman"/>
          <w:b/>
          <w:spacing w:val="0"/>
          <w:w w:val="100"/>
        </w:rPr>
      </w:pPr>
      <w:r w:rsidRPr="000F4069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="00A10AE1">
        <w:rPr>
          <w:rFonts w:ascii="Times New Roman" w:hAnsi="Times New Roman" w:cs="Times New Roman"/>
          <w:b/>
          <w:caps/>
          <w:spacing w:val="0"/>
          <w:w w:val="100"/>
        </w:rPr>
        <w:t>KÉPVISELŐ-TESTÜLETÉNEK</w:t>
      </w:r>
      <w:r w:rsidRPr="00B51170">
        <w:rPr>
          <w:rFonts w:ascii="Times New Roman" w:hAnsi="Times New Roman" w:cs="Times New Roman"/>
          <w:b/>
          <w:caps/>
          <w:spacing w:val="0"/>
          <w:w w:val="100"/>
        </w:rPr>
        <w:t xml:space="preserve"> </w:t>
      </w:r>
      <w:r w:rsidRPr="00B51170">
        <w:rPr>
          <w:rFonts w:ascii="Times New Roman" w:hAnsi="Times New Roman" w:cs="Times New Roman"/>
          <w:b/>
          <w:spacing w:val="0"/>
          <w:w w:val="100"/>
        </w:rPr>
        <w:t xml:space="preserve"> </w:t>
      </w:r>
    </w:p>
    <w:p w14:paraId="040FEE15" w14:textId="4EB92D82" w:rsidR="00E900BB" w:rsidRPr="00B51170" w:rsidRDefault="00E900BB" w:rsidP="00E900BB">
      <w:pPr>
        <w:jc w:val="center"/>
        <w:rPr>
          <w:rFonts w:ascii="Times New Roman" w:hAnsi="Times New Roman" w:cs="Times New Roman"/>
          <w:b/>
          <w:spacing w:val="0"/>
          <w:w w:val="100"/>
        </w:rPr>
      </w:pPr>
      <w:r w:rsidRPr="00B51170">
        <w:rPr>
          <w:rFonts w:ascii="Times New Roman" w:hAnsi="Times New Roman" w:cs="Times New Roman"/>
          <w:b/>
          <w:spacing w:val="0"/>
          <w:w w:val="100"/>
        </w:rPr>
        <w:t xml:space="preserve"> </w:t>
      </w:r>
      <w:r w:rsidR="000A4263">
        <w:rPr>
          <w:rFonts w:ascii="Times New Roman" w:hAnsi="Times New Roman" w:cs="Times New Roman"/>
          <w:b/>
          <w:spacing w:val="0"/>
          <w:w w:val="100"/>
        </w:rPr>
        <w:t>4</w:t>
      </w:r>
      <w:r w:rsidRPr="00B51170">
        <w:rPr>
          <w:rFonts w:ascii="Times New Roman" w:hAnsi="Times New Roman" w:cs="Times New Roman"/>
          <w:b/>
          <w:spacing w:val="0"/>
          <w:w w:val="100"/>
        </w:rPr>
        <w:t>/20</w:t>
      </w:r>
      <w:r>
        <w:rPr>
          <w:rFonts w:ascii="Times New Roman" w:hAnsi="Times New Roman" w:cs="Times New Roman"/>
          <w:b/>
          <w:spacing w:val="0"/>
          <w:w w:val="100"/>
        </w:rPr>
        <w:t>2</w:t>
      </w:r>
      <w:r w:rsidR="00A10AE1">
        <w:rPr>
          <w:rFonts w:ascii="Times New Roman" w:hAnsi="Times New Roman" w:cs="Times New Roman"/>
          <w:b/>
          <w:spacing w:val="0"/>
          <w:w w:val="100"/>
        </w:rPr>
        <w:t>1</w:t>
      </w:r>
      <w:r w:rsidRPr="00B51170">
        <w:rPr>
          <w:rFonts w:ascii="Times New Roman" w:hAnsi="Times New Roman" w:cs="Times New Roman"/>
          <w:b/>
          <w:spacing w:val="0"/>
          <w:w w:val="100"/>
        </w:rPr>
        <w:t>. (</w:t>
      </w:r>
      <w:r w:rsidR="000A4263">
        <w:rPr>
          <w:rFonts w:ascii="Times New Roman" w:hAnsi="Times New Roman" w:cs="Times New Roman"/>
          <w:b/>
          <w:spacing w:val="0"/>
          <w:w w:val="100"/>
        </w:rPr>
        <w:t>III. 26.</w:t>
      </w:r>
      <w:r w:rsidRPr="00B51170">
        <w:rPr>
          <w:rFonts w:ascii="Times New Roman" w:hAnsi="Times New Roman" w:cs="Times New Roman"/>
          <w:b/>
          <w:spacing w:val="0"/>
          <w:w w:val="100"/>
        </w:rPr>
        <w:t>) önkormányzati rendelete</w:t>
      </w:r>
    </w:p>
    <w:p w14:paraId="722D58D8" w14:textId="77777777" w:rsidR="00E900BB" w:rsidRPr="00B51170" w:rsidRDefault="00E900BB" w:rsidP="00E900BB">
      <w:pPr>
        <w:jc w:val="center"/>
        <w:rPr>
          <w:rFonts w:ascii="Times New Roman" w:hAnsi="Times New Roman" w:cs="Times New Roman"/>
          <w:b/>
          <w:spacing w:val="0"/>
          <w:w w:val="100"/>
        </w:rPr>
      </w:pPr>
      <w:r w:rsidRPr="00B51170">
        <w:rPr>
          <w:rFonts w:ascii="Times New Roman" w:hAnsi="Times New Roman" w:cs="Times New Roman"/>
          <w:b/>
          <w:spacing w:val="0"/>
          <w:w w:val="100"/>
        </w:rPr>
        <w:t xml:space="preserve"> Kiskőrös Város Helyi Építési Szabályzatáról és Szabályozási Tervéről szóló 18/2015. (IX.10.) önkormányzati rendelet módosításáról</w:t>
      </w:r>
    </w:p>
    <w:p w14:paraId="50B63FAB" w14:textId="77777777" w:rsidR="00E900BB" w:rsidRPr="00B51170" w:rsidRDefault="00E900BB" w:rsidP="00E900BB">
      <w:pPr>
        <w:jc w:val="center"/>
        <w:rPr>
          <w:rFonts w:ascii="Times New Roman" w:hAnsi="Times New Roman" w:cs="Times New Roman"/>
          <w:spacing w:val="0"/>
          <w:w w:val="100"/>
        </w:rPr>
      </w:pPr>
    </w:p>
    <w:p w14:paraId="7AB55DDB" w14:textId="57E3C883" w:rsidR="00E900BB" w:rsidRDefault="00E900BB" w:rsidP="00E900BB">
      <w:pPr>
        <w:rPr>
          <w:rFonts w:ascii="Times New Roman" w:hAnsi="Times New Roman" w:cs="Times New Roman"/>
        </w:rPr>
      </w:pPr>
    </w:p>
    <w:p w14:paraId="58902C1F" w14:textId="2DF975A2" w:rsidR="00567070" w:rsidRDefault="00567070" w:rsidP="00E900BB">
      <w:pPr>
        <w:rPr>
          <w:rFonts w:ascii="Times New Roman" w:hAnsi="Times New Roman" w:cs="Times New Roman"/>
        </w:rPr>
      </w:pPr>
    </w:p>
    <w:p w14:paraId="5F39468A" w14:textId="01A1CF3C" w:rsidR="00567070" w:rsidRPr="00E3258E" w:rsidRDefault="00567070" w:rsidP="00567070">
      <w:r w:rsidRPr="00F27C11">
        <w:t xml:space="preserve">Kiskőrös Város Polgármestere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településfejlesztési koncepcióról, az integrált településfejlesztési stratégiáról és a településrendezési eszközökről, valamint egyes településrendezési sajátos jogintézményekről szóló 314/2012. (XI.8.) Korm. rendelet 38. § (2) bekezdés a-c) pontjaiban biztosított jogkörében eljáró  Bács-Kiskun Megyei Kormányhivatal  Állami Főépítésze, Bács-Kiskun Megyei Kormányhivatal Környezetvédelmi és Természetvédelmi Főosztály, Kiskunsági Nemzeti Park Igazgatóság, Bács-Kiskun Megyei Katasztrófavédelmi Igazgatóság, Alsó-Duna-Völgyi Vízügyi Igazgatóság, Bács-Kiskun Megyei Kormányhivatal Népegészségügyi Főosztály Népegészségügyi Osztály, Honvédelmi Minisztérium Állami Légügyi Főosztály, Bács-Kiskun Megyei Kormányhivatal Kecskeméti Járási Hivatala, Közlekedési és Fogyasztóvédelmi Főosztály Útügyi Osztály, </w:t>
      </w:r>
      <w:r w:rsidRPr="00F27C11">
        <w:rPr>
          <w:color w:val="000000"/>
        </w:rPr>
        <w:t xml:space="preserve">Bács-Kiskun Megyei Kecskeméti Járási Hivatal Hatósági Főosztály Építésügyi és Örökségvédelmi Osztály, </w:t>
      </w:r>
      <w:r w:rsidRPr="00F27C11">
        <w:t xml:space="preserve">Bács-Kiskun Megyei Kormányhivatal Élelmiszerlánc-Biztonsági és Földhivatali Főosztály, Bács-Kiskun Megyei Kormányhivatal Agrárügyi Főosztály Erdőfelügyeleti Osztály, Honvédelmi Minisztérium Hatósági Hivatal, Jász-Nagykun-Szolnok Megyei Kormányhivatal Hatósági Főosztály Bányászati Osztály, Nemzeti Média- és Hírközlési Hatóság Hivatala, Országos Atomenergia Hivatal, Budapest Főváros Kormányhivatala, Bács-Kiskun Megyei Önkormányzat, Akasztó, Dunapataj, Harta, Kaskantyú, Kecel, Soltvadkert, Tabdi Önkormányzata, valamint a </w:t>
      </w:r>
      <w:r w:rsidR="00F27C11" w:rsidRPr="00F27C11">
        <w:t xml:space="preserve">Kiskőrös Város Önkormányzata Képviselő-testületének </w:t>
      </w:r>
      <w:r w:rsidRPr="00F27C11">
        <w:t>településfejlesztéssel,  településrendezéssel  és  településkép  érvényesítéssel  összefüggő  partnerségi  egyeztetés  helyi  szabályairól szóló  19/2017.  (IX.19.) önkormányzati rendelet</w:t>
      </w:r>
      <w:r w:rsidR="00F27C11" w:rsidRPr="00F27C11">
        <w:t>e 3. §-a szerinti partnerek</w:t>
      </w:r>
      <w:r w:rsidRPr="00F27C11">
        <w:t> </w:t>
      </w:r>
      <w:r w:rsidR="00F27C11" w:rsidRPr="00F27C11">
        <w:t>v</w:t>
      </w:r>
      <w:r w:rsidRPr="00F27C11">
        <w:rPr>
          <w:iCs/>
        </w:rPr>
        <w:t>éleményének kikérésével</w:t>
      </w:r>
      <w:r w:rsidR="00F27C11" w:rsidRPr="00F27C11">
        <w:rPr>
          <w:iCs/>
        </w:rPr>
        <w:t xml:space="preserve">, a katasztrófavédelemről és a hozzá kapcsolódó egyes törvények módosításáról szóló 2011. évi CXXVIII. törvény 46. § (4) bekezdésében foglalt hatáskörében eljárva, tekintettel a veszélyhelyzet kihirdetéséről és a veszélyhelyzeti intézkedések hatálybalépéséről szóló 27/2021. (I. 29.) számú kormányrendeletben foglaltakra a következőket rendeli el: </w:t>
      </w:r>
    </w:p>
    <w:p w14:paraId="3353F2FA" w14:textId="13A44B8C" w:rsidR="00567070" w:rsidRDefault="00567070" w:rsidP="00567070">
      <w:pPr>
        <w:rPr>
          <w:sz w:val="16"/>
          <w:szCs w:val="16"/>
        </w:rPr>
      </w:pPr>
    </w:p>
    <w:p w14:paraId="20F2FE7F" w14:textId="77777777" w:rsidR="00C552AE" w:rsidRPr="00921680" w:rsidRDefault="00C552AE" w:rsidP="00567070">
      <w:pPr>
        <w:rPr>
          <w:sz w:val="16"/>
          <w:szCs w:val="16"/>
        </w:rPr>
      </w:pPr>
    </w:p>
    <w:p w14:paraId="14AFA3CE" w14:textId="68C7968D" w:rsidR="00C5609D" w:rsidRDefault="00567070" w:rsidP="00C5609D">
      <w:pPr>
        <w:pStyle w:val="Listaszerbekezds"/>
        <w:numPr>
          <w:ilvl w:val="0"/>
          <w:numId w:val="22"/>
        </w:numPr>
        <w:jc w:val="center"/>
        <w:rPr>
          <w:b/>
        </w:rPr>
      </w:pPr>
      <w:r w:rsidRPr="00C5609D">
        <w:rPr>
          <w:b/>
        </w:rPr>
        <w:t>§</w:t>
      </w:r>
    </w:p>
    <w:p w14:paraId="4BE798D5" w14:textId="77777777" w:rsidR="00C552AE" w:rsidRPr="00C5609D" w:rsidRDefault="00C552AE" w:rsidP="00C552AE">
      <w:pPr>
        <w:pStyle w:val="Listaszerbekezds"/>
        <w:numPr>
          <w:ilvl w:val="0"/>
          <w:numId w:val="0"/>
        </w:numPr>
        <w:ind w:left="720"/>
        <w:rPr>
          <w:b/>
        </w:rPr>
      </w:pPr>
    </w:p>
    <w:p w14:paraId="664C00E2" w14:textId="77777777" w:rsidR="00C552AE" w:rsidRDefault="00567070" w:rsidP="00C552AE">
      <w:r>
        <w:t xml:space="preserve"> </w:t>
      </w:r>
    </w:p>
    <w:p w14:paraId="77D5F73E" w14:textId="7FC5E76B" w:rsidR="00C552AE" w:rsidRDefault="00C552AE" w:rsidP="00C552AE">
      <w:r>
        <w:t>Kiskőrös Város Helyi Építési Szabályzatáról és Szabályozási Tervéről szóló 18/2015. (IX. 10.) önkormányzati rendeletének (továbbiakban Rendelet) 1. § (3) bekezdése helyébe a következő rendelkezés lép:</w:t>
      </w:r>
    </w:p>
    <w:p w14:paraId="667B019A" w14:textId="77777777" w:rsidR="00C552AE" w:rsidRDefault="00C552AE" w:rsidP="00C552AE">
      <w:r>
        <w:t>„(3) Jelen építési szabályzat mellékletei:</w:t>
      </w:r>
    </w:p>
    <w:p w14:paraId="17F9695C" w14:textId="77777777" w:rsidR="00C552AE" w:rsidRDefault="00C552AE" w:rsidP="00C552AE">
      <w:r>
        <w:t>1. melléklet: Kiskőrös közigazgatási területére vonatkozó Szabályozási Tervek</w:t>
      </w:r>
    </w:p>
    <w:p w14:paraId="564B9DED" w14:textId="77777777" w:rsidR="00C552AE" w:rsidRDefault="00C552AE" w:rsidP="00C552AE">
      <w:pPr>
        <w:ind w:left="284"/>
      </w:pPr>
      <w:r>
        <w:t>1.0 – 1.40 melléklet: SZT-1 jelű szabályozási terv</w:t>
      </w:r>
      <w:r>
        <w:rPr>
          <w:b/>
        </w:rPr>
        <w:t xml:space="preserve"> A1</w:t>
      </w:r>
      <w:r>
        <w:t>-A5, B1-B8, C0-C8, D1-D8, E2-E9, F3-F8 szelvényei M=1:2000 (Kiskőrös központi belterület) és jelmagyarázata</w:t>
      </w:r>
    </w:p>
    <w:p w14:paraId="2DF66D15" w14:textId="77777777" w:rsidR="00C552AE" w:rsidRDefault="00C552AE" w:rsidP="00C552AE">
      <w:pPr>
        <w:ind w:left="284"/>
      </w:pPr>
      <w:r>
        <w:t>1.41 melléklet: Erdőtelek SZT-2 jelű szabályozási terve M=1:2000</w:t>
      </w:r>
    </w:p>
    <w:p w14:paraId="61C38C41" w14:textId="77777777" w:rsidR="00C552AE" w:rsidRDefault="00C552AE" w:rsidP="00C552AE">
      <w:pPr>
        <w:ind w:left="284"/>
      </w:pPr>
      <w:r>
        <w:t>1.42 számú melléklet: Kiskőrös SZT-3 jelű külterület szabályozási terve M=1:10 000</w:t>
      </w:r>
    </w:p>
    <w:p w14:paraId="25E87A59" w14:textId="77777777" w:rsidR="00C552AE" w:rsidRDefault="00C552AE" w:rsidP="00C552AE">
      <w:r>
        <w:t>2. melléklet: Elővásárlási joggal érintett ingatlanok</w:t>
      </w:r>
    </w:p>
    <w:p w14:paraId="62AA6EEA" w14:textId="77777777" w:rsidR="00C552AE" w:rsidRDefault="00C552AE" w:rsidP="00C552AE">
      <w:r>
        <w:t>3. melléklet: Építési tilalommal terhelt ingatlanok</w:t>
      </w:r>
    </w:p>
    <w:p w14:paraId="3F6DE4E5" w14:textId="77777777" w:rsidR="00C552AE" w:rsidRDefault="00C552AE" w:rsidP="00C552AE">
      <w:r>
        <w:t>4. melléklet: A belvíz által leginkább veszélyeztetett tömbök Kiskőrös belterületén”</w:t>
      </w:r>
    </w:p>
    <w:p w14:paraId="78674B4D" w14:textId="77777777" w:rsidR="00777541" w:rsidRDefault="00777541" w:rsidP="00567070"/>
    <w:p w14:paraId="2D7D1A66" w14:textId="24DBB086" w:rsidR="00C5609D" w:rsidRPr="00C5609D" w:rsidRDefault="00567070" w:rsidP="00C5609D">
      <w:pPr>
        <w:pStyle w:val="Listaszerbekezds"/>
        <w:numPr>
          <w:ilvl w:val="0"/>
          <w:numId w:val="22"/>
        </w:numPr>
        <w:spacing w:after="0"/>
        <w:jc w:val="center"/>
        <w:rPr>
          <w:b/>
        </w:rPr>
      </w:pPr>
      <w:r w:rsidRPr="00C5609D">
        <w:rPr>
          <w:b/>
        </w:rPr>
        <w:lastRenderedPageBreak/>
        <w:t>§</w:t>
      </w:r>
    </w:p>
    <w:p w14:paraId="04F778A3" w14:textId="77777777" w:rsidR="00C5609D" w:rsidRDefault="00C5609D" w:rsidP="00C5609D">
      <w:pPr>
        <w:spacing w:after="0"/>
        <w:rPr>
          <w:b/>
        </w:rPr>
      </w:pPr>
    </w:p>
    <w:p w14:paraId="5B51AE43" w14:textId="4A0A3747" w:rsidR="00567070" w:rsidRPr="00C5609D" w:rsidRDefault="00567070" w:rsidP="00C5609D">
      <w:pPr>
        <w:spacing w:after="0"/>
        <w:rPr>
          <w:bCs/>
        </w:rPr>
      </w:pPr>
      <w:r w:rsidRPr="00C5609D">
        <w:rPr>
          <w:bCs/>
        </w:rPr>
        <w:t>A Rendelet 2. § 10. pontja helyébe a következő rendelkezés lép:</w:t>
      </w:r>
    </w:p>
    <w:p w14:paraId="6F8927AB" w14:textId="77777777" w:rsidR="00C5609D" w:rsidRPr="00B6460C" w:rsidRDefault="00C5609D" w:rsidP="00567070">
      <w:pPr>
        <w:spacing w:after="0"/>
        <w:rPr>
          <w:b/>
        </w:rPr>
      </w:pPr>
    </w:p>
    <w:p w14:paraId="67972DE2" w14:textId="77777777" w:rsidR="00567070" w:rsidRPr="00C32607" w:rsidRDefault="00567070" w:rsidP="00567070">
      <w:pPr>
        <w:spacing w:after="0"/>
        <w:rPr>
          <w:rFonts w:asciiTheme="minorHAnsi" w:hAnsiTheme="minorHAnsi"/>
          <w:i/>
        </w:rPr>
      </w:pPr>
      <w:r w:rsidRPr="003F254E">
        <w:rPr>
          <w:rFonts w:asciiTheme="minorHAnsi" w:hAnsiTheme="minorHAnsi"/>
          <w:i/>
        </w:rPr>
        <w:t xml:space="preserve">„10. </w:t>
      </w:r>
      <w:r w:rsidRPr="00C5609D">
        <w:rPr>
          <w:rFonts w:asciiTheme="minorHAnsi" w:hAnsiTheme="minorHAnsi"/>
          <w:bCs/>
          <w:i/>
        </w:rPr>
        <w:t>Minimális telekszélesség</w:t>
      </w:r>
      <w:r w:rsidRPr="003F254E">
        <w:rPr>
          <w:rFonts w:asciiTheme="minorHAnsi" w:hAnsiTheme="minorHAnsi"/>
          <w:b/>
          <w:i/>
        </w:rPr>
        <w:t xml:space="preserve">: </w:t>
      </w:r>
      <w:r w:rsidRPr="003F254E">
        <w:rPr>
          <w:rFonts w:asciiTheme="minorHAnsi" w:hAnsiTheme="minorHAnsi"/>
          <w:i/>
        </w:rPr>
        <w:t>A</w:t>
      </w:r>
      <w:r w:rsidRPr="003F254E">
        <w:rPr>
          <w:i/>
        </w:rPr>
        <w:t xml:space="preserve"> minimális telekszélesség a telek geometriai átlagszélességét jelenti.”</w:t>
      </w:r>
    </w:p>
    <w:p w14:paraId="2DC8265F" w14:textId="77777777" w:rsidR="00567070" w:rsidRDefault="00567070" w:rsidP="00567070">
      <w:pPr>
        <w:tabs>
          <w:tab w:val="left" w:pos="426"/>
        </w:tabs>
        <w:suppressAutoHyphens/>
        <w:ind w:right="5"/>
        <w:rPr>
          <w:b/>
        </w:rPr>
      </w:pPr>
    </w:p>
    <w:p w14:paraId="605A35B8" w14:textId="6A6D7DE3" w:rsidR="00C5609D" w:rsidRDefault="00567070" w:rsidP="00C5609D">
      <w:pPr>
        <w:tabs>
          <w:tab w:val="left" w:pos="426"/>
        </w:tabs>
        <w:suppressAutoHyphens/>
        <w:ind w:right="5"/>
        <w:jc w:val="center"/>
        <w:rPr>
          <w:b/>
        </w:rPr>
      </w:pPr>
      <w:r w:rsidRPr="008E5D01">
        <w:rPr>
          <w:b/>
        </w:rPr>
        <w:t>3. §</w:t>
      </w:r>
    </w:p>
    <w:p w14:paraId="05834DE7" w14:textId="77777777" w:rsidR="00C5609D" w:rsidRDefault="00C5609D" w:rsidP="00C5609D">
      <w:pPr>
        <w:tabs>
          <w:tab w:val="left" w:pos="426"/>
        </w:tabs>
        <w:suppressAutoHyphens/>
        <w:ind w:right="5"/>
        <w:jc w:val="center"/>
        <w:rPr>
          <w:b/>
        </w:rPr>
      </w:pPr>
    </w:p>
    <w:p w14:paraId="7274DA3C" w14:textId="623C6C74" w:rsidR="00567070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C5609D">
        <w:rPr>
          <w:bCs/>
        </w:rPr>
        <w:t>A Rendelet 17. § (15) bekezdés</w:t>
      </w:r>
      <w:r w:rsidR="00C5609D">
        <w:rPr>
          <w:bCs/>
        </w:rPr>
        <w:t>ének</w:t>
      </w:r>
      <w:r w:rsidRPr="00C5609D">
        <w:rPr>
          <w:bCs/>
        </w:rPr>
        <w:t xml:space="preserve"> helyébe a következő rendelkezés lép:</w:t>
      </w:r>
    </w:p>
    <w:p w14:paraId="43198A0A" w14:textId="77777777" w:rsidR="00C5609D" w:rsidRPr="00C5609D" w:rsidRDefault="00C5609D" w:rsidP="00567070">
      <w:pPr>
        <w:tabs>
          <w:tab w:val="left" w:pos="426"/>
        </w:tabs>
        <w:suppressAutoHyphens/>
        <w:ind w:right="5"/>
        <w:rPr>
          <w:bCs/>
        </w:rPr>
      </w:pPr>
    </w:p>
    <w:p w14:paraId="07E513D4" w14:textId="17DC2B7E" w:rsidR="00567070" w:rsidRDefault="00567070" w:rsidP="00567070">
      <w:pPr>
        <w:tabs>
          <w:tab w:val="left" w:pos="426"/>
        </w:tabs>
        <w:suppressAutoHyphens/>
        <w:ind w:right="5"/>
        <w:rPr>
          <w:iCs/>
        </w:rPr>
      </w:pPr>
      <w:r w:rsidRPr="00D03F55">
        <w:rPr>
          <w:i/>
        </w:rPr>
        <w:t>„(15) 35 méternél nem nagyobb mélységű telek esetén a hátsó kert mérete 0 méter is lehet az egyéb követelmények betartása mellett</w:t>
      </w:r>
      <w:r w:rsidRPr="00C5609D">
        <w:rPr>
          <w:iCs/>
        </w:rPr>
        <w:t>. A 35 méternél nagyobb mélységű telek esetén az OTÉK előírásait kell figyelembe venni a hátsókert beépíthetőségére vonatkozóan, az elhelyezhető építményeket kiegészítve a 2. § 3. pontjában meghatározott fő rendeltetést kiszolgáló építményekkel (melléképületek).”</w:t>
      </w:r>
    </w:p>
    <w:p w14:paraId="747D36CB" w14:textId="77777777" w:rsidR="002069AF" w:rsidRPr="00D03F55" w:rsidRDefault="002069AF" w:rsidP="00567070">
      <w:pPr>
        <w:tabs>
          <w:tab w:val="left" w:pos="426"/>
        </w:tabs>
        <w:suppressAutoHyphens/>
        <w:ind w:right="5"/>
        <w:rPr>
          <w:b/>
          <w:i/>
        </w:rPr>
      </w:pPr>
    </w:p>
    <w:p w14:paraId="22BB94FC" w14:textId="6444247F" w:rsidR="002069AF" w:rsidRDefault="00567070" w:rsidP="002069AF">
      <w:pPr>
        <w:tabs>
          <w:tab w:val="left" w:pos="426"/>
        </w:tabs>
        <w:suppressAutoHyphens/>
        <w:ind w:right="5"/>
        <w:jc w:val="center"/>
        <w:rPr>
          <w:b/>
        </w:rPr>
      </w:pPr>
      <w:r>
        <w:rPr>
          <w:b/>
        </w:rPr>
        <w:t>4. §</w:t>
      </w:r>
    </w:p>
    <w:p w14:paraId="2539075C" w14:textId="77777777" w:rsidR="002069AF" w:rsidRDefault="002069AF" w:rsidP="002069AF">
      <w:pPr>
        <w:tabs>
          <w:tab w:val="left" w:pos="426"/>
        </w:tabs>
        <w:suppressAutoHyphens/>
        <w:ind w:right="5"/>
        <w:jc w:val="center"/>
        <w:rPr>
          <w:b/>
        </w:rPr>
      </w:pPr>
    </w:p>
    <w:p w14:paraId="7A36725F" w14:textId="11BAF714" w:rsidR="00567070" w:rsidRPr="002069AF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2069AF">
        <w:rPr>
          <w:bCs/>
        </w:rPr>
        <w:t>A Rendelet 23. § (1) bekezdés</w:t>
      </w:r>
      <w:r w:rsidR="005A732E">
        <w:rPr>
          <w:bCs/>
        </w:rPr>
        <w:t>ének</w:t>
      </w:r>
      <w:r w:rsidRPr="002069AF">
        <w:rPr>
          <w:bCs/>
        </w:rPr>
        <w:t xml:space="preserve"> helyébe a következő rendelkezés lép: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67070" w:rsidRPr="00817C99" w14:paraId="3157C967" w14:textId="77777777" w:rsidTr="00687333">
        <w:trPr>
          <w:tblCellSpacing w:w="0" w:type="dxa"/>
        </w:trPr>
        <w:tc>
          <w:tcPr>
            <w:tcW w:w="10065" w:type="dxa"/>
            <w:vAlign w:val="center"/>
            <w:hideMark/>
          </w:tcPr>
          <w:p w14:paraId="15CE95DC" w14:textId="77777777" w:rsidR="00567070" w:rsidRPr="00D03F55" w:rsidRDefault="00567070" w:rsidP="00097073">
            <w:pPr>
              <w:widowControl/>
              <w:spacing w:before="100" w:beforeAutospacing="1" w:after="100" w:afterAutospacing="1"/>
              <w:rPr>
                <w:rFonts w:asciiTheme="minorHAnsi" w:eastAsia="Times New Roman" w:hAnsiTheme="minorHAnsi" w:cs="Times New Roman"/>
                <w:lang w:eastAsia="hu-HU"/>
              </w:rPr>
            </w:pPr>
            <w:r>
              <w:rPr>
                <w:rFonts w:asciiTheme="minorHAnsi" w:eastAsia="Times New Roman" w:hAnsiTheme="minorHAnsi" w:cs="Times New Roman"/>
                <w:lang w:eastAsia="hu-HU"/>
              </w:rPr>
              <w:t>„</w:t>
            </w: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(1) Kiskőrös területén a beépítésre szánt területek használatuk általános jellege valamint sajátos építési használatuk szerint a következő területfelhasználási egységekbe sorolandók:</w:t>
            </w:r>
          </w:p>
        </w:tc>
      </w:tr>
    </w:tbl>
    <w:p w14:paraId="0FD63BE7" w14:textId="77777777" w:rsidR="00567070" w:rsidRPr="00817C99" w:rsidRDefault="00567070" w:rsidP="00567070">
      <w:pPr>
        <w:widowControl/>
        <w:spacing w:after="0"/>
        <w:jc w:val="left"/>
        <w:rPr>
          <w:rFonts w:ascii="Times New Roman" w:eastAsia="Times New Roman" w:hAnsi="Times New Roman" w:cs="Times New Roman"/>
          <w:spacing w:val="0"/>
          <w:w w:val="100"/>
          <w:sz w:val="24"/>
          <w:szCs w:val="24"/>
          <w:lang w:eastAsia="hu-HU"/>
        </w:rPr>
      </w:pP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4943"/>
        <w:gridCol w:w="1012"/>
      </w:tblGrid>
      <w:tr w:rsidR="00567070" w:rsidRPr="00817C99" w14:paraId="20B9617C" w14:textId="77777777" w:rsidTr="00687333">
        <w:trPr>
          <w:tblCellSpacing w:w="0" w:type="dxa"/>
        </w:trPr>
        <w:tc>
          <w:tcPr>
            <w:tcW w:w="10065" w:type="dxa"/>
            <w:gridSpan w:val="3"/>
            <w:vAlign w:val="center"/>
            <w:hideMark/>
          </w:tcPr>
          <w:p w14:paraId="28C4CB56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Területfelhasználási egységek</w:t>
            </w:r>
          </w:p>
        </w:tc>
      </w:tr>
      <w:tr w:rsidR="00567070" w:rsidRPr="00817C99" w14:paraId="1138D809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02DD9137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Általános használat szerint</w:t>
            </w:r>
          </w:p>
        </w:tc>
        <w:tc>
          <w:tcPr>
            <w:tcW w:w="6570" w:type="dxa"/>
            <w:gridSpan w:val="2"/>
            <w:vAlign w:val="center"/>
            <w:hideMark/>
          </w:tcPr>
          <w:p w14:paraId="0918A32E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Sajátos használat szerint</w:t>
            </w:r>
          </w:p>
        </w:tc>
      </w:tr>
      <w:tr w:rsidR="00567070" w:rsidRPr="00817C99" w14:paraId="4919EBD2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4CC47DD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291C94FC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095" w:type="dxa"/>
            <w:vAlign w:val="center"/>
            <w:hideMark/>
          </w:tcPr>
          <w:p w14:paraId="488C4AAF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Jel</w:t>
            </w:r>
          </w:p>
        </w:tc>
      </w:tr>
      <w:tr w:rsidR="00567070" w:rsidRPr="00817C99" w14:paraId="4217B815" w14:textId="77777777" w:rsidTr="00687333">
        <w:trPr>
          <w:trHeight w:val="135"/>
          <w:tblCellSpacing w:w="0" w:type="dxa"/>
        </w:trPr>
        <w:tc>
          <w:tcPr>
            <w:tcW w:w="3480" w:type="dxa"/>
            <w:vAlign w:val="center"/>
            <w:hideMark/>
          </w:tcPr>
          <w:p w14:paraId="0278C5BD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Lakóterületek:</w:t>
            </w:r>
          </w:p>
        </w:tc>
        <w:tc>
          <w:tcPr>
            <w:tcW w:w="5475" w:type="dxa"/>
            <w:vAlign w:val="center"/>
            <w:hideMark/>
          </w:tcPr>
          <w:p w14:paraId="6E468D18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Nagyvárosias lakóterületek</w:t>
            </w:r>
          </w:p>
        </w:tc>
        <w:tc>
          <w:tcPr>
            <w:tcW w:w="1095" w:type="dxa"/>
            <w:vAlign w:val="center"/>
            <w:hideMark/>
          </w:tcPr>
          <w:p w14:paraId="239FBCB9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Ln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4159C39E" w14:textId="77777777" w:rsidTr="00687333">
        <w:trPr>
          <w:trHeight w:val="135"/>
          <w:tblCellSpacing w:w="0" w:type="dxa"/>
        </w:trPr>
        <w:tc>
          <w:tcPr>
            <w:tcW w:w="3480" w:type="dxa"/>
            <w:vAlign w:val="center"/>
            <w:hideMark/>
          </w:tcPr>
          <w:p w14:paraId="22FDE44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012B7228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Kisvárosias lakóterület</w:t>
            </w:r>
          </w:p>
        </w:tc>
        <w:tc>
          <w:tcPr>
            <w:tcW w:w="1095" w:type="dxa"/>
            <w:vAlign w:val="center"/>
            <w:hideMark/>
          </w:tcPr>
          <w:p w14:paraId="7AC70D65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Lk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24EDF39B" w14:textId="77777777" w:rsidTr="00687333">
        <w:trPr>
          <w:trHeight w:val="135"/>
          <w:tblCellSpacing w:w="0" w:type="dxa"/>
        </w:trPr>
        <w:tc>
          <w:tcPr>
            <w:tcW w:w="3480" w:type="dxa"/>
            <w:vAlign w:val="center"/>
            <w:hideMark/>
          </w:tcPr>
          <w:p w14:paraId="2BB2676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7634CC0D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Kertvárosias lakóterület</w:t>
            </w:r>
          </w:p>
        </w:tc>
        <w:tc>
          <w:tcPr>
            <w:tcW w:w="1095" w:type="dxa"/>
            <w:vAlign w:val="center"/>
            <w:hideMark/>
          </w:tcPr>
          <w:p w14:paraId="62850A6D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Lke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2A3FFB66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57A74C6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482A4BF4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Falusias lakóterület</w:t>
            </w:r>
          </w:p>
        </w:tc>
        <w:tc>
          <w:tcPr>
            <w:tcW w:w="1095" w:type="dxa"/>
            <w:vAlign w:val="center"/>
            <w:hideMark/>
          </w:tcPr>
          <w:p w14:paraId="19B0AF4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Lf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15BE2F8C" w14:textId="77777777" w:rsidTr="00687333">
        <w:trPr>
          <w:trHeight w:val="135"/>
          <w:tblCellSpacing w:w="0" w:type="dxa"/>
        </w:trPr>
        <w:tc>
          <w:tcPr>
            <w:tcW w:w="3480" w:type="dxa"/>
            <w:vAlign w:val="center"/>
            <w:hideMark/>
          </w:tcPr>
          <w:p w14:paraId="739C4707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Vegyes területek:</w:t>
            </w:r>
          </w:p>
        </w:tc>
        <w:tc>
          <w:tcPr>
            <w:tcW w:w="5475" w:type="dxa"/>
            <w:vAlign w:val="center"/>
            <w:hideMark/>
          </w:tcPr>
          <w:p w14:paraId="4D5DC29D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Településközpont terület</w:t>
            </w:r>
          </w:p>
        </w:tc>
        <w:tc>
          <w:tcPr>
            <w:tcW w:w="1095" w:type="dxa"/>
            <w:vAlign w:val="center"/>
            <w:hideMark/>
          </w:tcPr>
          <w:p w14:paraId="20FFF09B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Vt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770DE13F" w14:textId="77777777" w:rsidTr="00687333">
        <w:trPr>
          <w:trHeight w:val="135"/>
          <w:tblCellSpacing w:w="0" w:type="dxa"/>
        </w:trPr>
        <w:tc>
          <w:tcPr>
            <w:tcW w:w="3480" w:type="dxa"/>
            <w:vAlign w:val="center"/>
            <w:hideMark/>
          </w:tcPr>
          <w:p w14:paraId="3C32BB0B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013E5CC8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Intézmény terület</w:t>
            </w:r>
          </w:p>
        </w:tc>
        <w:tc>
          <w:tcPr>
            <w:tcW w:w="1095" w:type="dxa"/>
            <w:vAlign w:val="center"/>
            <w:hideMark/>
          </w:tcPr>
          <w:p w14:paraId="507A1895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Vi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3C3AC4F2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6A87206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Gazdasági területek:</w:t>
            </w:r>
          </w:p>
        </w:tc>
        <w:tc>
          <w:tcPr>
            <w:tcW w:w="5475" w:type="dxa"/>
            <w:vAlign w:val="center"/>
            <w:hideMark/>
          </w:tcPr>
          <w:p w14:paraId="5CF1F1B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Kereskedelmi, szolgáltató gazdasági terület</w:t>
            </w:r>
          </w:p>
        </w:tc>
        <w:tc>
          <w:tcPr>
            <w:tcW w:w="1095" w:type="dxa"/>
            <w:vAlign w:val="center"/>
            <w:hideMark/>
          </w:tcPr>
          <w:p w14:paraId="48D205F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Gksz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608B715D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35A23BF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2BE2B06C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 xml:space="preserve">Egyéb </w:t>
            </w:r>
            <w:r w:rsidRPr="00DD6799">
              <w:rPr>
                <w:rFonts w:asciiTheme="minorHAnsi" w:eastAsia="Times New Roman" w:hAnsiTheme="minorHAnsi" w:cs="Times New Roman"/>
                <w:lang w:eastAsia="hu-HU"/>
              </w:rPr>
              <w:t>i</w:t>
            </w: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pari terület</w:t>
            </w:r>
          </w:p>
        </w:tc>
        <w:tc>
          <w:tcPr>
            <w:tcW w:w="1095" w:type="dxa"/>
            <w:vAlign w:val="center"/>
            <w:hideMark/>
          </w:tcPr>
          <w:p w14:paraId="3296DC3A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Gip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4E29E0C4" w14:textId="77777777" w:rsidTr="00687333">
        <w:trPr>
          <w:trHeight w:val="255"/>
          <w:tblCellSpacing w:w="0" w:type="dxa"/>
        </w:trPr>
        <w:tc>
          <w:tcPr>
            <w:tcW w:w="3480" w:type="dxa"/>
            <w:vAlign w:val="center"/>
            <w:hideMark/>
          </w:tcPr>
          <w:p w14:paraId="6088E3E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>
              <w:rPr>
                <w:rFonts w:asciiTheme="minorHAnsi" w:eastAsia="Times New Roman" w:hAnsiTheme="minorHAnsi" w:cs="Times New Roman"/>
                <w:lang w:eastAsia="hu-HU"/>
              </w:rPr>
              <w:t>Üdülő terület</w:t>
            </w:r>
          </w:p>
        </w:tc>
        <w:tc>
          <w:tcPr>
            <w:tcW w:w="5475" w:type="dxa"/>
            <w:vAlign w:val="center"/>
            <w:hideMark/>
          </w:tcPr>
          <w:p w14:paraId="7E9B52E7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Hétvégi házas üdülőterület</w:t>
            </w:r>
          </w:p>
        </w:tc>
        <w:tc>
          <w:tcPr>
            <w:tcW w:w="1095" w:type="dxa"/>
            <w:vAlign w:val="center"/>
            <w:hideMark/>
          </w:tcPr>
          <w:p w14:paraId="27C86726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Üh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627D66A8" w14:textId="77777777" w:rsidTr="00687333">
        <w:trPr>
          <w:trHeight w:val="255"/>
          <w:tblCellSpacing w:w="0" w:type="dxa"/>
        </w:trPr>
        <w:tc>
          <w:tcPr>
            <w:tcW w:w="3480" w:type="dxa"/>
            <w:vAlign w:val="center"/>
            <w:hideMark/>
          </w:tcPr>
          <w:p w14:paraId="37A08F6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Különleges területek:</w:t>
            </w:r>
          </w:p>
        </w:tc>
        <w:tc>
          <w:tcPr>
            <w:tcW w:w="5475" w:type="dxa"/>
            <w:vAlign w:val="center"/>
            <w:hideMark/>
          </w:tcPr>
          <w:p w14:paraId="25A93D5A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Gyógyturisztikai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 xml:space="preserve"> terület</w:t>
            </w:r>
          </w:p>
        </w:tc>
        <w:tc>
          <w:tcPr>
            <w:tcW w:w="1095" w:type="dxa"/>
            <w:vAlign w:val="center"/>
            <w:hideMark/>
          </w:tcPr>
          <w:p w14:paraId="68A3799D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Kgy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6EF3DD19" w14:textId="77777777" w:rsidTr="00687333">
        <w:trPr>
          <w:trHeight w:val="255"/>
          <w:tblCellSpacing w:w="0" w:type="dxa"/>
        </w:trPr>
        <w:tc>
          <w:tcPr>
            <w:tcW w:w="3480" w:type="dxa"/>
            <w:vAlign w:val="center"/>
            <w:hideMark/>
          </w:tcPr>
          <w:p w14:paraId="7FD8271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22600142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Szabadidős rendeltetésű terület: sport, kemping, turisztikai</w:t>
            </w:r>
          </w:p>
        </w:tc>
        <w:tc>
          <w:tcPr>
            <w:tcW w:w="1095" w:type="dxa"/>
            <w:vAlign w:val="center"/>
            <w:hideMark/>
          </w:tcPr>
          <w:p w14:paraId="581D167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Ksz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222885F6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1C75EA5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72AADDFE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Sport terület</w:t>
            </w:r>
          </w:p>
        </w:tc>
        <w:tc>
          <w:tcPr>
            <w:tcW w:w="1095" w:type="dxa"/>
            <w:vAlign w:val="center"/>
            <w:hideMark/>
          </w:tcPr>
          <w:p w14:paraId="20135ECC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Ksp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3185A00C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07A7FDA5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52BA5D29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Temető területe</w:t>
            </w:r>
          </w:p>
        </w:tc>
        <w:tc>
          <w:tcPr>
            <w:tcW w:w="1095" w:type="dxa"/>
            <w:vAlign w:val="center"/>
            <w:hideMark/>
          </w:tcPr>
          <w:p w14:paraId="5294CCE7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Kt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1521D679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6E59B5F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02A5A044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Mezőgazdasági üzemi terület</w:t>
            </w:r>
          </w:p>
        </w:tc>
        <w:tc>
          <w:tcPr>
            <w:tcW w:w="1095" w:type="dxa"/>
            <w:vAlign w:val="center"/>
            <w:hideMark/>
          </w:tcPr>
          <w:p w14:paraId="27020FB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(Km)</w:t>
            </w:r>
          </w:p>
        </w:tc>
      </w:tr>
      <w:tr w:rsidR="00567070" w:rsidRPr="00817C99" w14:paraId="7C98096E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4E2D952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45BFF806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Borászati üzemi gazdasági terület</w:t>
            </w:r>
          </w:p>
        </w:tc>
        <w:tc>
          <w:tcPr>
            <w:tcW w:w="1095" w:type="dxa"/>
            <w:vAlign w:val="center"/>
            <w:hideMark/>
          </w:tcPr>
          <w:p w14:paraId="709AC582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02AAA9B6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6FAEAEE1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1B77D99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Adóállomás</w:t>
            </w:r>
          </w:p>
        </w:tc>
        <w:tc>
          <w:tcPr>
            <w:tcW w:w="1095" w:type="dxa"/>
            <w:vAlign w:val="center"/>
            <w:hideMark/>
          </w:tcPr>
          <w:p w14:paraId="5FE22B79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Ka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7BDEA5F8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683D5C0B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1501034B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Szennyvíztisztító telep</w:t>
            </w:r>
          </w:p>
        </w:tc>
        <w:tc>
          <w:tcPr>
            <w:tcW w:w="1095" w:type="dxa"/>
            <w:vAlign w:val="center"/>
            <w:hideMark/>
          </w:tcPr>
          <w:p w14:paraId="62E810F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Kszv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817C99" w14:paraId="55B71CC4" w14:textId="77777777" w:rsidTr="00687333">
        <w:trPr>
          <w:tblCellSpacing w:w="0" w:type="dxa"/>
        </w:trPr>
        <w:tc>
          <w:tcPr>
            <w:tcW w:w="3480" w:type="dxa"/>
            <w:vAlign w:val="center"/>
            <w:hideMark/>
          </w:tcPr>
          <w:p w14:paraId="279212AE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5475" w:type="dxa"/>
            <w:vAlign w:val="center"/>
            <w:hideMark/>
          </w:tcPr>
          <w:p w14:paraId="29E3732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Vásártér területe</w:t>
            </w:r>
          </w:p>
        </w:tc>
        <w:tc>
          <w:tcPr>
            <w:tcW w:w="1095" w:type="dxa"/>
            <w:vAlign w:val="center"/>
            <w:hideMark/>
          </w:tcPr>
          <w:p w14:paraId="15C5861F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Kv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</w:tbl>
    <w:p w14:paraId="6CD76C4F" w14:textId="77777777" w:rsidR="00567070" w:rsidRDefault="00567070" w:rsidP="00567070">
      <w:pPr>
        <w:tabs>
          <w:tab w:val="left" w:pos="426"/>
        </w:tabs>
        <w:suppressAutoHyphens/>
        <w:spacing w:after="0"/>
        <w:ind w:right="5"/>
        <w:rPr>
          <w:b/>
        </w:rPr>
      </w:pPr>
    </w:p>
    <w:p w14:paraId="44FEE809" w14:textId="77777777" w:rsidR="001609F7" w:rsidRDefault="001609F7" w:rsidP="002069AF">
      <w:pPr>
        <w:tabs>
          <w:tab w:val="left" w:pos="426"/>
        </w:tabs>
        <w:suppressAutoHyphens/>
        <w:spacing w:before="240"/>
        <w:ind w:right="5"/>
        <w:jc w:val="center"/>
        <w:rPr>
          <w:b/>
        </w:rPr>
      </w:pPr>
    </w:p>
    <w:p w14:paraId="7DCACEC6" w14:textId="77777777" w:rsidR="001609F7" w:rsidRDefault="001609F7" w:rsidP="002069AF">
      <w:pPr>
        <w:tabs>
          <w:tab w:val="left" w:pos="426"/>
        </w:tabs>
        <w:suppressAutoHyphens/>
        <w:spacing w:before="240"/>
        <w:ind w:right="5"/>
        <w:jc w:val="center"/>
        <w:rPr>
          <w:b/>
        </w:rPr>
      </w:pPr>
    </w:p>
    <w:p w14:paraId="1CCFE369" w14:textId="02186AEE" w:rsidR="002069AF" w:rsidRDefault="00567070" w:rsidP="002069AF">
      <w:pPr>
        <w:tabs>
          <w:tab w:val="left" w:pos="426"/>
        </w:tabs>
        <w:suppressAutoHyphens/>
        <w:spacing w:before="240"/>
        <w:ind w:right="5"/>
        <w:jc w:val="center"/>
        <w:rPr>
          <w:b/>
        </w:rPr>
      </w:pPr>
      <w:r>
        <w:rPr>
          <w:b/>
        </w:rPr>
        <w:lastRenderedPageBreak/>
        <w:t>5</w:t>
      </w:r>
      <w:r w:rsidRPr="00DA1A68">
        <w:rPr>
          <w:b/>
        </w:rPr>
        <w:t>. §</w:t>
      </w:r>
    </w:p>
    <w:p w14:paraId="1F62FC20" w14:textId="755030FD" w:rsidR="00567070" w:rsidRPr="002069AF" w:rsidRDefault="00567070" w:rsidP="00567070">
      <w:pPr>
        <w:tabs>
          <w:tab w:val="left" w:pos="426"/>
        </w:tabs>
        <w:suppressAutoHyphens/>
        <w:spacing w:before="240"/>
        <w:ind w:right="5"/>
        <w:rPr>
          <w:bCs/>
        </w:rPr>
      </w:pPr>
      <w:r w:rsidRPr="002069AF">
        <w:rPr>
          <w:bCs/>
        </w:rPr>
        <w:t>(1) A Rendelet 26. § (4) bekezdés</w:t>
      </w:r>
      <w:r w:rsidR="00F357ED">
        <w:rPr>
          <w:bCs/>
        </w:rPr>
        <w:t>ének</w:t>
      </w:r>
      <w:r w:rsidRPr="002069AF">
        <w:rPr>
          <w:bCs/>
        </w:rPr>
        <w:t xml:space="preserve"> helyébe a következő rendelkezés lép:</w:t>
      </w:r>
    </w:p>
    <w:p w14:paraId="336F20FB" w14:textId="77777777" w:rsidR="00567070" w:rsidRPr="00B12AC8" w:rsidRDefault="00567070" w:rsidP="00567070">
      <w:pPr>
        <w:tabs>
          <w:tab w:val="left" w:pos="0"/>
        </w:tabs>
        <w:suppressAutoHyphens/>
        <w:spacing w:before="240" w:line="276" w:lineRule="auto"/>
        <w:ind w:right="5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„</w:t>
      </w:r>
      <w:r w:rsidRPr="00B12AC8">
        <w:rPr>
          <w:rFonts w:asciiTheme="minorHAnsi" w:hAnsiTheme="minorHAnsi"/>
          <w:i/>
        </w:rPr>
        <w:t>(4) Az építési övezetben az egyes telkek kialakíthatóságának és beépíthetőségének paraméterei a következők:</w:t>
      </w:r>
    </w:p>
    <w:tbl>
      <w:tblPr>
        <w:tblW w:w="95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260"/>
        <w:gridCol w:w="1620"/>
        <w:gridCol w:w="1620"/>
        <w:gridCol w:w="1830"/>
        <w:gridCol w:w="2268"/>
      </w:tblGrid>
      <w:tr w:rsidR="00567070" w:rsidRPr="00635F0E" w14:paraId="45ED3E5D" w14:textId="77777777" w:rsidTr="00687333">
        <w:trPr>
          <w:trHeight w:val="380"/>
        </w:trPr>
        <w:tc>
          <w:tcPr>
            <w:tcW w:w="95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1105B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before="120"/>
              <w:jc w:val="center"/>
              <w:rPr>
                <w:rFonts w:asciiTheme="minorHAnsi" w:hAnsiTheme="minorHAnsi"/>
                <w:b/>
              </w:rPr>
            </w:pPr>
            <w:r w:rsidRPr="00635F0E">
              <w:rPr>
                <w:rFonts w:asciiTheme="minorHAnsi" w:hAnsiTheme="minorHAnsi"/>
                <w:b/>
              </w:rPr>
              <w:t>AZ ÉPÍTÉSI TELEK</w:t>
            </w:r>
          </w:p>
        </w:tc>
      </w:tr>
      <w:tr w:rsidR="00567070" w:rsidRPr="00635F0E" w14:paraId="475FEB12" w14:textId="77777777" w:rsidTr="00687333">
        <w:trPr>
          <w:cantSplit/>
          <w:trHeight w:val="70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E3E51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övezeti</w:t>
            </w:r>
          </w:p>
          <w:p w14:paraId="3B297CAC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 xml:space="preserve"> Jele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A0A4C2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beépítési</w:t>
            </w:r>
          </w:p>
          <w:p w14:paraId="4ADD6AE3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 xml:space="preserve"> módja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A5A16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 xml:space="preserve"> legkisebb</w:t>
            </w:r>
          </w:p>
          <w:p w14:paraId="443ECCBE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 xml:space="preserve">kialakítható területe </w:t>
            </w:r>
          </w:p>
          <w:p w14:paraId="38416B31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napToGrid w:val="0"/>
                <w:spacing w:val="-12"/>
              </w:rPr>
              <w:t>m</w:t>
            </w:r>
            <w:r w:rsidRPr="00635F0E">
              <w:rPr>
                <w:rFonts w:asciiTheme="minorHAnsi" w:hAnsiTheme="minorHAnsi"/>
                <w:b/>
                <w:snapToGrid w:val="0"/>
                <w:spacing w:val="-12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A0C4B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legnagyobb</w:t>
            </w:r>
          </w:p>
          <w:p w14:paraId="3C767CC0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beépítettsége</w:t>
            </w:r>
          </w:p>
          <w:p w14:paraId="289CB3FC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%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1830C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minimális</w:t>
            </w:r>
          </w:p>
          <w:p w14:paraId="1AFD1530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zöldfelületi</w:t>
            </w:r>
          </w:p>
          <w:p w14:paraId="7A22A442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aránya %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45F4E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épületének</w:t>
            </w:r>
            <w:r>
              <w:rPr>
                <w:rFonts w:asciiTheme="minorHAnsi" w:hAnsiTheme="minorHAnsi"/>
                <w:b/>
                <w:spacing w:val="-12"/>
              </w:rPr>
              <w:t xml:space="preserve"> [legkisebb]</w:t>
            </w:r>
          </w:p>
          <w:p w14:paraId="28C8F965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 xml:space="preserve">legnagyobb épületmagassága </w:t>
            </w:r>
          </w:p>
          <w:p w14:paraId="41146B29" w14:textId="77777777" w:rsidR="00567070" w:rsidRPr="00635F0E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spacing w:val="-12"/>
              </w:rPr>
            </w:pPr>
            <w:r w:rsidRPr="00635F0E">
              <w:rPr>
                <w:rFonts w:asciiTheme="minorHAnsi" w:hAnsiTheme="minorHAnsi"/>
                <w:b/>
                <w:spacing w:val="-12"/>
              </w:rPr>
              <w:t>(m)</w:t>
            </w:r>
          </w:p>
        </w:tc>
      </w:tr>
      <w:tr w:rsidR="00567070" w:rsidRPr="00635F0E" w14:paraId="69FFA86F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9EFF3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Lk-1.1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7120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O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B345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4B903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A9137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1BEBF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 xml:space="preserve">3,6 </w:t>
            </w:r>
            <w:r>
              <w:rPr>
                <w:rFonts w:asciiTheme="minorHAnsi" w:hAnsiTheme="minorHAnsi"/>
              </w:rPr>
              <w:t>([</w:t>
            </w:r>
            <w:r w:rsidRPr="00635F0E">
              <w:rPr>
                <w:rFonts w:asciiTheme="minorHAnsi" w:hAnsiTheme="minorHAnsi"/>
              </w:rPr>
              <w:t>3,6</w:t>
            </w:r>
            <w:r>
              <w:rPr>
                <w:rFonts w:asciiTheme="minorHAnsi" w:hAnsiTheme="minorHAnsi"/>
              </w:rPr>
              <w:t>]</w:t>
            </w:r>
            <w:r w:rsidRPr="00635F0E">
              <w:rPr>
                <w:rFonts w:asciiTheme="minorHAnsi" w:hAnsiTheme="minorHAnsi"/>
              </w:rPr>
              <w:t>-4,5)</w:t>
            </w:r>
            <w:r w:rsidRPr="00635F0E">
              <w:rPr>
                <w:rFonts w:asciiTheme="minorHAnsi" w:hAnsiTheme="minorHAnsi"/>
                <w:vertAlign w:val="superscript"/>
              </w:rPr>
              <w:t>I</w:t>
            </w:r>
          </w:p>
        </w:tc>
      </w:tr>
      <w:tr w:rsidR="00567070" w:rsidRPr="00635F0E" w14:paraId="09EAC707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9EB1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Lk-1.2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DA32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O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8C12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500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68834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3EB9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2ACC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635F0E">
              <w:rPr>
                <w:rFonts w:asciiTheme="minorHAnsi" w:hAnsiTheme="minorHAnsi"/>
              </w:rPr>
              <w:t>3,6</w:t>
            </w:r>
            <w:r>
              <w:rPr>
                <w:rFonts w:asciiTheme="minorHAnsi" w:hAnsiTheme="minorHAnsi"/>
              </w:rPr>
              <w:t xml:space="preserve">] </w:t>
            </w:r>
            <w:r w:rsidRPr="00635F0E">
              <w:rPr>
                <w:rFonts w:asciiTheme="minorHAnsi" w:hAnsiTheme="minorHAnsi"/>
              </w:rPr>
              <w:t>4,5</w:t>
            </w:r>
          </w:p>
        </w:tc>
      </w:tr>
      <w:tr w:rsidR="00567070" w:rsidRPr="00635F0E" w14:paraId="3F4189DA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219A2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Lk-1.3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E174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O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8D7B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500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23E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25DB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30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2CB6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4,5</w:t>
            </w:r>
          </w:p>
        </w:tc>
      </w:tr>
      <w:tr w:rsidR="00567070" w:rsidRPr="00635F0E" w14:paraId="380BC2FB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57D2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Lk-1.4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FF52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O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C6ED2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45B17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741F2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AA6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6,0</w:t>
            </w:r>
          </w:p>
        </w:tc>
      </w:tr>
      <w:tr w:rsidR="00567070" w:rsidRPr="00635F0E" w14:paraId="0075BF46" w14:textId="77777777" w:rsidTr="00687333">
        <w:trPr>
          <w:cantSplit/>
          <w:trHeight w:val="21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F78B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  <w:b/>
                <w:i/>
              </w:rPr>
            </w:pPr>
            <w:r w:rsidRPr="008E5D01">
              <w:rPr>
                <w:rFonts w:asciiTheme="minorHAnsi" w:hAnsiTheme="minorHAnsi"/>
                <w:b/>
                <w:i/>
              </w:rPr>
              <w:t>Lk-1.5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687C5999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8E5D01">
              <w:rPr>
                <w:rFonts w:asciiTheme="minorHAnsi" w:hAnsiTheme="minorHAnsi"/>
              </w:rPr>
              <w:t>O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05863514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8E5D01">
              <w:rPr>
                <w:rFonts w:asciiTheme="minorHAnsi" w:hAnsiTheme="minorHAnsi"/>
              </w:rPr>
              <w:t>800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08AEE25D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8E5D01">
              <w:rPr>
                <w:rFonts w:asciiTheme="minorHAnsi" w:hAnsiTheme="minorHAnsi"/>
              </w:rPr>
              <w:t>50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382EAFB3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8E5D01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14:paraId="72173C6B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8E5D01">
              <w:rPr>
                <w:rFonts w:asciiTheme="minorHAnsi" w:hAnsiTheme="minorHAnsi"/>
              </w:rPr>
              <w:t>5,5</w:t>
            </w:r>
            <w:r>
              <w:rPr>
                <w:rFonts w:asciiTheme="minorHAnsi" w:hAnsiTheme="minorHAnsi"/>
              </w:rPr>
              <w:t xml:space="preserve">] </w:t>
            </w:r>
            <w:r w:rsidRPr="008E5D01">
              <w:rPr>
                <w:rFonts w:asciiTheme="minorHAnsi" w:hAnsiTheme="minorHAnsi"/>
                <w:b/>
                <w:i/>
              </w:rPr>
              <w:t>9</w:t>
            </w:r>
          </w:p>
        </w:tc>
      </w:tr>
      <w:tr w:rsidR="00567070" w:rsidRPr="00635F0E" w14:paraId="782AABCB" w14:textId="77777777" w:rsidTr="00687333">
        <w:trPr>
          <w:cantSplit/>
          <w:trHeight w:val="232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7913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Lk-2.1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A819D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SZ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B1D6F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600</w:t>
            </w:r>
          </w:p>
        </w:tc>
        <w:tc>
          <w:tcPr>
            <w:tcW w:w="16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4E40B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35</w:t>
            </w:r>
          </w:p>
        </w:tc>
        <w:tc>
          <w:tcPr>
            <w:tcW w:w="18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D6718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8C92D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5,5</w:t>
            </w:r>
          </w:p>
        </w:tc>
      </w:tr>
      <w:tr w:rsidR="00567070" w:rsidRPr="00635F0E" w14:paraId="1947DD42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0D92E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Lk-2.2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C91050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SZ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83C4F3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800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769B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100167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30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12976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635F0E">
              <w:rPr>
                <w:rFonts w:asciiTheme="minorHAnsi" w:hAnsiTheme="minorHAnsi"/>
              </w:rPr>
              <w:t>5,5</w:t>
            </w:r>
            <w:r>
              <w:rPr>
                <w:rFonts w:asciiTheme="minorHAnsi" w:hAnsiTheme="minorHAnsi"/>
              </w:rPr>
              <w:t xml:space="preserve">] </w:t>
            </w:r>
            <w:r w:rsidRPr="00635F0E">
              <w:rPr>
                <w:rFonts w:asciiTheme="minorHAnsi" w:hAnsiTheme="minorHAnsi"/>
              </w:rPr>
              <w:t>7,5</w:t>
            </w:r>
          </w:p>
        </w:tc>
      </w:tr>
      <w:tr w:rsidR="00567070" w:rsidRPr="00635F0E" w14:paraId="0F66F6B4" w14:textId="77777777" w:rsidTr="00687333">
        <w:trPr>
          <w:cantSplit/>
          <w:trHeight w:val="320"/>
        </w:trPr>
        <w:tc>
          <w:tcPr>
            <w:tcW w:w="9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FFEA57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Lk-2.3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CE02BF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SZ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4C05AC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1200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825860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8519E5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53F1073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635F0E">
              <w:rPr>
                <w:rFonts w:asciiTheme="minorHAnsi" w:hAnsiTheme="minorHAnsi"/>
              </w:rPr>
              <w:t>5,5</w:t>
            </w:r>
            <w:r>
              <w:rPr>
                <w:rFonts w:asciiTheme="minorHAnsi" w:hAnsiTheme="minorHAnsi"/>
              </w:rPr>
              <w:t xml:space="preserve">] </w:t>
            </w:r>
            <w:r w:rsidRPr="00635F0E">
              <w:rPr>
                <w:rFonts w:asciiTheme="minorHAnsi" w:hAnsiTheme="minorHAnsi"/>
              </w:rPr>
              <w:t>7,5</w:t>
            </w:r>
          </w:p>
        </w:tc>
      </w:tr>
      <w:tr w:rsidR="00567070" w:rsidRPr="00635F0E" w14:paraId="1BFA332A" w14:textId="77777777" w:rsidTr="00687333">
        <w:trPr>
          <w:cantSplit/>
          <w:trHeight w:val="320"/>
        </w:trPr>
        <w:tc>
          <w:tcPr>
            <w:tcW w:w="9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1312A8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Lk-3.1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BFAAE0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0AFFF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0A36C4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3E91A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725380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635F0E">
              <w:rPr>
                <w:rFonts w:asciiTheme="minorHAnsi" w:hAnsiTheme="minorHAnsi"/>
              </w:rPr>
              <w:t>4,5</w:t>
            </w:r>
            <w:r>
              <w:rPr>
                <w:rFonts w:asciiTheme="minorHAnsi" w:hAnsiTheme="minorHAnsi"/>
              </w:rPr>
              <w:t xml:space="preserve">] </w:t>
            </w:r>
            <w:r w:rsidRPr="00635F0E">
              <w:rPr>
                <w:rFonts w:asciiTheme="minorHAnsi" w:hAnsiTheme="minorHAnsi"/>
              </w:rPr>
              <w:t>5,0</w:t>
            </w:r>
          </w:p>
        </w:tc>
      </w:tr>
      <w:tr w:rsidR="00567070" w:rsidRPr="00635F0E" w14:paraId="506D9606" w14:textId="77777777" w:rsidTr="00687333">
        <w:trPr>
          <w:cantSplit/>
          <w:trHeight w:val="320"/>
        </w:trPr>
        <w:tc>
          <w:tcPr>
            <w:tcW w:w="9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8987D4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Lk-3.2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2CCB58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81EE6B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400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A47E0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60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838F76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 w:rsidRPr="00635F0E">
              <w:rPr>
                <w:rFonts w:asciiTheme="minorHAnsi" w:hAnsiTheme="minorHAnsi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236F32" w14:textId="77777777" w:rsidR="00567070" w:rsidRPr="00635F0E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[</w:t>
            </w:r>
            <w:r w:rsidRPr="00635F0E">
              <w:rPr>
                <w:rFonts w:asciiTheme="minorHAnsi" w:hAnsiTheme="minorHAnsi"/>
              </w:rPr>
              <w:t>4,5</w:t>
            </w:r>
            <w:r>
              <w:rPr>
                <w:rFonts w:asciiTheme="minorHAnsi" w:hAnsiTheme="minorHAnsi"/>
              </w:rPr>
              <w:t xml:space="preserve">] </w:t>
            </w:r>
            <w:r w:rsidRPr="00635F0E">
              <w:rPr>
                <w:rFonts w:asciiTheme="minorHAnsi" w:hAnsiTheme="minorHAnsi"/>
              </w:rPr>
              <w:t>7,5</w:t>
            </w:r>
          </w:p>
        </w:tc>
      </w:tr>
    </w:tbl>
    <w:p w14:paraId="17213B40" w14:textId="77777777" w:rsidR="00567070" w:rsidRPr="00B12AC8" w:rsidRDefault="00567070" w:rsidP="00567070">
      <w:pPr>
        <w:spacing w:after="0"/>
        <w:jc w:val="left"/>
        <w:rPr>
          <w:rFonts w:asciiTheme="minorHAnsi" w:hAnsiTheme="minorHAnsi"/>
        </w:rPr>
      </w:pPr>
      <w:r w:rsidRPr="00B12AC8">
        <w:rPr>
          <w:rFonts w:asciiTheme="minorHAnsi" w:hAnsiTheme="minorHAnsi"/>
          <w:vertAlign w:val="superscript"/>
        </w:rPr>
        <w:t>I</w:t>
      </w:r>
      <w:r w:rsidRPr="00B12AC8">
        <w:rPr>
          <w:rFonts w:asciiTheme="minorHAnsi" w:hAnsiTheme="minorHAnsi"/>
        </w:rPr>
        <w:t>- lásd (16) bekezdés szerint</w:t>
      </w:r>
    </w:p>
    <w:p w14:paraId="70EABC45" w14:textId="77777777" w:rsidR="00567070" w:rsidRPr="00B12AC8" w:rsidRDefault="00567070" w:rsidP="00567070">
      <w:pPr>
        <w:spacing w:after="0"/>
        <w:rPr>
          <w:rFonts w:asciiTheme="minorHAnsi" w:hAnsiTheme="minorHAnsi"/>
          <w:b/>
        </w:rPr>
      </w:pPr>
      <w:r w:rsidRPr="00B12AC8">
        <w:rPr>
          <w:rFonts w:asciiTheme="minorHAnsi" w:hAnsiTheme="minorHAnsi"/>
        </w:rPr>
        <w:t>SZ – szabadon álló, O – oldalhatáron álló, Z– zártsorú</w:t>
      </w:r>
      <w:r>
        <w:rPr>
          <w:rFonts w:asciiTheme="minorHAnsi" w:hAnsiTheme="minorHAnsi"/>
        </w:rPr>
        <w:t>”</w:t>
      </w:r>
    </w:p>
    <w:p w14:paraId="7845A1D8" w14:textId="6018449F" w:rsidR="00567070" w:rsidRDefault="00567070" w:rsidP="00567070">
      <w:pPr>
        <w:spacing w:before="240" w:after="0"/>
        <w:rPr>
          <w:bCs/>
        </w:rPr>
      </w:pPr>
      <w:r w:rsidRPr="00F357ED">
        <w:rPr>
          <w:bCs/>
        </w:rPr>
        <w:t>(2) A Rendelet 26. § (13) bekezdés</w:t>
      </w:r>
      <w:r w:rsidR="00164A4E">
        <w:rPr>
          <w:bCs/>
        </w:rPr>
        <w:t>ének</w:t>
      </w:r>
      <w:r w:rsidRPr="00F357ED">
        <w:rPr>
          <w:bCs/>
        </w:rPr>
        <w:t xml:space="preserve"> c) pontja helyébe a következő rendelkezés lép:</w:t>
      </w:r>
    </w:p>
    <w:p w14:paraId="657F8A84" w14:textId="77777777" w:rsidR="00683B20" w:rsidRDefault="00683B20" w:rsidP="00567070">
      <w:pPr>
        <w:rPr>
          <w:rFonts w:asciiTheme="minorHAnsi" w:hAnsiTheme="minorHAnsi"/>
          <w:i/>
        </w:rPr>
      </w:pPr>
    </w:p>
    <w:p w14:paraId="225EC233" w14:textId="68782DBD" w:rsidR="00567070" w:rsidRPr="008E5D01" w:rsidRDefault="00567070" w:rsidP="00567070">
      <w:pPr>
        <w:rPr>
          <w:b/>
        </w:rPr>
      </w:pPr>
      <w:r w:rsidRPr="008E5D01">
        <w:rPr>
          <w:rFonts w:asciiTheme="minorHAnsi" w:hAnsiTheme="minorHAnsi"/>
          <w:i/>
        </w:rPr>
        <w:t>„c) a Klapka utcára és a József Attila utcára néző telkek összevonását.”</w:t>
      </w:r>
    </w:p>
    <w:p w14:paraId="284CD334" w14:textId="77777777" w:rsidR="00567070" w:rsidRPr="008E5D01" w:rsidRDefault="00567070" w:rsidP="00567070">
      <w:pPr>
        <w:rPr>
          <w:b/>
        </w:rPr>
      </w:pPr>
    </w:p>
    <w:p w14:paraId="43AD5C2B" w14:textId="13F84846" w:rsidR="006F783E" w:rsidRDefault="00567070" w:rsidP="006F783E">
      <w:pPr>
        <w:jc w:val="center"/>
        <w:rPr>
          <w:b/>
        </w:rPr>
      </w:pPr>
      <w:r>
        <w:rPr>
          <w:b/>
        </w:rPr>
        <w:t>6</w:t>
      </w:r>
      <w:r w:rsidRPr="008E5D01">
        <w:rPr>
          <w:b/>
        </w:rPr>
        <w:t>. §</w:t>
      </w:r>
    </w:p>
    <w:p w14:paraId="36F9584F" w14:textId="77777777" w:rsidR="006F783E" w:rsidRDefault="006F783E" w:rsidP="006F783E">
      <w:pPr>
        <w:jc w:val="center"/>
        <w:rPr>
          <w:b/>
        </w:rPr>
      </w:pPr>
    </w:p>
    <w:p w14:paraId="264F3FF8" w14:textId="2A380F3D" w:rsidR="00567070" w:rsidRPr="006F783E" w:rsidRDefault="00567070" w:rsidP="00567070">
      <w:pPr>
        <w:rPr>
          <w:rFonts w:asciiTheme="minorHAnsi" w:hAnsiTheme="minorHAnsi"/>
          <w:bCs/>
          <w:i/>
        </w:rPr>
      </w:pPr>
      <w:r w:rsidRPr="006F783E">
        <w:rPr>
          <w:bCs/>
        </w:rPr>
        <w:t xml:space="preserve">(1) A Rendelet 27. §-a </w:t>
      </w:r>
      <w:proofErr w:type="spellStart"/>
      <w:r w:rsidRPr="006F783E">
        <w:rPr>
          <w:bCs/>
        </w:rPr>
        <w:t>a</w:t>
      </w:r>
      <w:proofErr w:type="spellEnd"/>
      <w:r w:rsidRPr="006F783E">
        <w:rPr>
          <w:bCs/>
        </w:rPr>
        <w:t xml:space="preserve"> következő (22) bekezdéssel egészül ki:</w:t>
      </w:r>
    </w:p>
    <w:p w14:paraId="4955CAE9" w14:textId="77777777" w:rsidR="00567070" w:rsidRPr="00635F0E" w:rsidRDefault="00567070" w:rsidP="00567070">
      <w:r w:rsidRPr="008E5D01">
        <w:rPr>
          <w:rFonts w:asciiTheme="minorHAnsi" w:hAnsiTheme="minorHAnsi"/>
          <w:i/>
        </w:rPr>
        <w:t>„(22) Az Lke-2.1 övezetben egy lakó rendeltetési egység helyezhető el.”</w:t>
      </w:r>
    </w:p>
    <w:p w14:paraId="7B5620DC" w14:textId="77777777" w:rsidR="00567070" w:rsidRDefault="00567070" w:rsidP="00567070"/>
    <w:p w14:paraId="012353E9" w14:textId="70A48127" w:rsidR="006F783E" w:rsidRDefault="00567070" w:rsidP="006F783E">
      <w:pPr>
        <w:tabs>
          <w:tab w:val="left" w:pos="426"/>
        </w:tabs>
        <w:suppressAutoHyphens/>
        <w:ind w:right="5"/>
        <w:jc w:val="center"/>
        <w:rPr>
          <w:b/>
        </w:rPr>
      </w:pPr>
      <w:r>
        <w:rPr>
          <w:b/>
        </w:rPr>
        <w:t>7</w:t>
      </w:r>
      <w:r w:rsidRPr="00DA1A68">
        <w:rPr>
          <w:b/>
        </w:rPr>
        <w:t>. §</w:t>
      </w:r>
    </w:p>
    <w:p w14:paraId="71FB97FF" w14:textId="77777777" w:rsidR="006F783E" w:rsidRDefault="006F783E" w:rsidP="006F783E">
      <w:pPr>
        <w:tabs>
          <w:tab w:val="left" w:pos="426"/>
        </w:tabs>
        <w:suppressAutoHyphens/>
        <w:ind w:right="5"/>
        <w:jc w:val="center"/>
        <w:rPr>
          <w:b/>
        </w:rPr>
      </w:pPr>
    </w:p>
    <w:p w14:paraId="32379E6B" w14:textId="3A6D9E6D" w:rsidR="00567070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6F783E">
        <w:rPr>
          <w:bCs/>
        </w:rPr>
        <w:t>(1) A Rendelet 29. § (4) bekezdés</w:t>
      </w:r>
      <w:r w:rsidR="0015399E">
        <w:rPr>
          <w:bCs/>
        </w:rPr>
        <w:t>ének</w:t>
      </w:r>
      <w:r w:rsidRPr="006F783E">
        <w:rPr>
          <w:bCs/>
        </w:rPr>
        <w:t xml:space="preserve"> helyébe a következő rendelkezés lép:</w:t>
      </w:r>
    </w:p>
    <w:p w14:paraId="72EDA008" w14:textId="77777777" w:rsidR="00850375" w:rsidRPr="006F783E" w:rsidRDefault="00850375" w:rsidP="00567070">
      <w:pPr>
        <w:tabs>
          <w:tab w:val="left" w:pos="426"/>
        </w:tabs>
        <w:suppressAutoHyphens/>
        <w:ind w:right="5"/>
        <w:rPr>
          <w:bCs/>
        </w:rPr>
      </w:pPr>
    </w:p>
    <w:p w14:paraId="1AC54A83" w14:textId="77777777" w:rsidR="00567070" w:rsidRPr="00B93B32" w:rsidRDefault="00567070" w:rsidP="00567070">
      <w:pPr>
        <w:tabs>
          <w:tab w:val="left" w:pos="426"/>
        </w:tabs>
        <w:suppressAutoHyphens/>
        <w:ind w:right="5"/>
        <w:rPr>
          <w:i/>
        </w:rPr>
      </w:pPr>
      <w:r>
        <w:rPr>
          <w:i/>
        </w:rPr>
        <w:t>„</w:t>
      </w:r>
      <w:r w:rsidRPr="00B93B32">
        <w:rPr>
          <w:i/>
        </w:rPr>
        <w:t>(4)</w:t>
      </w:r>
      <w:r>
        <w:rPr>
          <w:i/>
        </w:rPr>
        <w:t xml:space="preserve"> </w:t>
      </w:r>
      <w:r w:rsidRPr="00B93B32">
        <w:rPr>
          <w:i/>
        </w:rPr>
        <w:t>Az építési övezetben az egyes telkek kialakíthatóságának és beépíthetőségének paraméterei a következők:</w:t>
      </w:r>
    </w:p>
    <w:tbl>
      <w:tblPr>
        <w:tblW w:w="9639" w:type="dxa"/>
        <w:tblInd w:w="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"/>
        <w:gridCol w:w="1166"/>
        <w:gridCol w:w="1496"/>
        <w:gridCol w:w="1521"/>
        <w:gridCol w:w="1823"/>
        <w:gridCol w:w="2835"/>
      </w:tblGrid>
      <w:tr w:rsidR="00567070" w:rsidRPr="00B83AB2" w14:paraId="25CCEF26" w14:textId="77777777" w:rsidTr="00687333">
        <w:trPr>
          <w:trHeight w:val="400"/>
        </w:trPr>
        <w:tc>
          <w:tcPr>
            <w:tcW w:w="96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C83CB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</w:rPr>
            </w:pPr>
            <w:r w:rsidRPr="00B83AB2">
              <w:rPr>
                <w:b/>
              </w:rPr>
              <w:t>AZ ÉPÍTÉSI TELEK</w:t>
            </w:r>
          </w:p>
        </w:tc>
      </w:tr>
      <w:tr w:rsidR="00567070" w:rsidRPr="00B83AB2" w14:paraId="5DE53183" w14:textId="77777777" w:rsidTr="00687333">
        <w:trPr>
          <w:cantSplit/>
          <w:trHeight w:val="701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FF5C05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övezeti</w:t>
            </w:r>
          </w:p>
          <w:p w14:paraId="7C7A1623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Jele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B0334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beépítési</w:t>
            </w:r>
          </w:p>
          <w:p w14:paraId="6CAB05E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módja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0D444E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legkisebb</w:t>
            </w:r>
          </w:p>
          <w:p w14:paraId="30024DC3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kialakítható területe </w:t>
            </w:r>
          </w:p>
          <w:p w14:paraId="636DFB31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napToGrid w:val="0"/>
                <w:spacing w:val="-12"/>
              </w:rPr>
              <w:t>m</w:t>
            </w:r>
            <w:r w:rsidRPr="00B83AB2">
              <w:rPr>
                <w:b/>
                <w:snapToGrid w:val="0"/>
                <w:spacing w:val="-12"/>
                <w:vertAlign w:val="superscript"/>
              </w:rPr>
              <w:t>2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4A8056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legnagyobb</w:t>
            </w:r>
          </w:p>
          <w:p w14:paraId="7E2A2E8B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beépítettsége</w:t>
            </w:r>
          </w:p>
          <w:p w14:paraId="33487964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%</w:t>
            </w: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65C492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minimális</w:t>
            </w:r>
          </w:p>
          <w:p w14:paraId="21330DAD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zöldfelületi</w:t>
            </w:r>
          </w:p>
          <w:p w14:paraId="3EA06A68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aránya </w:t>
            </w:r>
          </w:p>
          <w:p w14:paraId="2B1EF95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%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50451D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épületének</w:t>
            </w:r>
          </w:p>
          <w:p w14:paraId="48784074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>
              <w:rPr>
                <w:b/>
                <w:spacing w:val="-12"/>
              </w:rPr>
              <w:t>[</w:t>
            </w:r>
            <w:r w:rsidRPr="00B83AB2">
              <w:rPr>
                <w:b/>
                <w:spacing w:val="-12"/>
              </w:rPr>
              <w:t>legkisebb</w:t>
            </w:r>
            <w:r>
              <w:rPr>
                <w:b/>
                <w:spacing w:val="-12"/>
              </w:rPr>
              <w:t xml:space="preserve">] </w:t>
            </w:r>
            <w:r w:rsidRPr="00B83AB2">
              <w:rPr>
                <w:b/>
                <w:spacing w:val="-12"/>
              </w:rPr>
              <w:t xml:space="preserve">legnagyobb épületmagassága </w:t>
            </w:r>
          </w:p>
          <w:p w14:paraId="484D709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(m)</w:t>
            </w:r>
          </w:p>
        </w:tc>
      </w:tr>
      <w:tr w:rsidR="00567070" w:rsidRPr="00B83AB2" w14:paraId="4F7C1402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A9549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Vt-1.1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71E20A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O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D8A38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06569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34FC4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BF21A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7,5</w:t>
            </w:r>
          </w:p>
        </w:tc>
      </w:tr>
      <w:tr w:rsidR="00567070" w:rsidRPr="00B83AB2" w14:paraId="5865124D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187DF8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Vt-1.2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A58CD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O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19676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800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A0BCF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7D8AB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3FA9E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3,6</w:t>
            </w:r>
            <w:r>
              <w:t xml:space="preserve">] </w:t>
            </w:r>
            <w:r w:rsidRPr="00B83AB2">
              <w:t>5,0 (</w:t>
            </w:r>
            <w:r>
              <w:t>[</w:t>
            </w:r>
            <w:r w:rsidRPr="00B83AB2">
              <w:t>4,5</w:t>
            </w:r>
            <w:r>
              <w:t xml:space="preserve">] </w:t>
            </w:r>
            <w:r w:rsidRPr="00B83AB2">
              <w:t>5,5</w:t>
            </w:r>
            <w:r w:rsidRPr="00B83AB2">
              <w:rPr>
                <w:vertAlign w:val="superscript"/>
              </w:rPr>
              <w:t>(I)</w:t>
            </w:r>
            <w:r w:rsidRPr="00B83AB2">
              <w:t>)</w:t>
            </w:r>
          </w:p>
        </w:tc>
      </w:tr>
      <w:tr w:rsidR="00567070" w:rsidRPr="00B83AB2" w14:paraId="3CF80118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7BED96" w14:textId="77777777" w:rsidR="00567070" w:rsidRPr="001877B8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1877B8">
              <w:lastRenderedPageBreak/>
              <w:t>Vt-1.3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5676A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O (Z+)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11978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800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EE700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70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4D9F68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E915D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</w:rPr>
            </w:pPr>
            <w:r>
              <w:t>[</w:t>
            </w:r>
            <w:r w:rsidRPr="00B83AB2">
              <w:t>6,0</w:t>
            </w:r>
            <w:r>
              <w:t xml:space="preserve">] </w:t>
            </w:r>
            <w:r w:rsidRPr="00B83AB2">
              <w:t>9,</w:t>
            </w:r>
            <w:r w:rsidRPr="001877B8">
              <w:t>0 (12+)</w:t>
            </w:r>
          </w:p>
        </w:tc>
      </w:tr>
      <w:tr w:rsidR="00567070" w:rsidRPr="00B83AB2" w14:paraId="5658100E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4ED8B4" w14:textId="77777777" w:rsidR="00567070" w:rsidRPr="001877B8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1877B8">
              <w:t>Vt-1.4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DC22D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O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318DD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1A3A2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60(K)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34EE7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10(K)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AD02FB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7,5</w:t>
            </w:r>
            <w:r>
              <w:t xml:space="preserve">] </w:t>
            </w:r>
            <w:r w:rsidRPr="00B83AB2">
              <w:t>10,0</w:t>
            </w:r>
          </w:p>
        </w:tc>
      </w:tr>
      <w:tr w:rsidR="00567070" w:rsidRPr="00B83AB2" w14:paraId="0AA240C7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CBDC2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Vt-1.5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B878B1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O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B077F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2000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B943C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70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2C0CC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B4DBD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B93B32">
              <w:rPr>
                <w:b/>
                <w:i/>
              </w:rPr>
              <w:t>4,5</w:t>
            </w:r>
          </w:p>
        </w:tc>
      </w:tr>
      <w:tr w:rsidR="00567070" w:rsidRPr="00B83AB2" w14:paraId="383140F1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BC22D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Vt-1.6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4EE73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C6ACC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C9F6B6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AA5D2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882CF3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7,5</w:t>
            </w:r>
          </w:p>
        </w:tc>
      </w:tr>
      <w:tr w:rsidR="00567070" w:rsidRPr="00B83AB2" w14:paraId="42C22FF7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952F26" w14:textId="77777777" w:rsidR="00567070" w:rsidRPr="001877B8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1877B8">
              <w:t>Vt-2.1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3E973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3C5E6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3000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FEFA5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D6189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7B56EB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5,0</w:t>
            </w:r>
            <w:r>
              <w:t xml:space="preserve">] </w:t>
            </w:r>
            <w:r w:rsidRPr="00B83AB2">
              <w:t>7,5</w:t>
            </w:r>
          </w:p>
        </w:tc>
      </w:tr>
      <w:tr w:rsidR="00567070" w:rsidRPr="00B83AB2" w14:paraId="46C9A9E7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B6F238" w14:textId="77777777" w:rsidR="00567070" w:rsidRPr="001877B8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1877B8">
              <w:t>Vt-2.2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771FD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0E531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96E2E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8BF60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69A41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6,0</w:t>
            </w:r>
            <w:r>
              <w:t xml:space="preserve">] </w:t>
            </w:r>
            <w:r w:rsidRPr="00B83AB2">
              <w:t>9,0</w:t>
            </w:r>
          </w:p>
        </w:tc>
      </w:tr>
      <w:tr w:rsidR="00567070" w:rsidRPr="00B83AB2" w14:paraId="7FB6CE63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87D3B1" w14:textId="77777777" w:rsidR="00567070" w:rsidRPr="008C41C3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C41C3">
              <w:rPr>
                <w:b/>
                <w:i/>
              </w:rPr>
              <w:t>Vt-2.3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D0FFC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  <w:r>
              <w:t xml:space="preserve"> </w:t>
            </w:r>
            <w:r w:rsidRPr="00996D96">
              <w:rPr>
                <w:b/>
                <w:i/>
              </w:rPr>
              <w:t>(O+)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F20E6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2032DB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50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14BCB8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CB0CC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1877B8">
              <w:t>4,5</w:t>
            </w:r>
            <w:r>
              <w:t xml:space="preserve">] </w:t>
            </w:r>
            <w:r w:rsidRPr="00B83AB2">
              <w:t>10,0</w:t>
            </w:r>
          </w:p>
        </w:tc>
      </w:tr>
      <w:tr w:rsidR="00567070" w:rsidRPr="00B83AB2" w14:paraId="45AD129E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18BBD4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8E5D01">
              <w:t>Vt-2.4</w:t>
            </w:r>
            <w:r w:rsidRPr="008E5D01">
              <w:rPr>
                <w:vertAlign w:val="superscript"/>
              </w:rPr>
              <w:t>(II)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A8445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8E5D01"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E0ECC8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8E5D01">
              <w:t>700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E8AAD1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70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EDFF00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8E5D01">
              <w:t>10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5C6C22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8E5D01">
              <w:t>7,5</w:t>
            </w:r>
            <w:r>
              <w:t xml:space="preserve">] </w:t>
            </w:r>
            <w:r w:rsidRPr="008E5D01">
              <w:t>12,5</w:t>
            </w:r>
          </w:p>
        </w:tc>
      </w:tr>
      <w:tr w:rsidR="00567070" w:rsidRPr="00B83AB2" w14:paraId="0D5D82BA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B00F1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Vt-2.5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3EC69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551FF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1500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B723E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E986C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E5223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4,5</w:t>
            </w:r>
            <w:r>
              <w:t xml:space="preserve">] </w:t>
            </w:r>
            <w:r w:rsidRPr="00B83AB2">
              <w:t>10,0</w:t>
            </w:r>
          </w:p>
        </w:tc>
      </w:tr>
      <w:tr w:rsidR="00567070" w:rsidRPr="00B83AB2" w14:paraId="026ADC04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6CD3A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Vt-2.8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000BA8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CBCDA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1500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9E2EA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7191F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0F998E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4,5</w:t>
            </w:r>
            <w:r>
              <w:t xml:space="preserve">] </w:t>
            </w:r>
            <w:r w:rsidRPr="00B83AB2">
              <w:t>10,0</w:t>
            </w:r>
          </w:p>
        </w:tc>
      </w:tr>
      <w:tr w:rsidR="00567070" w:rsidRPr="00B83AB2" w14:paraId="19B6D12D" w14:textId="77777777" w:rsidTr="00687333">
        <w:trPr>
          <w:cantSplit/>
          <w:trHeight w:val="32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724A0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Vt-2.9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4E2AE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SZ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C9028F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2500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3D727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40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11DDA4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30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0BAB0" w14:textId="77777777" w:rsidR="00567070" w:rsidRPr="003D0667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[</w:t>
            </w:r>
            <w:r w:rsidRPr="008E5D01">
              <w:rPr>
                <w:b/>
                <w:i/>
              </w:rPr>
              <w:t>6,0</w:t>
            </w:r>
            <w:r>
              <w:rPr>
                <w:b/>
                <w:i/>
              </w:rPr>
              <w:t xml:space="preserve">] </w:t>
            </w:r>
            <w:r w:rsidRPr="008E5D01">
              <w:rPr>
                <w:b/>
                <w:i/>
              </w:rPr>
              <w:t>9,0</w:t>
            </w:r>
          </w:p>
        </w:tc>
      </w:tr>
      <w:tr w:rsidR="00567070" w:rsidRPr="00B83AB2" w14:paraId="3DB9F032" w14:textId="77777777" w:rsidTr="00687333">
        <w:trPr>
          <w:cantSplit/>
          <w:trHeight w:val="21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8359A8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Vt-3.1</w:t>
            </w:r>
            <w:r w:rsidRPr="008E5D01">
              <w:rPr>
                <w:vertAlign w:val="superscript"/>
              </w:rPr>
              <w:t>(II)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133F3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Z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6E3D1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800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C2A4FB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80</w:t>
            </w:r>
          </w:p>
        </w:tc>
        <w:tc>
          <w:tcPr>
            <w:tcW w:w="18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E41918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77A9C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7,5</w:t>
            </w:r>
            <w:r>
              <w:t xml:space="preserve">] </w:t>
            </w:r>
            <w:r w:rsidRPr="00B83AB2">
              <w:t>10,0</w:t>
            </w:r>
            <w:r>
              <w:t xml:space="preserve"> </w:t>
            </w:r>
            <w:r w:rsidRPr="00996D96">
              <w:rPr>
                <w:b/>
                <w:i/>
              </w:rPr>
              <w:t>(</w:t>
            </w:r>
            <w:r>
              <w:rPr>
                <w:b/>
                <w:i/>
              </w:rPr>
              <w:t>[</w:t>
            </w:r>
            <w:r w:rsidRPr="00996D96">
              <w:rPr>
                <w:b/>
                <w:i/>
              </w:rPr>
              <w:t>6,0</w:t>
            </w:r>
            <w:r>
              <w:rPr>
                <w:b/>
                <w:i/>
              </w:rPr>
              <w:t xml:space="preserve">] </w:t>
            </w:r>
            <w:r w:rsidRPr="00996D96">
              <w:rPr>
                <w:b/>
                <w:i/>
              </w:rPr>
              <w:t>9,0)</w:t>
            </w:r>
            <w:r w:rsidRPr="00996D96">
              <w:rPr>
                <w:b/>
                <w:i/>
                <w:vertAlign w:val="superscript"/>
              </w:rPr>
              <w:t>IV</w:t>
            </w:r>
          </w:p>
        </w:tc>
      </w:tr>
      <w:tr w:rsidR="00567070" w:rsidRPr="00B83AB2" w14:paraId="6AB4DB24" w14:textId="77777777" w:rsidTr="00687333">
        <w:trPr>
          <w:cantSplit/>
          <w:trHeight w:val="210"/>
        </w:trPr>
        <w:tc>
          <w:tcPr>
            <w:tcW w:w="79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40760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Vt-3.2</w:t>
            </w:r>
          </w:p>
        </w:tc>
        <w:tc>
          <w:tcPr>
            <w:tcW w:w="11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FC7F1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Z</w:t>
            </w:r>
          </w:p>
        </w:tc>
        <w:tc>
          <w:tcPr>
            <w:tcW w:w="14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A3CCE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500</w:t>
            </w:r>
          </w:p>
        </w:tc>
        <w:tc>
          <w:tcPr>
            <w:tcW w:w="1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F87AF4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65</w:t>
            </w:r>
          </w:p>
        </w:tc>
        <w:tc>
          <w:tcPr>
            <w:tcW w:w="1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91D5F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C9E07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>
              <w:t>[</w:t>
            </w:r>
            <w:r w:rsidRPr="00B83AB2">
              <w:t>3,6</w:t>
            </w:r>
            <w:r>
              <w:t xml:space="preserve">] </w:t>
            </w:r>
            <w:r w:rsidRPr="00B83AB2">
              <w:t>4,5</w:t>
            </w:r>
          </w:p>
        </w:tc>
      </w:tr>
      <w:tr w:rsidR="00567070" w:rsidRPr="00B83AB2" w14:paraId="3401DC2C" w14:textId="77777777" w:rsidTr="00687333">
        <w:trPr>
          <w:cantSplit/>
          <w:trHeight w:val="320"/>
        </w:trPr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47F0D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Vt-4.1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DEF05C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proofErr w:type="spellStart"/>
            <w:r w:rsidRPr="00B83AB2">
              <w:t>Kt</w:t>
            </w:r>
            <w:proofErr w:type="spellEnd"/>
            <w:r w:rsidRPr="00B83AB2">
              <w:rPr>
                <w:vertAlign w:val="superscript"/>
              </w:rPr>
              <w:t>(III)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BD7A6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0ED7A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75028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EDF5F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14,0</w:t>
            </w:r>
          </w:p>
        </w:tc>
      </w:tr>
      <w:tr w:rsidR="00567070" w:rsidRPr="00B83AB2" w14:paraId="7AD0DFD7" w14:textId="77777777" w:rsidTr="00687333">
        <w:trPr>
          <w:cantSplit/>
          <w:trHeight w:val="320"/>
        </w:trPr>
        <w:tc>
          <w:tcPr>
            <w:tcW w:w="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685CD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Vt-4.2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BEDB0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proofErr w:type="spellStart"/>
            <w:r w:rsidRPr="00B83AB2">
              <w:t>Kt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0E49DF7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8CD61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FDDD2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1A5F8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10,0</w:t>
            </w:r>
          </w:p>
        </w:tc>
      </w:tr>
    </w:tbl>
    <w:p w14:paraId="3A2834B7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rPr>
          <w:vertAlign w:val="superscript"/>
        </w:rPr>
        <w:t xml:space="preserve">I  </w:t>
      </w:r>
      <w:r w:rsidRPr="003D0667">
        <w:t>a Petőfi utcára, a Piac térre és a Bajcsy-Zsilinszky utcára néző telkek esetén legkisebb-legnagyobb</w:t>
      </w:r>
    </w:p>
    <w:p w14:paraId="337B22D4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t>épületmagasság: 4,5-5,5 m</w:t>
      </w:r>
    </w:p>
    <w:p w14:paraId="15F3EA65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996D96">
        <w:rPr>
          <w:vertAlign w:val="superscript"/>
        </w:rPr>
        <w:t xml:space="preserve">II  </w:t>
      </w:r>
      <w:r w:rsidRPr="00996D96">
        <w:t>Lásd még (14) bekezdést</w:t>
      </w:r>
    </w:p>
    <w:p w14:paraId="4973F431" w14:textId="77777777" w:rsidR="00567070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rPr>
          <w:vertAlign w:val="superscript"/>
        </w:rPr>
        <w:t xml:space="preserve">III </w:t>
      </w:r>
      <w:proofErr w:type="spellStart"/>
      <w:r w:rsidRPr="003D0667">
        <w:t>Kt</w:t>
      </w:r>
      <w:proofErr w:type="spellEnd"/>
      <w:r w:rsidRPr="003D0667">
        <w:t xml:space="preserve"> : Kialakult telepszerű beépítési mód,</w:t>
      </w:r>
    </w:p>
    <w:p w14:paraId="006BCAEE" w14:textId="77777777" w:rsidR="00567070" w:rsidRPr="00D03F55" w:rsidRDefault="00567070" w:rsidP="00567070">
      <w:pPr>
        <w:rPr>
          <w:b/>
          <w:i/>
        </w:rPr>
      </w:pPr>
      <w:r w:rsidRPr="00D03F55">
        <w:rPr>
          <w:b/>
          <w:i/>
          <w:vertAlign w:val="superscript"/>
        </w:rPr>
        <w:t>IV</w:t>
      </w:r>
      <w:r w:rsidRPr="00D03F55">
        <w:rPr>
          <w:b/>
          <w:i/>
        </w:rPr>
        <w:t xml:space="preserve"> - a Bajcsy-Zsilinszky utcára néző telkek esetén legkisebb-legnagyobb</w:t>
      </w:r>
    </w:p>
    <w:p w14:paraId="4254B8BE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t>K: kialakult beépítés, telekterület és zöldfelület.</w:t>
      </w:r>
    </w:p>
    <w:p w14:paraId="47403847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t>SZ – szabadon álló, O – oldalhatáron álló, Z – zártsorú</w:t>
      </w:r>
    </w:p>
    <w:p w14:paraId="05BBC647" w14:textId="77777777" w:rsidR="00567070" w:rsidRPr="003D0667" w:rsidRDefault="00567070" w:rsidP="00567070">
      <w:pPr>
        <w:tabs>
          <w:tab w:val="left" w:pos="851"/>
        </w:tabs>
        <w:suppressAutoHyphens/>
        <w:ind w:right="5"/>
        <w:jc w:val="left"/>
      </w:pPr>
      <w:r w:rsidRPr="003D0667">
        <w:t>+ – technológiailag indokolt esetben közhasználatú (iskola, sport stb.) intézmény és kiszolgáló létesítményei elhelyezésekor alkalmazható”</w:t>
      </w:r>
    </w:p>
    <w:p w14:paraId="0FB2340A" w14:textId="77777777" w:rsidR="00567070" w:rsidRDefault="00567070" w:rsidP="00567070"/>
    <w:p w14:paraId="4283177C" w14:textId="1A7B182C" w:rsidR="00567070" w:rsidRPr="00F55A64" w:rsidRDefault="00567070" w:rsidP="00567070">
      <w:pPr>
        <w:rPr>
          <w:bCs/>
        </w:rPr>
      </w:pPr>
      <w:r w:rsidRPr="00F55A64">
        <w:rPr>
          <w:bCs/>
        </w:rPr>
        <w:t>(2) A Rendelet 29. § (14) bekezdés</w:t>
      </w:r>
      <w:r w:rsidR="0035419A">
        <w:rPr>
          <w:bCs/>
        </w:rPr>
        <w:t>ének</w:t>
      </w:r>
      <w:r w:rsidRPr="00F55A64">
        <w:rPr>
          <w:bCs/>
        </w:rPr>
        <w:t xml:space="preserve"> helyébe a következő rendelkezés lép:</w:t>
      </w:r>
    </w:p>
    <w:p w14:paraId="3A28BE33" w14:textId="77777777" w:rsidR="00567070" w:rsidRPr="00996D96" w:rsidRDefault="00567070" w:rsidP="00567070">
      <w:pPr>
        <w:rPr>
          <w:i/>
        </w:rPr>
      </w:pPr>
      <w:r w:rsidRPr="00F55A64">
        <w:rPr>
          <w:bCs/>
        </w:rPr>
        <w:t>„(14)</w:t>
      </w:r>
      <w:r>
        <w:rPr>
          <w:b/>
        </w:rPr>
        <w:t xml:space="preserve"> </w:t>
      </w:r>
      <w:r w:rsidRPr="00996D96">
        <w:rPr>
          <w:rFonts w:asciiTheme="minorHAnsi" w:hAnsiTheme="minorHAnsi"/>
          <w:i/>
        </w:rPr>
        <w:t>A Vt-2.4 és Vt-3.1 építési övezeti besorolású ingatlanokon a legnagyobb beépítettséget teljes mértékben kihasználó beépítés esetén a létesülő rendeltetési egységekhez szükséges parkolókat legalább 50%-ban épületben vagy terepszint alatti gépkocsi tárolóban kell biztosítani.”</w:t>
      </w:r>
    </w:p>
    <w:p w14:paraId="48156F50" w14:textId="77777777" w:rsidR="00567070" w:rsidRPr="008E5D01" w:rsidRDefault="00567070" w:rsidP="00567070">
      <w:pPr>
        <w:rPr>
          <w:b/>
        </w:rPr>
      </w:pPr>
    </w:p>
    <w:p w14:paraId="795C2028" w14:textId="466AF786" w:rsidR="00567070" w:rsidRPr="002A3FC5" w:rsidRDefault="00567070" w:rsidP="00567070">
      <w:pPr>
        <w:rPr>
          <w:bCs/>
          <w:i/>
        </w:rPr>
      </w:pPr>
      <w:r w:rsidRPr="002A3FC5">
        <w:rPr>
          <w:bCs/>
        </w:rPr>
        <w:t>(3) A Rendelet 29. § (16) bekezdés</w:t>
      </w:r>
      <w:r w:rsidR="007B2304">
        <w:rPr>
          <w:bCs/>
        </w:rPr>
        <w:t>ének</w:t>
      </w:r>
      <w:r w:rsidRPr="002A3FC5">
        <w:rPr>
          <w:bCs/>
        </w:rPr>
        <w:t xml:space="preserve"> helyébe a következő rendelkezés lép:</w:t>
      </w:r>
    </w:p>
    <w:p w14:paraId="5E4AA567" w14:textId="77777777" w:rsidR="00567070" w:rsidRPr="008E5D01" w:rsidRDefault="00567070" w:rsidP="00567070">
      <w:pPr>
        <w:rPr>
          <w:rFonts w:asciiTheme="minorHAnsi" w:hAnsiTheme="minorHAnsi"/>
          <w:bCs/>
          <w:i/>
        </w:rPr>
      </w:pPr>
      <w:r w:rsidRPr="008E5D01">
        <w:rPr>
          <w:rFonts w:asciiTheme="minorHAnsi" w:hAnsiTheme="minorHAnsi"/>
          <w:bCs/>
          <w:i/>
        </w:rPr>
        <w:t>„(16) Településközpont terület építési övezeteiben a telekre előírt zöldfelületnek – ha az övezeti előírások másként nem rendelkeznek – legalább kétszintűnek kell lennie, amibe a gyepráccsal fedett területek nem számolhatók bele. Az övezeti előírások szerinti, kötelezően megvalósítandó zöldfelület minimum 50%-át egybefüggően kell kialakítani.”</w:t>
      </w:r>
    </w:p>
    <w:p w14:paraId="70B83875" w14:textId="77777777" w:rsidR="00567070" w:rsidRPr="008E5D01" w:rsidRDefault="00567070" w:rsidP="00567070">
      <w:pPr>
        <w:rPr>
          <w:rFonts w:asciiTheme="minorHAnsi" w:hAnsiTheme="minorHAnsi"/>
          <w:bCs/>
          <w:i/>
        </w:rPr>
      </w:pPr>
    </w:p>
    <w:p w14:paraId="665ACAC0" w14:textId="19D79360" w:rsidR="00567070" w:rsidRPr="00826F3F" w:rsidRDefault="00567070" w:rsidP="00567070">
      <w:pPr>
        <w:rPr>
          <w:bCs/>
        </w:rPr>
      </w:pPr>
      <w:r w:rsidRPr="00826F3F">
        <w:rPr>
          <w:bCs/>
        </w:rPr>
        <w:t>(4) A Rendelet 29. § (22) bekezdés</w:t>
      </w:r>
      <w:r w:rsidR="00C01654">
        <w:rPr>
          <w:bCs/>
        </w:rPr>
        <w:t>ének</w:t>
      </w:r>
      <w:r w:rsidRPr="00826F3F">
        <w:rPr>
          <w:bCs/>
        </w:rPr>
        <w:t xml:space="preserve"> helyébe a következő rendelkezés lép:</w:t>
      </w:r>
    </w:p>
    <w:p w14:paraId="44211778" w14:textId="77777777" w:rsidR="00567070" w:rsidRPr="00996D96" w:rsidRDefault="00567070" w:rsidP="00567070">
      <w:pPr>
        <w:rPr>
          <w:i/>
        </w:rPr>
      </w:pPr>
      <w:r w:rsidRPr="00996D96">
        <w:rPr>
          <w:i/>
        </w:rPr>
        <w:t>„</w:t>
      </w:r>
      <w:r>
        <w:rPr>
          <w:i/>
        </w:rPr>
        <w:t xml:space="preserve">(22) </w:t>
      </w:r>
      <w:r w:rsidRPr="00996D96">
        <w:rPr>
          <w:i/>
        </w:rPr>
        <w:t>Vt-1.5 építési övezet területen önálló lakó rendeltetésű épület nem helyezhető el, a (2) bekezdés a-f) pontjai szerinti tevékenységi célú épületen belül a tulajdonos és a személyzet számára szolgáló lakás kialakítható. A lakás hasznos alapterületének aránya az épületen belül nem haladhatja meg a 25 %-ot.”</w:t>
      </w:r>
    </w:p>
    <w:p w14:paraId="448E29C4" w14:textId="77777777" w:rsidR="00567070" w:rsidRDefault="00567070" w:rsidP="00567070">
      <w:pPr>
        <w:spacing w:after="0"/>
        <w:rPr>
          <w:i/>
        </w:rPr>
      </w:pPr>
    </w:p>
    <w:p w14:paraId="579EECE0" w14:textId="06F22EEF" w:rsidR="00727727" w:rsidRDefault="00567070" w:rsidP="00727727">
      <w:pPr>
        <w:tabs>
          <w:tab w:val="left" w:pos="426"/>
        </w:tabs>
        <w:suppressAutoHyphens/>
        <w:ind w:right="5"/>
        <w:jc w:val="center"/>
        <w:rPr>
          <w:b/>
        </w:rPr>
      </w:pPr>
      <w:r>
        <w:rPr>
          <w:b/>
        </w:rPr>
        <w:t>8</w:t>
      </w:r>
      <w:r w:rsidRPr="00DA1A68">
        <w:rPr>
          <w:b/>
        </w:rPr>
        <w:t>. §</w:t>
      </w:r>
    </w:p>
    <w:p w14:paraId="1CE50F82" w14:textId="308AC3DE" w:rsidR="00567070" w:rsidRPr="00727727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727727">
        <w:rPr>
          <w:bCs/>
        </w:rPr>
        <w:t>A Rendelet 31. § (4) bekezdés</w:t>
      </w:r>
      <w:r w:rsidR="00994A0C">
        <w:rPr>
          <w:bCs/>
        </w:rPr>
        <w:t>ének</w:t>
      </w:r>
      <w:r w:rsidRPr="00727727">
        <w:rPr>
          <w:bCs/>
        </w:rPr>
        <w:t xml:space="preserve"> helyébe a következő rendelkezés lép:</w:t>
      </w:r>
    </w:p>
    <w:p w14:paraId="1A90B6C2" w14:textId="77777777" w:rsidR="00567070" w:rsidRPr="00B6460C" w:rsidRDefault="00567070" w:rsidP="00567070">
      <w:pPr>
        <w:tabs>
          <w:tab w:val="left" w:pos="0"/>
        </w:tabs>
        <w:suppressAutoHyphens/>
        <w:spacing w:before="240" w:line="276" w:lineRule="auto"/>
        <w:ind w:right="5"/>
      </w:pPr>
      <w:r w:rsidRPr="00B6460C">
        <w:t>„(4) Az építési övezetben az egyes telkek kialakíthatóságának és beépíthetőségének paraméterei a következők:</w:t>
      </w:r>
    </w:p>
    <w:tbl>
      <w:tblPr>
        <w:tblW w:w="94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7"/>
        <w:gridCol w:w="1368"/>
        <w:gridCol w:w="1512"/>
        <w:gridCol w:w="1677"/>
        <w:gridCol w:w="1631"/>
        <w:gridCol w:w="2335"/>
      </w:tblGrid>
      <w:tr w:rsidR="00567070" w:rsidRPr="00B83AB2" w14:paraId="2D5BA27B" w14:textId="77777777" w:rsidTr="00687333">
        <w:trPr>
          <w:trHeight w:val="400"/>
        </w:trPr>
        <w:tc>
          <w:tcPr>
            <w:tcW w:w="94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C003B9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</w:rPr>
            </w:pPr>
            <w:r w:rsidRPr="00B83AB2">
              <w:rPr>
                <w:b/>
              </w:rPr>
              <w:lastRenderedPageBreak/>
              <w:t>AZ ÉPÍTÉSI TELEK</w:t>
            </w:r>
          </w:p>
        </w:tc>
      </w:tr>
      <w:tr w:rsidR="00567070" w:rsidRPr="00B83AB2" w14:paraId="36512217" w14:textId="77777777" w:rsidTr="00687333">
        <w:trPr>
          <w:cantSplit/>
          <w:trHeight w:val="959"/>
        </w:trPr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2F750D18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övezeti</w:t>
            </w:r>
          </w:p>
          <w:p w14:paraId="3884255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Jele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099495B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beépítési</w:t>
            </w:r>
          </w:p>
          <w:p w14:paraId="539FFE3A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módja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3BE8CC9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legkisebb</w:t>
            </w:r>
          </w:p>
          <w:p w14:paraId="6CFC93D1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kialakítható területe </w:t>
            </w:r>
          </w:p>
          <w:p w14:paraId="30BF9B28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napToGrid w:val="0"/>
                <w:spacing w:val="-12"/>
              </w:rPr>
              <w:t>m</w:t>
            </w:r>
            <w:r w:rsidRPr="00B83AB2">
              <w:rPr>
                <w:b/>
                <w:snapToGrid w:val="0"/>
                <w:spacing w:val="-12"/>
                <w:vertAlign w:val="superscript"/>
              </w:rPr>
              <w:t>2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41B02C7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legnagyobb</w:t>
            </w:r>
          </w:p>
          <w:p w14:paraId="1EA6B064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beépítettsége</w:t>
            </w:r>
          </w:p>
          <w:p w14:paraId="7BC9BA0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%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04F2863F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minimális</w:t>
            </w:r>
          </w:p>
          <w:p w14:paraId="6714E159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zöldfelületi</w:t>
            </w:r>
          </w:p>
          <w:p w14:paraId="2715F198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aránya </w:t>
            </w:r>
          </w:p>
          <w:p w14:paraId="0FE21B0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%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14:paraId="7033A7F8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épületének</w:t>
            </w:r>
          </w:p>
          <w:p w14:paraId="08BFB96D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legnagyobb épületmagassága </w:t>
            </w:r>
          </w:p>
          <w:p w14:paraId="3E39467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(m)</w:t>
            </w:r>
          </w:p>
        </w:tc>
      </w:tr>
      <w:tr w:rsidR="00567070" w:rsidRPr="00B83AB2" w14:paraId="433733A9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95A48B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Gksz-1.1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D660AE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spacing w:val="-12"/>
              </w:rPr>
            </w:pPr>
            <w:r w:rsidRPr="00B83AB2">
              <w:rPr>
                <w:spacing w:val="-12"/>
              </w:rPr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47DA8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7A61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CC998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30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B891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4,5</w:t>
            </w:r>
          </w:p>
        </w:tc>
      </w:tr>
      <w:tr w:rsidR="00567070" w:rsidRPr="00B83AB2" w14:paraId="56EDC8A2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C5C15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Gksz-1.2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973CD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5BED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5000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7744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B3D14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F9D2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7,5</w:t>
            </w:r>
          </w:p>
        </w:tc>
      </w:tr>
      <w:tr w:rsidR="00567070" w:rsidRPr="00B83AB2" w14:paraId="4A476BBB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6D50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Gksz-1.3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84AA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740CE1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K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1F006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5EA37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30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B0F8D9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7,5</w:t>
            </w:r>
          </w:p>
        </w:tc>
      </w:tr>
      <w:tr w:rsidR="00567070" w:rsidRPr="00B83AB2" w14:paraId="1913FF26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CC90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Gksz-1.4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B951E2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872F5C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5000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0916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6B9A4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C9C4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</w:tr>
      <w:tr w:rsidR="00567070" w:rsidRPr="00B83AB2" w14:paraId="24B89672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3026DA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Gksz-1.5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4F4F1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98F8CC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10.000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8D77BC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37480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3217E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</w:tr>
      <w:tr w:rsidR="00567070" w:rsidRPr="00B83AB2" w14:paraId="1DA3C05A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06BA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Gksz-2.1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DFCB0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SZ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7BA23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0A919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80FD03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77592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7,5</w:t>
            </w:r>
          </w:p>
        </w:tc>
      </w:tr>
      <w:tr w:rsidR="00567070" w:rsidRPr="00B83AB2" w14:paraId="3AD343F4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7035B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93B32">
              <w:t>Gksz-2.2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E8788D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93B32">
              <w:t>SZ/Z (K)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657F6E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3000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6805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60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7751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2385DD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</w:pPr>
            <w:r w:rsidRPr="00B83AB2">
              <w:t>10</w:t>
            </w:r>
          </w:p>
        </w:tc>
      </w:tr>
      <w:tr w:rsidR="00567070" w:rsidRPr="00B83AB2" w14:paraId="472F2B6E" w14:textId="77777777" w:rsidTr="00687333">
        <w:trPr>
          <w:cantSplit/>
          <w:trHeight w:val="31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CB38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Gksz-2.3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0C8A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2A7F04">
              <w:rPr>
                <w:b/>
                <w:i/>
              </w:rPr>
              <w:t>SZ/Z (K)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D0B3B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1500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D571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60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CFF08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20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AB79" w14:textId="77777777" w:rsidR="00567070" w:rsidRPr="00B93B32" w:rsidRDefault="00567070" w:rsidP="00687333">
            <w:pPr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10</w:t>
            </w:r>
          </w:p>
        </w:tc>
      </w:tr>
    </w:tbl>
    <w:p w14:paraId="77A1F911" w14:textId="77777777" w:rsidR="00567070" w:rsidRPr="00B83AB2" w:rsidRDefault="00567070" w:rsidP="00567070">
      <w:r w:rsidRPr="00B83AB2">
        <w:t>SZ – szabadon álló</w:t>
      </w:r>
    </w:p>
    <w:p w14:paraId="1BDD06C7" w14:textId="77777777" w:rsidR="00567070" w:rsidRPr="00B93B32" w:rsidRDefault="00567070" w:rsidP="00567070">
      <w:r w:rsidRPr="00B93B32">
        <w:t>K – kialakult beépítési mód és telekméret”</w:t>
      </w:r>
    </w:p>
    <w:p w14:paraId="0959AEAD" w14:textId="77777777" w:rsidR="00567070" w:rsidRDefault="00567070" w:rsidP="00567070">
      <w:pPr>
        <w:tabs>
          <w:tab w:val="left" w:pos="426"/>
        </w:tabs>
        <w:suppressAutoHyphens/>
        <w:ind w:right="5"/>
        <w:rPr>
          <w:b/>
        </w:rPr>
      </w:pPr>
    </w:p>
    <w:p w14:paraId="7A6F3422" w14:textId="27E46C47" w:rsidR="00523C6C" w:rsidRDefault="00567070" w:rsidP="00523C6C">
      <w:pPr>
        <w:tabs>
          <w:tab w:val="left" w:pos="426"/>
        </w:tabs>
        <w:suppressAutoHyphens/>
        <w:ind w:right="5"/>
        <w:jc w:val="center"/>
        <w:rPr>
          <w:b/>
        </w:rPr>
      </w:pPr>
      <w:r>
        <w:rPr>
          <w:b/>
        </w:rPr>
        <w:t>9</w:t>
      </w:r>
      <w:r w:rsidRPr="00DA1A68">
        <w:rPr>
          <w:b/>
        </w:rPr>
        <w:t xml:space="preserve">. </w:t>
      </w:r>
      <w:r>
        <w:rPr>
          <w:b/>
        </w:rPr>
        <w:t>§</w:t>
      </w:r>
    </w:p>
    <w:p w14:paraId="011AAC26" w14:textId="77777777" w:rsidR="00302787" w:rsidRDefault="00302787" w:rsidP="00523C6C">
      <w:pPr>
        <w:tabs>
          <w:tab w:val="left" w:pos="426"/>
        </w:tabs>
        <w:suppressAutoHyphens/>
        <w:ind w:right="5"/>
        <w:jc w:val="center"/>
        <w:rPr>
          <w:b/>
        </w:rPr>
      </w:pPr>
    </w:p>
    <w:p w14:paraId="508EE708" w14:textId="6C0EDD25" w:rsidR="00567070" w:rsidRPr="00302787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302787">
        <w:rPr>
          <w:bCs/>
        </w:rPr>
        <w:t xml:space="preserve"> (1) A Rendelet 32. §-t megelőző alcím</w:t>
      </w:r>
      <w:r w:rsidR="00756FA4">
        <w:rPr>
          <w:bCs/>
        </w:rPr>
        <w:t>ének</w:t>
      </w:r>
      <w:r w:rsidRPr="00302787">
        <w:rPr>
          <w:bCs/>
        </w:rPr>
        <w:t xml:space="preserve"> helyébe a következő alcím lép:</w:t>
      </w:r>
    </w:p>
    <w:p w14:paraId="154202FD" w14:textId="77777777" w:rsidR="00567070" w:rsidRPr="00302787" w:rsidRDefault="00567070" w:rsidP="00567070">
      <w:pPr>
        <w:tabs>
          <w:tab w:val="left" w:pos="426"/>
        </w:tabs>
        <w:suppressAutoHyphens/>
        <w:ind w:right="5"/>
        <w:rPr>
          <w:bCs/>
          <w:i/>
        </w:rPr>
      </w:pPr>
      <w:r w:rsidRPr="00302787">
        <w:rPr>
          <w:bCs/>
          <w:i/>
        </w:rPr>
        <w:t>„Egyéb ipari területek”</w:t>
      </w:r>
    </w:p>
    <w:p w14:paraId="207958A9" w14:textId="77777777" w:rsidR="00567070" w:rsidRDefault="00567070" w:rsidP="00567070">
      <w:pPr>
        <w:tabs>
          <w:tab w:val="left" w:pos="426"/>
        </w:tabs>
        <w:suppressAutoHyphens/>
        <w:ind w:right="5"/>
        <w:rPr>
          <w:b/>
        </w:rPr>
      </w:pPr>
    </w:p>
    <w:p w14:paraId="6A4B2070" w14:textId="01AE50C9" w:rsidR="00567070" w:rsidRPr="009755BB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9755BB">
        <w:rPr>
          <w:bCs/>
        </w:rPr>
        <w:t>(2) A Rendelet 32. § (1)-(3) bekezdés</w:t>
      </w:r>
      <w:r w:rsidR="00D37CD7">
        <w:rPr>
          <w:bCs/>
        </w:rPr>
        <w:t>ének</w:t>
      </w:r>
      <w:r w:rsidRPr="009755BB">
        <w:rPr>
          <w:bCs/>
        </w:rPr>
        <w:t xml:space="preserve"> helyébe a következő rendelkezések lépnek:</w:t>
      </w:r>
    </w:p>
    <w:p w14:paraId="5F2848BE" w14:textId="77777777" w:rsidR="00567070" w:rsidRPr="009755BB" w:rsidRDefault="00567070" w:rsidP="00567070">
      <w:pPr>
        <w:tabs>
          <w:tab w:val="left" w:pos="0"/>
        </w:tabs>
        <w:suppressAutoHyphens/>
        <w:spacing w:before="120" w:line="276" w:lineRule="auto"/>
        <w:ind w:right="6"/>
        <w:rPr>
          <w:iCs/>
        </w:rPr>
      </w:pPr>
      <w:r w:rsidRPr="009755BB">
        <w:rPr>
          <w:iCs/>
        </w:rPr>
        <w:t xml:space="preserve">„(1) Egyéb ipari terület a szabályozási terven </w:t>
      </w:r>
      <w:proofErr w:type="spellStart"/>
      <w:r w:rsidRPr="009755BB">
        <w:rPr>
          <w:iCs/>
        </w:rPr>
        <w:t>Gip</w:t>
      </w:r>
      <w:proofErr w:type="spellEnd"/>
      <w:r w:rsidRPr="009755BB">
        <w:rPr>
          <w:iCs/>
        </w:rPr>
        <w:t xml:space="preserve"> jellel szabályozott terület.</w:t>
      </w:r>
    </w:p>
    <w:p w14:paraId="277B9BFC" w14:textId="77777777" w:rsidR="00567070" w:rsidRPr="009755BB" w:rsidRDefault="00567070" w:rsidP="00567070">
      <w:pPr>
        <w:tabs>
          <w:tab w:val="left" w:pos="0"/>
        </w:tabs>
        <w:suppressAutoHyphens/>
        <w:spacing w:before="120" w:line="276" w:lineRule="auto"/>
        <w:ind w:right="6"/>
        <w:rPr>
          <w:iCs/>
        </w:rPr>
      </w:pPr>
      <w:r w:rsidRPr="009755BB">
        <w:rPr>
          <w:iCs/>
        </w:rPr>
        <w:t>(2) Egyéb ipari terület építési övezetében nem jelentős zavaró hatású ipari gazdasági tevékenységi célú épületek létesíthetők.</w:t>
      </w:r>
    </w:p>
    <w:p w14:paraId="4C1BC8CB" w14:textId="77777777" w:rsidR="00567070" w:rsidRPr="009755BB" w:rsidRDefault="00567070" w:rsidP="00567070">
      <w:pPr>
        <w:tabs>
          <w:tab w:val="left" w:pos="0"/>
        </w:tabs>
        <w:suppressAutoHyphens/>
        <w:spacing w:before="120" w:line="276" w:lineRule="auto"/>
        <w:ind w:right="6"/>
        <w:rPr>
          <w:iCs/>
        </w:rPr>
      </w:pPr>
      <w:r w:rsidRPr="009755BB">
        <w:rPr>
          <w:iCs/>
        </w:rPr>
        <w:t xml:space="preserve">(3) Az egyéb ipari gazdasági területen építmények részleges </w:t>
      </w:r>
      <w:proofErr w:type="spellStart"/>
      <w:r w:rsidRPr="009755BB">
        <w:rPr>
          <w:iCs/>
        </w:rPr>
        <w:t>közművesítés</w:t>
      </w:r>
      <w:proofErr w:type="spellEnd"/>
      <w:r w:rsidRPr="009755BB">
        <w:rPr>
          <w:iCs/>
        </w:rPr>
        <w:t xml:space="preserve"> esetén helyezhetők el. Ha a szennyvizek közcsatornába nem vezethetők, akkor a kommunális szennyvíz zárt tárolóban elhelyezhető, technológiai eredetű szennyvíz tisztításáról vagy ártalommentes elhelyezéséről az üzemeltetőnek gondoskodnia kell.”</w:t>
      </w:r>
    </w:p>
    <w:p w14:paraId="60F30111" w14:textId="77777777" w:rsidR="00567070" w:rsidRDefault="00567070" w:rsidP="00567070">
      <w:pPr>
        <w:tabs>
          <w:tab w:val="left" w:pos="426"/>
        </w:tabs>
        <w:suppressAutoHyphens/>
        <w:ind w:right="5"/>
        <w:rPr>
          <w:b/>
        </w:rPr>
      </w:pPr>
    </w:p>
    <w:p w14:paraId="657CC38A" w14:textId="0DDC413A" w:rsidR="00567070" w:rsidRPr="009755BB" w:rsidRDefault="00567070" w:rsidP="00567070">
      <w:pPr>
        <w:tabs>
          <w:tab w:val="left" w:pos="426"/>
        </w:tabs>
        <w:suppressAutoHyphens/>
        <w:ind w:right="5"/>
        <w:rPr>
          <w:bCs/>
        </w:rPr>
      </w:pPr>
      <w:r w:rsidRPr="009755BB">
        <w:rPr>
          <w:bCs/>
        </w:rPr>
        <w:t>(3) A Rendelet 32. § (4) bekezdés</w:t>
      </w:r>
      <w:r w:rsidR="00D3015B">
        <w:rPr>
          <w:bCs/>
        </w:rPr>
        <w:t>ének</w:t>
      </w:r>
      <w:r w:rsidRPr="009755BB">
        <w:rPr>
          <w:bCs/>
        </w:rPr>
        <w:t xml:space="preserve"> helyébe a következő rendelkezés lép:</w:t>
      </w:r>
    </w:p>
    <w:p w14:paraId="7E666137" w14:textId="77777777" w:rsidR="00567070" w:rsidRPr="00B6460C" w:rsidRDefault="00567070" w:rsidP="00567070">
      <w:pPr>
        <w:tabs>
          <w:tab w:val="left" w:pos="0"/>
        </w:tabs>
        <w:suppressAutoHyphens/>
        <w:spacing w:before="240" w:line="276" w:lineRule="auto"/>
        <w:ind w:right="5"/>
      </w:pPr>
      <w:r w:rsidRPr="00B6460C">
        <w:t>„(4) Az építési övezetben az egyes telkek kialakíthatóságának és beépíthetőségének paraméterei a következők:</w:t>
      </w:r>
    </w:p>
    <w:tbl>
      <w:tblPr>
        <w:tblW w:w="95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8"/>
        <w:gridCol w:w="1260"/>
        <w:gridCol w:w="1620"/>
        <w:gridCol w:w="1620"/>
        <w:gridCol w:w="1830"/>
        <w:gridCol w:w="2268"/>
      </w:tblGrid>
      <w:tr w:rsidR="00567070" w:rsidRPr="00B83AB2" w14:paraId="4D5A5C19" w14:textId="77777777" w:rsidTr="00687333">
        <w:trPr>
          <w:trHeight w:val="380"/>
        </w:trPr>
        <w:tc>
          <w:tcPr>
            <w:tcW w:w="95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C844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before="120"/>
              <w:jc w:val="center"/>
              <w:rPr>
                <w:b/>
              </w:rPr>
            </w:pPr>
            <w:r w:rsidRPr="00B83AB2">
              <w:rPr>
                <w:b/>
              </w:rPr>
              <w:t>AZ ÉPÍTÉSI TELEK</w:t>
            </w:r>
          </w:p>
        </w:tc>
      </w:tr>
      <w:tr w:rsidR="00567070" w:rsidRPr="00B83AB2" w14:paraId="77FFA426" w14:textId="77777777" w:rsidTr="00687333">
        <w:trPr>
          <w:cantSplit/>
          <w:trHeight w:val="701"/>
        </w:trPr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C048C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övezeti</w:t>
            </w:r>
          </w:p>
          <w:p w14:paraId="7C97440D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Jele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A94B7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beépítési</w:t>
            </w:r>
          </w:p>
          <w:p w14:paraId="60C82332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módja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B1286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 legkisebb</w:t>
            </w:r>
          </w:p>
          <w:p w14:paraId="530284F5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kialakítható területe </w:t>
            </w:r>
          </w:p>
          <w:p w14:paraId="22B38299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napToGrid w:val="0"/>
                <w:spacing w:val="-12"/>
              </w:rPr>
              <w:t>m</w:t>
            </w:r>
            <w:r w:rsidRPr="00B83AB2">
              <w:rPr>
                <w:b/>
                <w:snapToGrid w:val="0"/>
                <w:spacing w:val="-12"/>
                <w:vertAlign w:val="superscript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5E805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legnagyobb</w:t>
            </w:r>
          </w:p>
          <w:p w14:paraId="06C2E9C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beépítettsége</w:t>
            </w:r>
          </w:p>
          <w:p w14:paraId="7E8E2DBB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%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D6DF9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minimális</w:t>
            </w:r>
          </w:p>
          <w:p w14:paraId="79F0B9DA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zöldfelületi</w:t>
            </w:r>
          </w:p>
          <w:p w14:paraId="2316DC94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aránya %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8E153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épületének</w:t>
            </w:r>
          </w:p>
          <w:p w14:paraId="3888F289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 xml:space="preserve">legnagyobb épületmagassága </w:t>
            </w:r>
          </w:p>
          <w:p w14:paraId="78CD5340" w14:textId="77777777" w:rsidR="00567070" w:rsidRPr="00B83AB2" w:rsidRDefault="00567070" w:rsidP="00687333">
            <w:pPr>
              <w:keepNext/>
              <w:keepLines/>
              <w:tabs>
                <w:tab w:val="left" w:pos="709"/>
                <w:tab w:val="left" w:pos="1701"/>
              </w:tabs>
              <w:spacing w:after="0"/>
              <w:jc w:val="center"/>
              <w:rPr>
                <w:b/>
                <w:spacing w:val="-12"/>
              </w:rPr>
            </w:pPr>
            <w:r w:rsidRPr="00B83AB2">
              <w:rPr>
                <w:b/>
                <w:spacing w:val="-12"/>
              </w:rPr>
              <w:t>(m)</w:t>
            </w:r>
          </w:p>
        </w:tc>
      </w:tr>
      <w:tr w:rsidR="00567070" w:rsidRPr="00B83AB2" w14:paraId="4998C3E5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4735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Gip-1.1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D8A68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SZ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37C90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K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E96C6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40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B0A6F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40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42BA" w14:textId="77777777" w:rsidR="00567070" w:rsidRPr="00B83AB2" w:rsidRDefault="00567070" w:rsidP="00687333">
            <w:pPr>
              <w:tabs>
                <w:tab w:val="left" w:pos="709"/>
                <w:tab w:val="left" w:pos="1701"/>
              </w:tabs>
              <w:jc w:val="center"/>
            </w:pPr>
            <w:r>
              <w:t>10</w:t>
            </w:r>
          </w:p>
        </w:tc>
      </w:tr>
      <w:tr w:rsidR="00567070" w:rsidRPr="00B83AB2" w14:paraId="09CCE72E" w14:textId="77777777" w:rsidTr="00687333">
        <w:trPr>
          <w:cantSplit/>
          <w:trHeight w:val="320"/>
        </w:trPr>
        <w:tc>
          <w:tcPr>
            <w:tcW w:w="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FF85E" w14:textId="77777777" w:rsidR="00567070" w:rsidRPr="008E5D01" w:rsidRDefault="00567070" w:rsidP="00687333">
            <w:pPr>
              <w:tabs>
                <w:tab w:val="left" w:pos="709"/>
                <w:tab w:val="left" w:pos="1701"/>
              </w:tabs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Gip-1.2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07EF44" w14:textId="77777777" w:rsidR="00567070" w:rsidRPr="008E5D01" w:rsidRDefault="00567070" w:rsidP="00687333">
            <w:pPr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SZ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72B143" w14:textId="77777777" w:rsidR="00567070" w:rsidRPr="008E5D01" w:rsidRDefault="00567070" w:rsidP="00687333">
            <w:pPr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5 000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071B99" w14:textId="77777777" w:rsidR="00567070" w:rsidRPr="008E5D01" w:rsidRDefault="00567070" w:rsidP="00687333">
            <w:pPr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50</w:t>
            </w:r>
          </w:p>
        </w:tc>
        <w:tc>
          <w:tcPr>
            <w:tcW w:w="18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BAA8A0" w14:textId="77777777" w:rsidR="00567070" w:rsidRPr="008E5D01" w:rsidRDefault="00567070" w:rsidP="00687333">
            <w:pPr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25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E3FF7C" w14:textId="77777777" w:rsidR="00567070" w:rsidRPr="001877B8" w:rsidRDefault="00567070" w:rsidP="00687333">
            <w:pPr>
              <w:jc w:val="center"/>
              <w:rPr>
                <w:b/>
                <w:i/>
              </w:rPr>
            </w:pPr>
            <w:r w:rsidRPr="008E5D01">
              <w:rPr>
                <w:b/>
                <w:i/>
              </w:rPr>
              <w:t>10</w:t>
            </w:r>
          </w:p>
        </w:tc>
      </w:tr>
    </w:tbl>
    <w:p w14:paraId="14CD8CDB" w14:textId="77777777" w:rsidR="00567070" w:rsidRDefault="00567070" w:rsidP="00567070">
      <w:pPr>
        <w:tabs>
          <w:tab w:val="left" w:pos="0"/>
        </w:tabs>
        <w:suppressAutoHyphens/>
        <w:spacing w:after="0" w:line="276" w:lineRule="auto"/>
        <w:ind w:left="142" w:right="5" w:hanging="142"/>
      </w:pPr>
      <w:r>
        <w:t xml:space="preserve">SZ – </w:t>
      </w:r>
      <w:proofErr w:type="spellStart"/>
      <w:r>
        <w:t>szabadonálló</w:t>
      </w:r>
      <w:proofErr w:type="spellEnd"/>
    </w:p>
    <w:p w14:paraId="2CA1696E" w14:textId="77777777" w:rsidR="00567070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</w:pPr>
      <w:r>
        <w:t>K-kialakult telek</w:t>
      </w:r>
    </w:p>
    <w:p w14:paraId="47565975" w14:textId="77777777" w:rsidR="00567070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/>
        </w:rPr>
      </w:pPr>
    </w:p>
    <w:p w14:paraId="35927A1C" w14:textId="77777777" w:rsidR="00E005A7" w:rsidRDefault="00E005A7" w:rsidP="00E005A7">
      <w:pPr>
        <w:tabs>
          <w:tab w:val="left" w:pos="0"/>
        </w:tabs>
        <w:suppressAutoHyphens/>
        <w:spacing w:line="276" w:lineRule="auto"/>
        <w:ind w:left="142" w:right="5" w:hanging="142"/>
        <w:jc w:val="center"/>
        <w:rPr>
          <w:bCs/>
        </w:rPr>
      </w:pPr>
    </w:p>
    <w:p w14:paraId="3B648DBA" w14:textId="4F6364E7" w:rsidR="00E005A7" w:rsidRDefault="00567070" w:rsidP="00E005A7">
      <w:pPr>
        <w:tabs>
          <w:tab w:val="left" w:pos="0"/>
        </w:tabs>
        <w:suppressAutoHyphens/>
        <w:spacing w:line="276" w:lineRule="auto"/>
        <w:ind w:left="142" w:right="5" w:hanging="142"/>
        <w:jc w:val="center"/>
        <w:rPr>
          <w:b/>
        </w:rPr>
      </w:pPr>
      <w:r w:rsidRPr="00E005A7">
        <w:rPr>
          <w:b/>
        </w:rPr>
        <w:lastRenderedPageBreak/>
        <w:t>10. §</w:t>
      </w:r>
    </w:p>
    <w:p w14:paraId="3322DEDD" w14:textId="77777777" w:rsidR="00E005A7" w:rsidRPr="00E005A7" w:rsidRDefault="00E005A7" w:rsidP="00E005A7">
      <w:pPr>
        <w:tabs>
          <w:tab w:val="left" w:pos="0"/>
        </w:tabs>
        <w:suppressAutoHyphens/>
        <w:spacing w:line="276" w:lineRule="auto"/>
        <w:ind w:left="142" w:right="5" w:hanging="142"/>
        <w:jc w:val="center"/>
        <w:rPr>
          <w:b/>
        </w:rPr>
      </w:pPr>
    </w:p>
    <w:p w14:paraId="56B2B5B2" w14:textId="28214798" w:rsidR="00567070" w:rsidRPr="00E005A7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Cs/>
        </w:rPr>
      </w:pPr>
      <w:r w:rsidRPr="00E005A7">
        <w:rPr>
          <w:bCs/>
        </w:rPr>
        <w:t>A Rendelet 45. § (1) bekezdés</w:t>
      </w:r>
      <w:r w:rsidR="00895D56">
        <w:rPr>
          <w:bCs/>
        </w:rPr>
        <w:t>ének</w:t>
      </w:r>
      <w:r w:rsidRPr="00E005A7">
        <w:rPr>
          <w:bCs/>
        </w:rPr>
        <w:t xml:space="preserve"> helyébe a következő rendelkezés lép:</w:t>
      </w:r>
    </w:p>
    <w:p w14:paraId="20F13F7D" w14:textId="118841B0" w:rsidR="00567070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/>
        </w:rPr>
      </w:pPr>
      <w:r>
        <w:t>„(1) Kiskőrös területén a beépítésre nem szánt területek használatuk általános jellege</w:t>
      </w:r>
      <w:r w:rsidR="0007369B">
        <w:t>,</w:t>
      </w:r>
      <w:r>
        <w:t xml:space="preserve"> valamint sajátos építési használatuk szerint a következő területfelhasználási egységek közé sorolandók:</w:t>
      </w:r>
    </w:p>
    <w:tbl>
      <w:tblPr>
        <w:tblW w:w="9513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4395"/>
        <w:gridCol w:w="1711"/>
      </w:tblGrid>
      <w:tr w:rsidR="00567070" w:rsidRPr="00C8724D" w14:paraId="1BE0ABDC" w14:textId="77777777" w:rsidTr="00687333">
        <w:trPr>
          <w:tblCellSpacing w:w="0" w:type="dxa"/>
        </w:trPr>
        <w:tc>
          <w:tcPr>
            <w:tcW w:w="9513" w:type="dxa"/>
            <w:gridSpan w:val="3"/>
            <w:vAlign w:val="center"/>
            <w:hideMark/>
          </w:tcPr>
          <w:p w14:paraId="621D5F5F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Területfelhasználási egységek</w:t>
            </w:r>
          </w:p>
        </w:tc>
      </w:tr>
      <w:tr w:rsidR="00567070" w:rsidRPr="00C8724D" w14:paraId="252DEC71" w14:textId="77777777" w:rsidTr="00687333">
        <w:trPr>
          <w:tblCellSpacing w:w="0" w:type="dxa"/>
        </w:trPr>
        <w:tc>
          <w:tcPr>
            <w:tcW w:w="3407" w:type="dxa"/>
            <w:vAlign w:val="center"/>
            <w:hideMark/>
          </w:tcPr>
          <w:p w14:paraId="152DE36D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Általános használat szerint</w:t>
            </w:r>
          </w:p>
        </w:tc>
        <w:tc>
          <w:tcPr>
            <w:tcW w:w="6106" w:type="dxa"/>
            <w:gridSpan w:val="2"/>
            <w:vAlign w:val="center"/>
            <w:hideMark/>
          </w:tcPr>
          <w:p w14:paraId="1C7A9189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Sajátos használat szerint</w:t>
            </w:r>
          </w:p>
        </w:tc>
      </w:tr>
      <w:tr w:rsidR="00567070" w:rsidRPr="00C8724D" w14:paraId="75D23FAA" w14:textId="77777777" w:rsidTr="00687333">
        <w:trPr>
          <w:tblCellSpacing w:w="0" w:type="dxa"/>
        </w:trPr>
        <w:tc>
          <w:tcPr>
            <w:tcW w:w="3407" w:type="dxa"/>
            <w:vAlign w:val="center"/>
            <w:hideMark/>
          </w:tcPr>
          <w:p w14:paraId="6DD48350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0CBE933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711" w:type="dxa"/>
            <w:vAlign w:val="center"/>
            <w:hideMark/>
          </w:tcPr>
          <w:p w14:paraId="06228844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center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bCs/>
                <w:lang w:eastAsia="hu-HU"/>
              </w:rPr>
              <w:t>Jel</w:t>
            </w:r>
          </w:p>
        </w:tc>
      </w:tr>
      <w:tr w:rsidR="00567070" w:rsidRPr="00C8724D" w14:paraId="75C4ED85" w14:textId="77777777" w:rsidTr="00687333">
        <w:trPr>
          <w:tblCellSpacing w:w="0" w:type="dxa"/>
        </w:trPr>
        <w:tc>
          <w:tcPr>
            <w:tcW w:w="3407" w:type="dxa"/>
            <w:vAlign w:val="center"/>
            <w:hideMark/>
          </w:tcPr>
          <w:p w14:paraId="1DE147FC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Zöldterület</w:t>
            </w:r>
          </w:p>
        </w:tc>
        <w:tc>
          <w:tcPr>
            <w:tcW w:w="4395" w:type="dxa"/>
            <w:vAlign w:val="center"/>
            <w:hideMark/>
          </w:tcPr>
          <w:p w14:paraId="66933F5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1711" w:type="dxa"/>
            <w:vAlign w:val="center"/>
            <w:hideMark/>
          </w:tcPr>
          <w:p w14:paraId="39F13682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Z</w:t>
            </w:r>
          </w:p>
        </w:tc>
      </w:tr>
      <w:tr w:rsidR="00567070" w:rsidRPr="00C8724D" w14:paraId="1C0C5547" w14:textId="77777777" w:rsidTr="00687333">
        <w:trPr>
          <w:trHeight w:val="150"/>
          <w:tblCellSpacing w:w="0" w:type="dxa"/>
        </w:trPr>
        <w:tc>
          <w:tcPr>
            <w:tcW w:w="3407" w:type="dxa"/>
            <w:vMerge w:val="restart"/>
            <w:vAlign w:val="center"/>
            <w:hideMark/>
          </w:tcPr>
          <w:p w14:paraId="1ED8EE6C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Erdőterület</w:t>
            </w:r>
          </w:p>
        </w:tc>
        <w:tc>
          <w:tcPr>
            <w:tcW w:w="4395" w:type="dxa"/>
            <w:vAlign w:val="center"/>
            <w:hideMark/>
          </w:tcPr>
          <w:p w14:paraId="033F5651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Védelmi rendeltetésű erdőterület</w:t>
            </w:r>
          </w:p>
        </w:tc>
        <w:tc>
          <w:tcPr>
            <w:tcW w:w="1711" w:type="dxa"/>
            <w:vAlign w:val="center"/>
            <w:hideMark/>
          </w:tcPr>
          <w:p w14:paraId="2FDF13EE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Ev</w:t>
            </w:r>
            <w:proofErr w:type="spellEnd"/>
          </w:p>
        </w:tc>
      </w:tr>
      <w:tr w:rsidR="00567070" w:rsidRPr="00C8724D" w14:paraId="2590BB67" w14:textId="77777777" w:rsidTr="00687333">
        <w:trPr>
          <w:trHeight w:val="150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203037AC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74D481C5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Gazdasági rendeltetésű erdőterület</w:t>
            </w:r>
          </w:p>
        </w:tc>
        <w:tc>
          <w:tcPr>
            <w:tcW w:w="1711" w:type="dxa"/>
            <w:vAlign w:val="center"/>
            <w:hideMark/>
          </w:tcPr>
          <w:p w14:paraId="17835CED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Eg</w:t>
            </w:r>
            <w:proofErr w:type="spellEnd"/>
          </w:p>
        </w:tc>
      </w:tr>
      <w:tr w:rsidR="00567070" w:rsidRPr="00C8724D" w14:paraId="3CE5860E" w14:textId="77777777" w:rsidTr="00687333">
        <w:trPr>
          <w:trHeight w:val="135"/>
          <w:tblCellSpacing w:w="0" w:type="dxa"/>
        </w:trPr>
        <w:tc>
          <w:tcPr>
            <w:tcW w:w="3407" w:type="dxa"/>
            <w:vMerge w:val="restart"/>
            <w:vAlign w:val="center"/>
            <w:hideMark/>
          </w:tcPr>
          <w:p w14:paraId="3C7226F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Mezőgazdasági terület</w:t>
            </w:r>
          </w:p>
        </w:tc>
        <w:tc>
          <w:tcPr>
            <w:tcW w:w="4395" w:type="dxa"/>
            <w:vAlign w:val="center"/>
            <w:hideMark/>
          </w:tcPr>
          <w:p w14:paraId="024D0B87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Általános borvidéki mezőgazdasági terület</w:t>
            </w:r>
          </w:p>
        </w:tc>
        <w:tc>
          <w:tcPr>
            <w:tcW w:w="1711" w:type="dxa"/>
            <w:vAlign w:val="center"/>
            <w:hideMark/>
          </w:tcPr>
          <w:p w14:paraId="60BFE5F3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Máb</w:t>
            </w:r>
            <w:proofErr w:type="spellEnd"/>
          </w:p>
        </w:tc>
      </w:tr>
      <w:tr w:rsidR="00567070" w:rsidRPr="00C8724D" w14:paraId="7B0A4DD4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4C548B58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62729B03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Korlátozott használatú mezőgazdasági terület</w:t>
            </w:r>
          </w:p>
        </w:tc>
        <w:tc>
          <w:tcPr>
            <w:tcW w:w="1711" w:type="dxa"/>
            <w:vAlign w:val="center"/>
            <w:hideMark/>
          </w:tcPr>
          <w:p w14:paraId="61B1BF71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Mko</w:t>
            </w:r>
            <w:proofErr w:type="spellEnd"/>
          </w:p>
        </w:tc>
      </w:tr>
      <w:tr w:rsidR="00567070" w:rsidRPr="00C8724D" w14:paraId="22AE63E3" w14:textId="77777777" w:rsidTr="00687333">
        <w:trPr>
          <w:trHeight w:val="60"/>
          <w:tblCellSpacing w:w="0" w:type="dxa"/>
        </w:trPr>
        <w:tc>
          <w:tcPr>
            <w:tcW w:w="3407" w:type="dxa"/>
            <w:vAlign w:val="center"/>
            <w:hideMark/>
          </w:tcPr>
          <w:p w14:paraId="5558C0EA" w14:textId="77777777" w:rsidR="00567070" w:rsidRPr="00D03F55" w:rsidRDefault="00567070" w:rsidP="00687333">
            <w:pPr>
              <w:widowControl/>
              <w:spacing w:before="100" w:beforeAutospacing="1" w:after="100" w:afterAutospacing="1" w:line="60" w:lineRule="atLeast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Természetközeli terület</w:t>
            </w:r>
          </w:p>
        </w:tc>
        <w:tc>
          <w:tcPr>
            <w:tcW w:w="4395" w:type="dxa"/>
            <w:vAlign w:val="center"/>
            <w:hideMark/>
          </w:tcPr>
          <w:p w14:paraId="48EDB76F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1711" w:type="dxa"/>
            <w:vAlign w:val="center"/>
            <w:hideMark/>
          </w:tcPr>
          <w:p w14:paraId="62A302C6" w14:textId="77777777" w:rsidR="00567070" w:rsidRPr="00D03F55" w:rsidRDefault="00567070" w:rsidP="00687333">
            <w:pPr>
              <w:widowControl/>
              <w:spacing w:before="100" w:beforeAutospacing="1" w:after="100" w:afterAutospacing="1" w:line="6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Tk</w:t>
            </w:r>
            <w:proofErr w:type="spellEnd"/>
          </w:p>
        </w:tc>
      </w:tr>
      <w:tr w:rsidR="00567070" w:rsidRPr="00C8724D" w14:paraId="5A342162" w14:textId="77777777" w:rsidTr="00687333">
        <w:trPr>
          <w:trHeight w:val="60"/>
          <w:tblCellSpacing w:w="0" w:type="dxa"/>
        </w:trPr>
        <w:tc>
          <w:tcPr>
            <w:tcW w:w="3407" w:type="dxa"/>
            <w:vMerge w:val="restart"/>
            <w:vAlign w:val="center"/>
            <w:hideMark/>
          </w:tcPr>
          <w:p w14:paraId="173ABBE8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Vízgazdálkodási terület</w:t>
            </w:r>
          </w:p>
        </w:tc>
        <w:tc>
          <w:tcPr>
            <w:tcW w:w="4395" w:type="dxa"/>
            <w:vAlign w:val="center"/>
            <w:hideMark/>
          </w:tcPr>
          <w:p w14:paraId="43476ED9" w14:textId="77777777" w:rsidR="00567070" w:rsidRPr="00D03F55" w:rsidRDefault="00567070" w:rsidP="00687333">
            <w:pPr>
              <w:widowControl/>
              <w:spacing w:before="100" w:beforeAutospacing="1" w:after="100" w:afterAutospacing="1" w:line="60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Vízgazdálkodási terület-Vízmeder</w:t>
            </w:r>
          </w:p>
        </w:tc>
        <w:tc>
          <w:tcPr>
            <w:tcW w:w="1711" w:type="dxa"/>
            <w:vAlign w:val="center"/>
            <w:hideMark/>
          </w:tcPr>
          <w:p w14:paraId="2674642F" w14:textId="77777777" w:rsidR="00567070" w:rsidRPr="00D03F55" w:rsidRDefault="00567070" w:rsidP="00687333">
            <w:pPr>
              <w:widowControl/>
              <w:spacing w:before="100" w:beforeAutospacing="1" w:after="100" w:afterAutospacing="1" w:line="6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(V)</w:t>
            </w:r>
          </w:p>
        </w:tc>
      </w:tr>
      <w:tr w:rsidR="00567070" w:rsidRPr="00C8724D" w14:paraId="28D4C206" w14:textId="77777777" w:rsidTr="00687333">
        <w:trPr>
          <w:trHeight w:val="180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1CF1A34A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7D121CEE" w14:textId="77777777" w:rsidR="00567070" w:rsidRPr="00D03F55" w:rsidRDefault="00567070" w:rsidP="00687333">
            <w:pPr>
              <w:widowControl/>
              <w:spacing w:before="100" w:beforeAutospacing="1" w:after="100" w:afterAutospacing="1" w:line="180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Vízgazdálkodási terület-Vízmű</w:t>
            </w:r>
          </w:p>
        </w:tc>
        <w:tc>
          <w:tcPr>
            <w:tcW w:w="1711" w:type="dxa"/>
            <w:vAlign w:val="center"/>
            <w:hideMark/>
          </w:tcPr>
          <w:p w14:paraId="3AECC881" w14:textId="77777777" w:rsidR="00567070" w:rsidRPr="00D03F55" w:rsidRDefault="00567070" w:rsidP="00687333">
            <w:pPr>
              <w:widowControl/>
              <w:spacing w:before="100" w:beforeAutospacing="1" w:after="100" w:afterAutospacing="1" w:line="18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(</w:t>
            </w: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Vv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)</w:t>
            </w:r>
          </w:p>
        </w:tc>
      </w:tr>
      <w:tr w:rsidR="00567070" w:rsidRPr="00C8724D" w14:paraId="0391D1D0" w14:textId="77777777" w:rsidTr="00687333">
        <w:trPr>
          <w:trHeight w:val="135"/>
          <w:tblCellSpacing w:w="0" w:type="dxa"/>
        </w:trPr>
        <w:tc>
          <w:tcPr>
            <w:tcW w:w="3407" w:type="dxa"/>
            <w:vMerge w:val="restart"/>
            <w:vAlign w:val="center"/>
            <w:hideMark/>
          </w:tcPr>
          <w:p w14:paraId="05242CC3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Különleges terület</w:t>
            </w:r>
          </w:p>
        </w:tc>
        <w:tc>
          <w:tcPr>
            <w:tcW w:w="4395" w:type="dxa"/>
            <w:vAlign w:val="center"/>
            <w:hideMark/>
          </w:tcPr>
          <w:p w14:paraId="57D5DA61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Szabadidőközpont</w:t>
            </w:r>
          </w:p>
        </w:tc>
        <w:tc>
          <w:tcPr>
            <w:tcW w:w="1711" w:type="dxa"/>
            <w:vAlign w:val="center"/>
            <w:hideMark/>
          </w:tcPr>
          <w:p w14:paraId="42279527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-sz</w:t>
            </w:r>
          </w:p>
        </w:tc>
      </w:tr>
      <w:tr w:rsidR="00567070" w:rsidRPr="00C8724D" w14:paraId="5D79EB6D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0C2AC779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60331531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Turisztikai központ</w:t>
            </w:r>
          </w:p>
        </w:tc>
        <w:tc>
          <w:tcPr>
            <w:tcW w:w="1711" w:type="dxa"/>
            <w:vAlign w:val="center"/>
            <w:hideMark/>
          </w:tcPr>
          <w:p w14:paraId="22C0E766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Kb-t</w:t>
            </w:r>
            <w:proofErr w:type="spellEnd"/>
          </w:p>
        </w:tc>
      </w:tr>
      <w:tr w:rsidR="00567070" w:rsidRPr="00C8724D" w14:paraId="4AADCBEB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2949975B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074040F9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Napelempark</w:t>
            </w:r>
          </w:p>
        </w:tc>
        <w:tc>
          <w:tcPr>
            <w:tcW w:w="1711" w:type="dxa"/>
            <w:vAlign w:val="center"/>
            <w:hideMark/>
          </w:tcPr>
          <w:p w14:paraId="47094BCD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Kb-n</w:t>
            </w:r>
            <w:proofErr w:type="spellEnd"/>
          </w:p>
        </w:tc>
      </w:tr>
      <w:tr w:rsidR="00567070" w:rsidRPr="00C8724D" w14:paraId="7C36CE71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0874C50D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02B82C90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Homokbánya</w:t>
            </w:r>
          </w:p>
        </w:tc>
        <w:tc>
          <w:tcPr>
            <w:tcW w:w="1711" w:type="dxa"/>
            <w:vAlign w:val="center"/>
            <w:hideMark/>
          </w:tcPr>
          <w:p w14:paraId="6E924390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-h</w:t>
            </w:r>
          </w:p>
        </w:tc>
      </w:tr>
      <w:tr w:rsidR="00567070" w:rsidRPr="00C8724D" w14:paraId="0B70DE70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5D9AC1CE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1509E650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Fásított köztér, sétány</w:t>
            </w:r>
          </w:p>
        </w:tc>
        <w:tc>
          <w:tcPr>
            <w:tcW w:w="1711" w:type="dxa"/>
            <w:vAlign w:val="center"/>
            <w:hideMark/>
          </w:tcPr>
          <w:p w14:paraId="37D542CF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Kb</w:t>
            </w:r>
            <w:proofErr w:type="spellEnd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-f</w:t>
            </w:r>
          </w:p>
        </w:tc>
      </w:tr>
      <w:tr w:rsidR="00567070" w:rsidRPr="00C8724D" w14:paraId="5245186E" w14:textId="77777777" w:rsidTr="00687333">
        <w:trPr>
          <w:trHeight w:val="135"/>
          <w:tblCellSpacing w:w="0" w:type="dxa"/>
        </w:trPr>
        <w:tc>
          <w:tcPr>
            <w:tcW w:w="3407" w:type="dxa"/>
            <w:vMerge/>
            <w:vAlign w:val="center"/>
          </w:tcPr>
          <w:p w14:paraId="04121CFF" w14:textId="77777777" w:rsidR="00567070" w:rsidRPr="00D03F55" w:rsidRDefault="00567070" w:rsidP="00687333">
            <w:pPr>
              <w:widowControl/>
              <w:spacing w:after="0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</w:tcPr>
          <w:p w14:paraId="45EF1FDA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>Honvédelmi</w:t>
            </w:r>
            <w:r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 xml:space="preserve">, </w:t>
            </w:r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 xml:space="preserve">katonai </w:t>
            </w:r>
            <w:r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 xml:space="preserve">és nemzetbiztonsági </w:t>
            </w:r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>cél</w:t>
            </w:r>
            <w:r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 xml:space="preserve">ra </w:t>
            </w:r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>szolgáló terület</w:t>
            </w:r>
          </w:p>
        </w:tc>
        <w:tc>
          <w:tcPr>
            <w:tcW w:w="1711" w:type="dxa"/>
            <w:vAlign w:val="center"/>
          </w:tcPr>
          <w:p w14:paraId="01A5D766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b/>
                <w:i/>
                <w:lang w:eastAsia="hu-HU"/>
              </w:rPr>
              <w:t>Kb-hv</w:t>
            </w:r>
            <w:proofErr w:type="spellEnd"/>
          </w:p>
        </w:tc>
      </w:tr>
      <w:tr w:rsidR="00567070" w:rsidRPr="00C8724D" w14:paraId="43D39E6E" w14:textId="77777777" w:rsidTr="00687333">
        <w:trPr>
          <w:trHeight w:val="135"/>
          <w:tblCellSpacing w:w="0" w:type="dxa"/>
        </w:trPr>
        <w:tc>
          <w:tcPr>
            <w:tcW w:w="3407" w:type="dxa"/>
            <w:vMerge w:val="restart"/>
            <w:vAlign w:val="center"/>
            <w:hideMark/>
          </w:tcPr>
          <w:p w14:paraId="3FC70C87" w14:textId="77777777" w:rsidR="00567070" w:rsidRPr="00D03F55" w:rsidRDefault="00567070" w:rsidP="00687333">
            <w:pPr>
              <w:widowControl/>
              <w:spacing w:before="100" w:beforeAutospacing="1" w:after="100" w:afterAutospacing="1"/>
              <w:ind w:left="426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Közlekedési és közműterület</w:t>
            </w:r>
          </w:p>
        </w:tc>
        <w:tc>
          <w:tcPr>
            <w:tcW w:w="4395" w:type="dxa"/>
            <w:vAlign w:val="center"/>
            <w:hideMark/>
          </w:tcPr>
          <w:p w14:paraId="523870CE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Közúti közlekedési terület</w:t>
            </w:r>
          </w:p>
        </w:tc>
        <w:tc>
          <w:tcPr>
            <w:tcW w:w="1711" w:type="dxa"/>
            <w:vAlign w:val="center"/>
            <w:hideMark/>
          </w:tcPr>
          <w:p w14:paraId="5A4C7FE7" w14:textId="77777777" w:rsidR="00567070" w:rsidRPr="00D03F55" w:rsidRDefault="00567070" w:rsidP="00687333">
            <w:pPr>
              <w:widowControl/>
              <w:spacing w:before="100" w:beforeAutospacing="1" w:after="100" w:afterAutospacing="1" w:line="135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KÖu</w:t>
            </w:r>
            <w:proofErr w:type="spellEnd"/>
          </w:p>
        </w:tc>
      </w:tr>
      <w:tr w:rsidR="00567070" w:rsidRPr="00C8724D" w14:paraId="5162EE29" w14:textId="77777777" w:rsidTr="00687333">
        <w:trPr>
          <w:trHeight w:val="150"/>
          <w:tblCellSpacing w:w="0" w:type="dxa"/>
        </w:trPr>
        <w:tc>
          <w:tcPr>
            <w:tcW w:w="3407" w:type="dxa"/>
            <w:vMerge/>
            <w:vAlign w:val="center"/>
            <w:hideMark/>
          </w:tcPr>
          <w:p w14:paraId="2871AFD0" w14:textId="77777777" w:rsidR="00567070" w:rsidRPr="00D03F55" w:rsidRDefault="00567070" w:rsidP="00687333">
            <w:pPr>
              <w:widowControl/>
              <w:spacing w:after="0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</w:p>
        </w:tc>
        <w:tc>
          <w:tcPr>
            <w:tcW w:w="4395" w:type="dxa"/>
            <w:vAlign w:val="center"/>
            <w:hideMark/>
          </w:tcPr>
          <w:p w14:paraId="2C728DD7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708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Vasúti közlekedési terület</w:t>
            </w:r>
          </w:p>
        </w:tc>
        <w:tc>
          <w:tcPr>
            <w:tcW w:w="1711" w:type="dxa"/>
            <w:vAlign w:val="center"/>
            <w:hideMark/>
          </w:tcPr>
          <w:p w14:paraId="41B82B53" w14:textId="77777777" w:rsidR="00567070" w:rsidRPr="00D03F55" w:rsidRDefault="00567070" w:rsidP="00687333">
            <w:pPr>
              <w:widowControl/>
              <w:spacing w:before="100" w:beforeAutospacing="1" w:after="100" w:afterAutospacing="1" w:line="150" w:lineRule="atLeast"/>
              <w:ind w:left="259"/>
              <w:jc w:val="left"/>
              <w:rPr>
                <w:rFonts w:asciiTheme="minorHAnsi" w:eastAsia="Times New Roman" w:hAnsiTheme="minorHAnsi" w:cs="Times New Roman"/>
                <w:lang w:eastAsia="hu-HU"/>
              </w:rPr>
            </w:pPr>
            <w:proofErr w:type="spellStart"/>
            <w:r w:rsidRPr="00D03F55">
              <w:rPr>
                <w:rFonts w:asciiTheme="minorHAnsi" w:eastAsia="Times New Roman" w:hAnsiTheme="minorHAnsi" w:cs="Times New Roman"/>
                <w:lang w:eastAsia="hu-HU"/>
              </w:rPr>
              <w:t>KÖk</w:t>
            </w:r>
            <w:proofErr w:type="spellEnd"/>
          </w:p>
        </w:tc>
      </w:tr>
    </w:tbl>
    <w:p w14:paraId="5B578105" w14:textId="77777777" w:rsidR="00567070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/>
        </w:rPr>
      </w:pPr>
      <w:r>
        <w:rPr>
          <w:b/>
        </w:rPr>
        <w:t>„</w:t>
      </w:r>
    </w:p>
    <w:p w14:paraId="7D3BF594" w14:textId="0F45F854" w:rsidR="00F3032E" w:rsidRDefault="00567070" w:rsidP="00F3032E">
      <w:pPr>
        <w:tabs>
          <w:tab w:val="left" w:pos="0"/>
        </w:tabs>
        <w:suppressAutoHyphens/>
        <w:spacing w:line="276" w:lineRule="auto"/>
        <w:ind w:left="142" w:right="5" w:hanging="142"/>
        <w:jc w:val="center"/>
        <w:rPr>
          <w:b/>
        </w:rPr>
      </w:pPr>
      <w:r>
        <w:rPr>
          <w:b/>
        </w:rPr>
        <w:t>11. §</w:t>
      </w:r>
    </w:p>
    <w:p w14:paraId="411F622F" w14:textId="77777777" w:rsidR="00F3032E" w:rsidRDefault="00F3032E" w:rsidP="00F3032E">
      <w:pPr>
        <w:tabs>
          <w:tab w:val="left" w:pos="0"/>
        </w:tabs>
        <w:suppressAutoHyphens/>
        <w:spacing w:line="276" w:lineRule="auto"/>
        <w:ind w:left="142" w:right="5" w:hanging="142"/>
        <w:jc w:val="center"/>
        <w:rPr>
          <w:b/>
        </w:rPr>
      </w:pPr>
    </w:p>
    <w:p w14:paraId="46FD8CC2" w14:textId="1FEDB4C0" w:rsidR="00567070" w:rsidRPr="00F3032E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Cs/>
        </w:rPr>
      </w:pPr>
      <w:r w:rsidRPr="00F3032E">
        <w:rPr>
          <w:bCs/>
        </w:rPr>
        <w:t xml:space="preserve">A Rendelet 46. §-a </w:t>
      </w:r>
      <w:proofErr w:type="spellStart"/>
      <w:r w:rsidRPr="00F3032E">
        <w:rPr>
          <w:bCs/>
        </w:rPr>
        <w:t>a</w:t>
      </w:r>
      <w:proofErr w:type="spellEnd"/>
      <w:r w:rsidRPr="00F3032E">
        <w:rPr>
          <w:bCs/>
        </w:rPr>
        <w:t xml:space="preserve"> következő (2a) bekezdéssel egészül ki:</w:t>
      </w:r>
    </w:p>
    <w:p w14:paraId="080DD68E" w14:textId="77777777" w:rsidR="00567070" w:rsidRPr="00D03F55" w:rsidRDefault="00567070" w:rsidP="00567070">
      <w:pPr>
        <w:widowControl/>
        <w:spacing w:after="20"/>
        <w:jc w:val="left"/>
        <w:rPr>
          <w:i/>
        </w:rPr>
      </w:pPr>
      <w:r>
        <w:rPr>
          <w:i/>
        </w:rPr>
        <w:t>„</w:t>
      </w:r>
      <w:r w:rsidRPr="00D03F55">
        <w:rPr>
          <w:i/>
        </w:rPr>
        <w:t>(2a) A Z-0 jellel szabályozott zöldterületen a Petőfi téren építményként elhelyezhető a vendéglátó rendeltetési egység kiszolgáló létesítményei közül a pavilon. Rendezvények idején ideiglenes jellegű építmények, pavilonok, sátrak elhelyezhetők az övezetben.</w:t>
      </w:r>
      <w:r>
        <w:rPr>
          <w:i/>
        </w:rPr>
        <w:t>”</w:t>
      </w:r>
    </w:p>
    <w:p w14:paraId="15ECC487" w14:textId="77777777" w:rsidR="00567070" w:rsidRDefault="00567070" w:rsidP="00567070">
      <w:pPr>
        <w:tabs>
          <w:tab w:val="left" w:pos="0"/>
        </w:tabs>
        <w:suppressAutoHyphens/>
        <w:spacing w:line="276" w:lineRule="auto"/>
        <w:ind w:left="142" w:right="5" w:hanging="142"/>
        <w:rPr>
          <w:b/>
        </w:rPr>
      </w:pPr>
    </w:p>
    <w:p w14:paraId="373C38B3" w14:textId="77777777" w:rsidR="00567070" w:rsidRDefault="00567070" w:rsidP="00567070">
      <w:pPr>
        <w:rPr>
          <w:sz w:val="20"/>
          <w:szCs w:val="20"/>
        </w:rPr>
      </w:pPr>
    </w:p>
    <w:p w14:paraId="4E1D8140" w14:textId="5E9C4784" w:rsidR="00F3032E" w:rsidRDefault="00567070" w:rsidP="00F3032E">
      <w:pPr>
        <w:jc w:val="center"/>
        <w:rPr>
          <w:b/>
        </w:rPr>
      </w:pPr>
      <w:r>
        <w:rPr>
          <w:b/>
        </w:rPr>
        <w:t>12. §</w:t>
      </w:r>
    </w:p>
    <w:p w14:paraId="2C7078C8" w14:textId="77777777" w:rsidR="00F3032E" w:rsidRPr="00F3032E" w:rsidRDefault="00F3032E" w:rsidP="00F3032E">
      <w:pPr>
        <w:jc w:val="center"/>
        <w:rPr>
          <w:bCs/>
        </w:rPr>
      </w:pPr>
    </w:p>
    <w:p w14:paraId="1C57F3B6" w14:textId="6C0670AD" w:rsidR="00567070" w:rsidRPr="00F3032E" w:rsidRDefault="00567070" w:rsidP="00567070">
      <w:pPr>
        <w:rPr>
          <w:bCs/>
        </w:rPr>
      </w:pPr>
      <w:r w:rsidRPr="00F3032E">
        <w:rPr>
          <w:bCs/>
        </w:rPr>
        <w:t>A Rendelet a következő 57/A. §-</w:t>
      </w:r>
      <w:proofErr w:type="spellStart"/>
      <w:r w:rsidRPr="00F3032E">
        <w:rPr>
          <w:bCs/>
        </w:rPr>
        <w:t>sal</w:t>
      </w:r>
      <w:proofErr w:type="spellEnd"/>
      <w:r w:rsidRPr="00F3032E">
        <w:rPr>
          <w:bCs/>
        </w:rPr>
        <w:t xml:space="preserve"> és az ezt megelőző alcímmel egészül ki:</w:t>
      </w:r>
    </w:p>
    <w:p w14:paraId="752D47EF" w14:textId="77777777" w:rsidR="00567070" w:rsidRPr="00BA4AF2" w:rsidRDefault="00567070" w:rsidP="00567070">
      <w:pPr>
        <w:rPr>
          <w:sz w:val="20"/>
          <w:szCs w:val="20"/>
        </w:rPr>
      </w:pPr>
    </w:p>
    <w:p w14:paraId="652D8C37" w14:textId="77777777" w:rsidR="00567070" w:rsidRPr="00604F4B" w:rsidRDefault="00567070" w:rsidP="00567070">
      <w:pPr>
        <w:spacing w:after="0"/>
        <w:jc w:val="center"/>
        <w:rPr>
          <w:bCs/>
          <w:i/>
        </w:rPr>
      </w:pPr>
      <w:bookmarkStart w:id="0" w:name="_Toc421788440"/>
      <w:r w:rsidRPr="00604F4B">
        <w:rPr>
          <w:bCs/>
          <w:i/>
        </w:rPr>
        <w:t>„Különleges terület – honvédelmi, katonai és nemzetbiztonsági célra szolgáló terület (</w:t>
      </w:r>
      <w:proofErr w:type="spellStart"/>
      <w:r w:rsidRPr="00604F4B">
        <w:rPr>
          <w:bCs/>
          <w:i/>
        </w:rPr>
        <w:t>Kb-hv</w:t>
      </w:r>
      <w:proofErr w:type="spellEnd"/>
      <w:r w:rsidRPr="00604F4B">
        <w:rPr>
          <w:bCs/>
          <w:i/>
        </w:rPr>
        <w:t>)</w:t>
      </w:r>
      <w:bookmarkEnd w:id="0"/>
    </w:p>
    <w:p w14:paraId="1F690581" w14:textId="77777777" w:rsidR="00567070" w:rsidRPr="00604F4B" w:rsidRDefault="00567070" w:rsidP="00567070">
      <w:pPr>
        <w:pStyle w:val="Cmsor5"/>
        <w:spacing w:before="0" w:after="0"/>
        <w:jc w:val="center"/>
        <w:rPr>
          <w:b w:val="0"/>
          <w:bCs/>
          <w:i/>
          <w:color w:val="000000"/>
        </w:rPr>
      </w:pPr>
    </w:p>
    <w:p w14:paraId="1B04F271" w14:textId="77777777" w:rsidR="00567070" w:rsidRPr="00E63FE9" w:rsidRDefault="00567070" w:rsidP="00567070">
      <w:pPr>
        <w:ind w:left="284"/>
        <w:rPr>
          <w:i/>
          <w:szCs w:val="24"/>
        </w:rPr>
      </w:pPr>
      <w:r w:rsidRPr="00604F4B">
        <w:rPr>
          <w:bCs/>
          <w:i/>
          <w:color w:val="000000"/>
        </w:rPr>
        <w:t>57/A. §</w:t>
      </w:r>
      <w:r w:rsidRPr="00604F4B">
        <w:rPr>
          <w:bCs/>
          <w:i/>
          <w:szCs w:val="24"/>
        </w:rPr>
        <w:t xml:space="preserve"> (1) A szabályozási tervlapon </w:t>
      </w:r>
      <w:proofErr w:type="spellStart"/>
      <w:r w:rsidRPr="00604F4B">
        <w:rPr>
          <w:bCs/>
          <w:i/>
          <w:szCs w:val="24"/>
        </w:rPr>
        <w:t>Kb-hv</w:t>
      </w:r>
      <w:proofErr w:type="spellEnd"/>
      <w:r w:rsidRPr="00604F4B">
        <w:rPr>
          <w:bCs/>
          <w:i/>
          <w:szCs w:val="24"/>
        </w:rPr>
        <w:t xml:space="preserve"> jelű területfelhasználási egység különleges honvédelmi, katonai és nemzetbiztonsági célra szolgáló terület, ahol csak a terület rendeltetésszerű</w:t>
      </w:r>
      <w:r>
        <w:rPr>
          <w:i/>
          <w:szCs w:val="24"/>
        </w:rPr>
        <w:t xml:space="preserve"> használatát</w:t>
      </w:r>
      <w:r w:rsidRPr="00E63FE9">
        <w:rPr>
          <w:i/>
          <w:szCs w:val="24"/>
        </w:rPr>
        <w:t xml:space="preserve"> szolgáló építmények helyezhetők el.</w:t>
      </w:r>
    </w:p>
    <w:p w14:paraId="27D5A4F4" w14:textId="77777777" w:rsidR="00567070" w:rsidRPr="000635C0" w:rsidRDefault="00567070" w:rsidP="00567070">
      <w:pPr>
        <w:ind w:left="284"/>
        <w:rPr>
          <w:i/>
          <w:szCs w:val="24"/>
        </w:rPr>
      </w:pPr>
      <w:r w:rsidRPr="000635C0">
        <w:rPr>
          <w:i/>
          <w:szCs w:val="24"/>
        </w:rPr>
        <w:t>(2) A közműveket a terület rendeltetésének megfelelő mértékben kell kiépíteni. Amennyiben a közüzemi vízellátást a terület használata igényli, akkor a keletkező szennyvíz csak zárt szennyvíztározóban helyezhető el.</w:t>
      </w:r>
    </w:p>
    <w:p w14:paraId="4A25FE8E" w14:textId="77777777" w:rsidR="00567070" w:rsidRDefault="00567070" w:rsidP="00567070">
      <w:pPr>
        <w:ind w:left="284"/>
        <w:rPr>
          <w:i/>
          <w:sz w:val="16"/>
          <w:szCs w:val="16"/>
        </w:rPr>
      </w:pPr>
      <w:r w:rsidRPr="002A40A5">
        <w:rPr>
          <w:i/>
          <w:szCs w:val="24"/>
        </w:rPr>
        <w:t>(3) Az övezetben az egyes telkek kialakíthatóságának és beépíthetőségének paraméterei a következők:</w:t>
      </w:r>
    </w:p>
    <w:tbl>
      <w:tblPr>
        <w:tblW w:w="9355" w:type="dxa"/>
        <w:tblCellSpacing w:w="0" w:type="dxa"/>
        <w:tblInd w:w="2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1258"/>
        <w:gridCol w:w="1618"/>
        <w:gridCol w:w="1678"/>
        <w:gridCol w:w="1767"/>
        <w:gridCol w:w="2105"/>
      </w:tblGrid>
      <w:tr w:rsidR="00567070" w:rsidRPr="00230AA5" w14:paraId="4D959457" w14:textId="77777777" w:rsidTr="00687333">
        <w:trPr>
          <w:trHeight w:val="405"/>
          <w:tblCellSpacing w:w="0" w:type="dxa"/>
        </w:trPr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663A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lastRenderedPageBreak/>
              <w:t>AZ ÉPÍTÉSI TELEK</w:t>
            </w:r>
          </w:p>
        </w:tc>
      </w:tr>
      <w:tr w:rsidR="00567070" w:rsidRPr="00230AA5" w14:paraId="442C4B15" w14:textId="77777777" w:rsidTr="00687333">
        <w:trPr>
          <w:trHeight w:val="1307"/>
          <w:tblCellSpacing w:w="0" w:type="dxa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9C34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övezeti Jele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657D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beépítési módja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23C8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 legkisebb kialakítható területe</w:t>
            </w:r>
            <w:r w:rsidRPr="00D03F55">
              <w:rPr>
                <w:i/>
                <w:szCs w:val="24"/>
              </w:rPr>
              <w:br/>
              <w:t>m</w:t>
            </w:r>
            <w:r w:rsidRPr="00D03F55">
              <w:rPr>
                <w:i/>
                <w:szCs w:val="24"/>
                <w:vertAlign w:val="superscript"/>
              </w:rPr>
              <w:t>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9269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legnagyobb beépítettsége</w:t>
            </w:r>
            <w:r w:rsidRPr="00D03F55">
              <w:rPr>
                <w:i/>
                <w:szCs w:val="24"/>
              </w:rPr>
              <w:br/>
              <w:t>%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AF6B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minimális zöldfelületi aránya</w:t>
            </w:r>
            <w:r w:rsidRPr="00D03F55">
              <w:rPr>
                <w:i/>
                <w:szCs w:val="24"/>
              </w:rPr>
              <w:br/>
              <w:t>%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7DA8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épületének legnagyobb épületmagassága</w:t>
            </w:r>
            <w:r w:rsidRPr="00D03F55">
              <w:rPr>
                <w:i/>
                <w:szCs w:val="24"/>
              </w:rPr>
              <w:br/>
              <w:t>(m)</w:t>
            </w:r>
          </w:p>
        </w:tc>
      </w:tr>
      <w:tr w:rsidR="00567070" w:rsidRPr="00230AA5" w14:paraId="68188165" w14:textId="77777777" w:rsidTr="00687333">
        <w:trPr>
          <w:trHeight w:val="315"/>
          <w:tblCellSpacing w:w="0" w:type="dxa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2F2E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proofErr w:type="spellStart"/>
            <w:r w:rsidRPr="00D03F55">
              <w:rPr>
                <w:i/>
                <w:szCs w:val="24"/>
              </w:rPr>
              <w:t>Kb-hv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3EDA5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SZ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CF8C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20 000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0A65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AB0B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-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A37C" w14:textId="77777777" w:rsidR="00567070" w:rsidRPr="00D03F55" w:rsidRDefault="00567070" w:rsidP="00687333">
            <w:pPr>
              <w:spacing w:after="0"/>
              <w:jc w:val="center"/>
              <w:rPr>
                <w:i/>
                <w:szCs w:val="24"/>
              </w:rPr>
            </w:pPr>
            <w:r w:rsidRPr="00D03F55">
              <w:rPr>
                <w:i/>
                <w:szCs w:val="24"/>
              </w:rPr>
              <w:t>7,5</w:t>
            </w:r>
          </w:p>
        </w:tc>
      </w:tr>
    </w:tbl>
    <w:p w14:paraId="0F28E61F" w14:textId="77777777" w:rsidR="00567070" w:rsidRPr="00D03F55" w:rsidRDefault="00567070" w:rsidP="00567070">
      <w:pPr>
        <w:spacing w:after="0"/>
        <w:ind w:left="284"/>
        <w:jc w:val="left"/>
        <w:rPr>
          <w:i/>
          <w:szCs w:val="24"/>
        </w:rPr>
      </w:pPr>
      <w:r w:rsidRPr="002A7F04">
        <w:rPr>
          <w:i/>
          <w:szCs w:val="24"/>
        </w:rPr>
        <w:t xml:space="preserve">SZ – </w:t>
      </w:r>
      <w:proofErr w:type="spellStart"/>
      <w:r w:rsidRPr="002A7F04">
        <w:rPr>
          <w:i/>
          <w:szCs w:val="24"/>
        </w:rPr>
        <w:t>szabadon</w:t>
      </w:r>
      <w:r w:rsidRPr="00D03F55">
        <w:rPr>
          <w:i/>
          <w:szCs w:val="24"/>
        </w:rPr>
        <w:t>álló</w:t>
      </w:r>
      <w:proofErr w:type="spellEnd"/>
      <w:r>
        <w:rPr>
          <w:i/>
          <w:szCs w:val="24"/>
        </w:rPr>
        <w:t>”</w:t>
      </w:r>
    </w:p>
    <w:p w14:paraId="2F10F25A" w14:textId="77777777" w:rsidR="00567070" w:rsidRDefault="00567070" w:rsidP="00567070">
      <w:pPr>
        <w:spacing w:after="0"/>
        <w:rPr>
          <w:b/>
        </w:rPr>
      </w:pPr>
    </w:p>
    <w:p w14:paraId="18D818DD" w14:textId="77777777" w:rsidR="00A82693" w:rsidRDefault="00A82693" w:rsidP="00567070">
      <w:pPr>
        <w:rPr>
          <w:b/>
        </w:rPr>
      </w:pPr>
    </w:p>
    <w:p w14:paraId="4EB3E901" w14:textId="353E900E" w:rsidR="00A82693" w:rsidRDefault="00567070" w:rsidP="00A82693">
      <w:pPr>
        <w:jc w:val="center"/>
        <w:rPr>
          <w:b/>
        </w:rPr>
      </w:pPr>
      <w:r>
        <w:rPr>
          <w:b/>
        </w:rPr>
        <w:t>13. §</w:t>
      </w:r>
    </w:p>
    <w:p w14:paraId="52428B7E" w14:textId="5076E6E4" w:rsidR="00A82693" w:rsidRDefault="00A82693" w:rsidP="00567070">
      <w:pPr>
        <w:rPr>
          <w:b/>
        </w:rPr>
      </w:pPr>
    </w:p>
    <w:p w14:paraId="1A6898F3" w14:textId="6AE22306" w:rsidR="00A82693" w:rsidRPr="00A82693" w:rsidRDefault="00A82693" w:rsidP="00A82693">
      <w:pPr>
        <w:rPr>
          <w:bCs/>
        </w:rPr>
      </w:pPr>
      <w:r w:rsidRPr="00A82693">
        <w:rPr>
          <w:bCs/>
        </w:rPr>
        <w:t>(</w:t>
      </w:r>
      <w:r>
        <w:rPr>
          <w:bCs/>
        </w:rPr>
        <w:t>1</w:t>
      </w:r>
      <w:r w:rsidRPr="00A82693">
        <w:rPr>
          <w:bCs/>
        </w:rPr>
        <w:t>) Jelen rendelet 1. melléklete szerinti szabályozási tervlapok a Rendelet 1. melléklete szerinti SZT-1 jelű azonos szelvényszámú tervlapjainak helyébe lépnek.</w:t>
      </w:r>
    </w:p>
    <w:p w14:paraId="7C84A6AC" w14:textId="14243558" w:rsidR="00A82693" w:rsidRDefault="00A82693" w:rsidP="00A82693">
      <w:pPr>
        <w:rPr>
          <w:bCs/>
        </w:rPr>
      </w:pPr>
      <w:r w:rsidRPr="00A82693">
        <w:rPr>
          <w:bCs/>
        </w:rPr>
        <w:t>(</w:t>
      </w:r>
      <w:r>
        <w:rPr>
          <w:bCs/>
        </w:rPr>
        <w:t>2</w:t>
      </w:r>
      <w:r w:rsidRPr="00A82693">
        <w:rPr>
          <w:bCs/>
        </w:rPr>
        <w:t>) A Rendelet 1.41 és 1.42 mellékletét képező Erdőtelek SZT-2 jelű szabályozási terve és Kiskőrös SZT-3 jelű külterületi szabályozási terve jelen rendelet 2. mellékletében jelölt tervezési területek normatartalmával módosulnak.</w:t>
      </w:r>
    </w:p>
    <w:p w14:paraId="382E3E4A" w14:textId="679DE1F2" w:rsidR="00567070" w:rsidRDefault="00DD1497" w:rsidP="00567070">
      <w:pPr>
        <w:rPr>
          <w:bCs/>
        </w:rPr>
      </w:pPr>
      <w:r w:rsidRPr="00DD1497">
        <w:rPr>
          <w:bCs/>
        </w:rPr>
        <w:t>(3) A</w:t>
      </w:r>
      <w:r w:rsidR="00567070" w:rsidRPr="00DD1497">
        <w:rPr>
          <w:bCs/>
        </w:rPr>
        <w:t xml:space="preserve"> Rendelet 2. melléklet</w:t>
      </w:r>
      <w:r w:rsidRPr="00DD1497">
        <w:rPr>
          <w:bCs/>
        </w:rPr>
        <w:t xml:space="preserve">e helyébe jelen rendelet </w:t>
      </w:r>
      <w:r w:rsidR="00BD27A6">
        <w:rPr>
          <w:bCs/>
        </w:rPr>
        <w:t>3</w:t>
      </w:r>
      <w:r w:rsidRPr="00DD1497">
        <w:rPr>
          <w:bCs/>
        </w:rPr>
        <w:t>. melléklete lép.</w:t>
      </w:r>
    </w:p>
    <w:p w14:paraId="5D83934D" w14:textId="6CF29286" w:rsidR="00DD1497" w:rsidRPr="00DD1497" w:rsidRDefault="00DD1497" w:rsidP="00567070">
      <w:pPr>
        <w:rPr>
          <w:bCs/>
        </w:rPr>
      </w:pPr>
      <w:r>
        <w:rPr>
          <w:bCs/>
        </w:rPr>
        <w:t>(4) A Rendelet 4. függeléke helyébe jelen rendelet függeléke lép.</w:t>
      </w:r>
    </w:p>
    <w:p w14:paraId="67A1D990" w14:textId="77777777" w:rsidR="00502DD0" w:rsidRPr="00E85051" w:rsidRDefault="00502DD0" w:rsidP="00567070">
      <w:pPr>
        <w:widowControl/>
        <w:spacing w:after="200" w:line="276" w:lineRule="auto"/>
        <w:jc w:val="left"/>
        <w:rPr>
          <w:bCs/>
        </w:rPr>
      </w:pPr>
    </w:p>
    <w:p w14:paraId="17BE2A70" w14:textId="5FF522B2" w:rsidR="00567070" w:rsidRPr="00E85051" w:rsidRDefault="00567070" w:rsidP="00567070">
      <w:pPr>
        <w:widowControl/>
        <w:spacing w:after="200" w:line="276" w:lineRule="auto"/>
        <w:jc w:val="center"/>
        <w:rPr>
          <w:b/>
        </w:rPr>
      </w:pPr>
      <w:r w:rsidRPr="00E85051">
        <w:rPr>
          <w:b/>
        </w:rPr>
        <w:t>Záró</w:t>
      </w:r>
      <w:r w:rsidR="0033673E" w:rsidRPr="00E85051">
        <w:rPr>
          <w:b/>
        </w:rPr>
        <w:t xml:space="preserve"> </w:t>
      </w:r>
      <w:r w:rsidRPr="00E85051">
        <w:rPr>
          <w:b/>
        </w:rPr>
        <w:t>rendelkezések</w:t>
      </w:r>
    </w:p>
    <w:p w14:paraId="42EAB1F9" w14:textId="48A86F19" w:rsidR="0033673E" w:rsidRPr="00E85051" w:rsidRDefault="00567070" w:rsidP="0033673E">
      <w:pPr>
        <w:jc w:val="center"/>
        <w:rPr>
          <w:b/>
        </w:rPr>
      </w:pPr>
      <w:r w:rsidRPr="00E85051">
        <w:rPr>
          <w:b/>
        </w:rPr>
        <w:t>1</w:t>
      </w:r>
      <w:r w:rsidR="00E85051" w:rsidRPr="00E85051">
        <w:rPr>
          <w:b/>
        </w:rPr>
        <w:t>4</w:t>
      </w:r>
      <w:r w:rsidRPr="00E85051">
        <w:rPr>
          <w:b/>
        </w:rPr>
        <w:t>. §</w:t>
      </w:r>
    </w:p>
    <w:p w14:paraId="4B5A3D79" w14:textId="77777777" w:rsidR="0033673E" w:rsidRPr="00E85051" w:rsidRDefault="0033673E" w:rsidP="00567070">
      <w:pPr>
        <w:rPr>
          <w:b/>
        </w:rPr>
      </w:pPr>
    </w:p>
    <w:p w14:paraId="756EC534" w14:textId="7AC700EF" w:rsidR="00567070" w:rsidRPr="00E85051" w:rsidRDefault="00567070" w:rsidP="00567070">
      <w:r w:rsidRPr="00E85051">
        <w:t xml:space="preserve">(1) </w:t>
      </w:r>
      <w:r w:rsidR="002C1DCD" w:rsidRPr="00E85051">
        <w:t>Ez a</w:t>
      </w:r>
      <w:r w:rsidRPr="00E85051">
        <w:t xml:space="preserve"> rendelet a kihirdetését követő 30. napon lép hatályba.</w:t>
      </w:r>
    </w:p>
    <w:p w14:paraId="359056C6" w14:textId="36AEFEB0" w:rsidR="00567070" w:rsidRDefault="00567070" w:rsidP="00567070">
      <w:r>
        <w:t xml:space="preserve">(2) </w:t>
      </w:r>
      <w:r w:rsidR="003F71A6">
        <w:t>A</w:t>
      </w:r>
      <w:r>
        <w:t xml:space="preserve"> rendelet rendelkezéseit a hatályba lépését megelőzően indult folyamatban lévő ügyekben is alkalmazni kell.</w:t>
      </w:r>
    </w:p>
    <w:p w14:paraId="108B357C" w14:textId="02B491D0" w:rsidR="00567070" w:rsidRDefault="00567070" w:rsidP="00567070">
      <w:pPr>
        <w:ind w:left="1416" w:firstLine="708"/>
      </w:pPr>
    </w:p>
    <w:p w14:paraId="644A8897" w14:textId="77777777" w:rsidR="000A4263" w:rsidRDefault="000A4263" w:rsidP="00567070">
      <w:pPr>
        <w:ind w:left="1416" w:firstLine="708"/>
      </w:pPr>
    </w:p>
    <w:p w14:paraId="0FEAF77C" w14:textId="442507CB" w:rsidR="000A4263" w:rsidRDefault="000A4263" w:rsidP="00567070">
      <w:pPr>
        <w:ind w:left="1416" w:firstLine="708"/>
      </w:pPr>
    </w:p>
    <w:p w14:paraId="5BA8D5FB" w14:textId="77777777" w:rsidR="000A4263" w:rsidRDefault="000A4263" w:rsidP="00567070">
      <w:pPr>
        <w:ind w:left="1416" w:firstLine="708"/>
      </w:pPr>
    </w:p>
    <w:p w14:paraId="31A75DFD" w14:textId="77777777" w:rsidR="000A4263" w:rsidRPr="00813199" w:rsidRDefault="000A4263" w:rsidP="000A4263">
      <w:pPr>
        <w:spacing w:after="0"/>
        <w:ind w:firstLine="708"/>
      </w:pPr>
      <w:r w:rsidRPr="00813199">
        <w:t xml:space="preserve">Domonyi László </w:t>
      </w:r>
      <w:r w:rsidRPr="00813199">
        <w:tab/>
      </w:r>
      <w:r w:rsidRPr="00813199">
        <w:tab/>
      </w:r>
      <w:r w:rsidRPr="00813199">
        <w:tab/>
      </w:r>
      <w:r w:rsidRPr="00813199">
        <w:tab/>
      </w:r>
      <w:r w:rsidRPr="00813199">
        <w:tab/>
      </w:r>
      <w:r w:rsidRPr="00813199">
        <w:tab/>
      </w:r>
      <w:r w:rsidRPr="00813199">
        <w:tab/>
      </w:r>
      <w:r w:rsidRPr="00813199">
        <w:tab/>
        <w:t xml:space="preserve">dr. Turán Csaba </w:t>
      </w:r>
    </w:p>
    <w:p w14:paraId="7CCD748B" w14:textId="220E6D2D" w:rsidR="000A4263" w:rsidRPr="00A2328F" w:rsidRDefault="000A4263" w:rsidP="000A4263">
      <w:pPr>
        <w:spacing w:after="0"/>
        <w:ind w:firstLine="708"/>
      </w:pPr>
      <w:r w:rsidRPr="00813199">
        <w:t xml:space="preserve">  polgármester</w:t>
      </w:r>
      <w:r w:rsidRPr="00813199">
        <w:tab/>
      </w:r>
      <w:r w:rsidRPr="00813199">
        <w:tab/>
      </w:r>
      <w:r w:rsidRPr="00813199">
        <w:tab/>
      </w:r>
      <w:r w:rsidRPr="00813199">
        <w:tab/>
      </w:r>
      <w:r>
        <w:t xml:space="preserve">                         </w:t>
      </w:r>
      <w:r w:rsidRPr="00813199">
        <w:tab/>
      </w:r>
      <w:r w:rsidRPr="00813199">
        <w:tab/>
        <w:t xml:space="preserve">                  </w:t>
      </w:r>
      <w:r>
        <w:t xml:space="preserve">     </w:t>
      </w:r>
      <w:r w:rsidRPr="00813199">
        <w:t xml:space="preserve"> jegyző</w:t>
      </w:r>
    </w:p>
    <w:p w14:paraId="70FCFD31" w14:textId="77777777" w:rsidR="000A4263" w:rsidRDefault="000A4263" w:rsidP="000A4263">
      <w:pPr>
        <w:spacing w:after="0"/>
        <w:rPr>
          <w:i/>
          <w:u w:val="single"/>
        </w:rPr>
      </w:pPr>
    </w:p>
    <w:p w14:paraId="348A3504" w14:textId="77777777" w:rsidR="000A4263" w:rsidRDefault="000A4263" w:rsidP="000A4263">
      <w:pPr>
        <w:spacing w:after="0"/>
      </w:pPr>
    </w:p>
    <w:p w14:paraId="3520A9CE" w14:textId="77777777" w:rsidR="000A4263" w:rsidRPr="00DB152D" w:rsidRDefault="000A4263" w:rsidP="000A4263">
      <w:pPr>
        <w:spacing w:after="0"/>
      </w:pPr>
    </w:p>
    <w:p w14:paraId="411F0506" w14:textId="31F2D754" w:rsidR="000A4263" w:rsidRPr="00DB152D" w:rsidRDefault="000A4263" w:rsidP="000A4263">
      <w:pPr>
        <w:spacing w:after="0"/>
        <w:ind w:left="1276" w:hanging="1276"/>
        <w:rPr>
          <w:i/>
        </w:rPr>
      </w:pPr>
      <w:r w:rsidRPr="00DB152D">
        <w:rPr>
          <w:i/>
          <w:u w:val="single"/>
        </w:rPr>
        <w:t>ZÁRADÉK:</w:t>
      </w:r>
      <w:r w:rsidRPr="00DB152D">
        <w:rPr>
          <w:i/>
        </w:rPr>
        <w:t xml:space="preserve"> </w:t>
      </w:r>
      <w:r w:rsidRPr="00DB152D">
        <w:rPr>
          <w:i/>
        </w:rPr>
        <w:tab/>
        <w:t xml:space="preserve">Ez a rendelet az </w:t>
      </w:r>
      <w:proofErr w:type="spellStart"/>
      <w:r w:rsidRPr="00DB152D">
        <w:rPr>
          <w:i/>
        </w:rPr>
        <w:t>SzMSz</w:t>
      </w:r>
      <w:proofErr w:type="spellEnd"/>
      <w:r w:rsidRPr="00DB152D">
        <w:rPr>
          <w:i/>
        </w:rPr>
        <w:t xml:space="preserve"> </w:t>
      </w:r>
      <w:r>
        <w:rPr>
          <w:i/>
        </w:rPr>
        <w:t>36. § (2) bekezdése alapján 2021</w:t>
      </w:r>
      <w:r w:rsidRPr="00DB152D">
        <w:rPr>
          <w:i/>
        </w:rPr>
        <w:t xml:space="preserve">. </w:t>
      </w:r>
      <w:r>
        <w:rPr>
          <w:i/>
        </w:rPr>
        <w:t xml:space="preserve">március 26. </w:t>
      </w:r>
      <w:r w:rsidRPr="00DB152D">
        <w:rPr>
          <w:i/>
        </w:rPr>
        <w:t>napján lett kihirdetve.</w:t>
      </w:r>
    </w:p>
    <w:p w14:paraId="5E109211" w14:textId="77777777" w:rsidR="000A4263" w:rsidRPr="00DB152D" w:rsidRDefault="000A4263" w:rsidP="000A4263">
      <w:pPr>
        <w:tabs>
          <w:tab w:val="left" w:pos="3345"/>
        </w:tabs>
        <w:spacing w:after="0"/>
        <w:rPr>
          <w:i/>
        </w:rPr>
      </w:pPr>
    </w:p>
    <w:p w14:paraId="3CC07CAE" w14:textId="77777777" w:rsidR="000A4263" w:rsidRDefault="000A4263" w:rsidP="000A4263">
      <w:pPr>
        <w:tabs>
          <w:tab w:val="left" w:pos="3345"/>
        </w:tabs>
        <w:spacing w:after="0"/>
        <w:rPr>
          <w:i/>
        </w:rPr>
      </w:pPr>
    </w:p>
    <w:p w14:paraId="3F7BE545" w14:textId="77777777" w:rsidR="000A4263" w:rsidRDefault="000A4263" w:rsidP="000A4263">
      <w:pPr>
        <w:tabs>
          <w:tab w:val="left" w:pos="3345"/>
        </w:tabs>
        <w:spacing w:after="0"/>
        <w:rPr>
          <w:i/>
        </w:rPr>
      </w:pPr>
    </w:p>
    <w:p w14:paraId="0F175B8A" w14:textId="77777777" w:rsidR="000A4263" w:rsidRPr="00DB152D" w:rsidRDefault="000A4263" w:rsidP="000A4263">
      <w:pPr>
        <w:tabs>
          <w:tab w:val="left" w:pos="3345"/>
        </w:tabs>
        <w:spacing w:after="0"/>
        <w:rPr>
          <w:i/>
        </w:rPr>
      </w:pPr>
    </w:p>
    <w:p w14:paraId="0E1F7DF3" w14:textId="1ED6E1C9" w:rsidR="000A4263" w:rsidRPr="00DB152D" w:rsidRDefault="000A4263" w:rsidP="000A4263">
      <w:pPr>
        <w:spacing w:after="0"/>
        <w:rPr>
          <w:i/>
        </w:rPr>
      </w:pPr>
      <w:r>
        <w:rPr>
          <w:i/>
        </w:rPr>
        <w:t>Kiskőrös, 2021</w:t>
      </w:r>
      <w:r w:rsidRPr="00DB152D">
        <w:rPr>
          <w:i/>
        </w:rPr>
        <w:t xml:space="preserve">. </w:t>
      </w:r>
      <w:r>
        <w:rPr>
          <w:i/>
        </w:rPr>
        <w:t xml:space="preserve">március 26. </w:t>
      </w:r>
    </w:p>
    <w:p w14:paraId="692F8B52" w14:textId="77777777" w:rsidR="000A4263" w:rsidRPr="00DB152D" w:rsidRDefault="000A4263" w:rsidP="000A4263">
      <w:pPr>
        <w:tabs>
          <w:tab w:val="left" w:pos="-4962"/>
        </w:tabs>
        <w:spacing w:after="0"/>
        <w:ind w:left="6946"/>
        <w:jc w:val="center"/>
        <w:rPr>
          <w:i/>
        </w:rPr>
      </w:pPr>
    </w:p>
    <w:p w14:paraId="6000C3E5" w14:textId="77777777" w:rsidR="000A4263" w:rsidRPr="00DB152D" w:rsidRDefault="000A4263" w:rsidP="000A4263">
      <w:pPr>
        <w:tabs>
          <w:tab w:val="left" w:pos="-4962"/>
        </w:tabs>
        <w:spacing w:after="0"/>
        <w:ind w:left="6946"/>
        <w:rPr>
          <w:i/>
        </w:rPr>
      </w:pPr>
      <w:r w:rsidRPr="00DB152D">
        <w:rPr>
          <w:i/>
        </w:rPr>
        <w:t>dr. Turán Csaba</w:t>
      </w:r>
    </w:p>
    <w:p w14:paraId="68A72AD5" w14:textId="3D9E7328" w:rsidR="00567070" w:rsidRDefault="000A4263" w:rsidP="000A4263">
      <w:pPr>
        <w:tabs>
          <w:tab w:val="left" w:pos="-4962"/>
        </w:tabs>
        <w:spacing w:after="0"/>
        <w:ind w:left="6946"/>
      </w:pPr>
      <w:r>
        <w:rPr>
          <w:i/>
        </w:rPr>
        <w:t xml:space="preserve">    </w:t>
      </w:r>
      <w:r w:rsidRPr="00DB152D">
        <w:rPr>
          <w:i/>
        </w:rPr>
        <w:t xml:space="preserve"> </w:t>
      </w:r>
      <w:r>
        <w:rPr>
          <w:i/>
        </w:rPr>
        <w:t xml:space="preserve">   </w:t>
      </w:r>
      <w:r w:rsidRPr="00DB152D">
        <w:rPr>
          <w:i/>
        </w:rPr>
        <w:t xml:space="preserve"> jegyz</w:t>
      </w:r>
      <w:r>
        <w:rPr>
          <w:i/>
        </w:rPr>
        <w:t>ő</w:t>
      </w:r>
    </w:p>
    <w:sectPr w:rsidR="005670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2E096" w14:textId="77777777" w:rsidR="006C5DB2" w:rsidRDefault="006C5DB2">
      <w:pPr>
        <w:spacing w:after="0"/>
      </w:pPr>
      <w:r>
        <w:separator/>
      </w:r>
    </w:p>
  </w:endnote>
  <w:endnote w:type="continuationSeparator" w:id="0">
    <w:p w14:paraId="77F39A61" w14:textId="77777777" w:rsidR="006C5DB2" w:rsidRDefault="006C5D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3C1BC" w14:textId="77777777" w:rsidR="00687333" w:rsidRDefault="00687333" w:rsidP="00687333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D7372" w14:textId="77777777" w:rsidR="006C5DB2" w:rsidRDefault="006C5DB2">
      <w:pPr>
        <w:spacing w:after="0"/>
      </w:pPr>
      <w:r>
        <w:separator/>
      </w:r>
    </w:p>
  </w:footnote>
  <w:footnote w:type="continuationSeparator" w:id="0">
    <w:p w14:paraId="426DCD5C" w14:textId="77777777" w:rsidR="006C5DB2" w:rsidRDefault="006C5D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8E4A45"/>
    <w:multiLevelType w:val="multilevel"/>
    <w:tmpl w:val="3B92D2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 w15:restartNumberingAfterBreak="0">
    <w:nsid w:val="22280357"/>
    <w:multiLevelType w:val="hybridMultilevel"/>
    <w:tmpl w:val="B9184DAA"/>
    <w:lvl w:ilvl="0" w:tplc="F2FC40AC">
      <w:start w:val="1"/>
      <w:numFmt w:val="decimal"/>
      <w:pStyle w:val="Listaszerbekezds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pStyle w:val="listaszerube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60D6A"/>
    <w:multiLevelType w:val="hybridMultilevel"/>
    <w:tmpl w:val="B48E2B1E"/>
    <w:lvl w:ilvl="0" w:tplc="040E000F">
      <w:start w:val="1"/>
      <w:numFmt w:val="decimal"/>
      <w:lvlText w:val="%1."/>
      <w:lvlJc w:val="left"/>
      <w:pPr>
        <w:ind w:left="3560" w:hanging="360"/>
      </w:pPr>
    </w:lvl>
    <w:lvl w:ilvl="1" w:tplc="040E0019" w:tentative="1">
      <w:start w:val="1"/>
      <w:numFmt w:val="lowerLetter"/>
      <w:lvlText w:val="%2."/>
      <w:lvlJc w:val="left"/>
      <w:pPr>
        <w:ind w:left="4280" w:hanging="360"/>
      </w:pPr>
    </w:lvl>
    <w:lvl w:ilvl="2" w:tplc="040E001B" w:tentative="1">
      <w:start w:val="1"/>
      <w:numFmt w:val="lowerRoman"/>
      <w:lvlText w:val="%3."/>
      <w:lvlJc w:val="right"/>
      <w:pPr>
        <w:ind w:left="5000" w:hanging="180"/>
      </w:pPr>
    </w:lvl>
    <w:lvl w:ilvl="3" w:tplc="040E000F" w:tentative="1">
      <w:start w:val="1"/>
      <w:numFmt w:val="decimal"/>
      <w:lvlText w:val="%4."/>
      <w:lvlJc w:val="left"/>
      <w:pPr>
        <w:ind w:left="5720" w:hanging="360"/>
      </w:pPr>
    </w:lvl>
    <w:lvl w:ilvl="4" w:tplc="040E0019" w:tentative="1">
      <w:start w:val="1"/>
      <w:numFmt w:val="lowerLetter"/>
      <w:lvlText w:val="%5."/>
      <w:lvlJc w:val="left"/>
      <w:pPr>
        <w:ind w:left="6440" w:hanging="360"/>
      </w:pPr>
    </w:lvl>
    <w:lvl w:ilvl="5" w:tplc="040E001B" w:tentative="1">
      <w:start w:val="1"/>
      <w:numFmt w:val="lowerRoman"/>
      <w:lvlText w:val="%6."/>
      <w:lvlJc w:val="right"/>
      <w:pPr>
        <w:ind w:left="7160" w:hanging="180"/>
      </w:pPr>
    </w:lvl>
    <w:lvl w:ilvl="6" w:tplc="040E000F" w:tentative="1">
      <w:start w:val="1"/>
      <w:numFmt w:val="decimal"/>
      <w:lvlText w:val="%7."/>
      <w:lvlJc w:val="left"/>
      <w:pPr>
        <w:ind w:left="7880" w:hanging="360"/>
      </w:pPr>
    </w:lvl>
    <w:lvl w:ilvl="7" w:tplc="040E0019" w:tentative="1">
      <w:start w:val="1"/>
      <w:numFmt w:val="lowerLetter"/>
      <w:lvlText w:val="%8."/>
      <w:lvlJc w:val="left"/>
      <w:pPr>
        <w:ind w:left="8600" w:hanging="360"/>
      </w:pPr>
    </w:lvl>
    <w:lvl w:ilvl="8" w:tplc="040E001B" w:tentative="1">
      <w:start w:val="1"/>
      <w:numFmt w:val="lowerRoman"/>
      <w:lvlText w:val="%9."/>
      <w:lvlJc w:val="right"/>
      <w:pPr>
        <w:ind w:left="9320" w:hanging="180"/>
      </w:pPr>
    </w:lvl>
  </w:abstractNum>
  <w:abstractNum w:abstractNumId="3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4290A"/>
    <w:multiLevelType w:val="hybridMultilevel"/>
    <w:tmpl w:val="1AAC9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23BCD"/>
    <w:multiLevelType w:val="hybridMultilevel"/>
    <w:tmpl w:val="C916FB3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559B4"/>
    <w:multiLevelType w:val="multilevel"/>
    <w:tmpl w:val="401256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09F4BD3"/>
    <w:multiLevelType w:val="multilevel"/>
    <w:tmpl w:val="7A8027C0"/>
    <w:lvl w:ilvl="0">
      <w:start w:val="1"/>
      <w:numFmt w:val="upperRoman"/>
      <w:pStyle w:val="Cmsor1"/>
      <w:lvlText w:val="%1."/>
      <w:lvlJc w:val="right"/>
      <w:pPr>
        <w:ind w:left="3195" w:hanging="360"/>
      </w:pPr>
      <w:rPr>
        <w:rFonts w:hint="default"/>
      </w:rPr>
    </w:lvl>
    <w:lvl w:ilvl="1">
      <w:start w:val="1"/>
      <w:numFmt w:val="decimal"/>
      <w:pStyle w:val="Kpfelirat"/>
      <w:lvlText w:val="%2."/>
      <w:lvlJc w:val="left"/>
      <w:pPr>
        <w:ind w:left="1814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suff w:val="space"/>
      <w:lvlText w:val="%1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ablazatfelirat"/>
      <w:suff w:val="space"/>
      <w:lvlText w:val="%1.%4. táblázat:"/>
      <w:lvlJc w:val="left"/>
      <w:pPr>
        <w:ind w:left="1985" w:hanging="171"/>
      </w:pPr>
      <w:rPr>
        <w:rFonts w:ascii="Calibri" w:hAnsi="Calibri" w:hint="default"/>
        <w:b w:val="0"/>
        <w:i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03548C5"/>
    <w:multiLevelType w:val="hybridMultilevel"/>
    <w:tmpl w:val="D8A84E5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832C8"/>
    <w:multiLevelType w:val="hybridMultilevel"/>
    <w:tmpl w:val="1902B57C"/>
    <w:lvl w:ilvl="0" w:tplc="03F40BD4">
      <w:start w:val="1"/>
      <w:numFmt w:val="bullet"/>
      <w:pStyle w:val="03Felsorols1szin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C65834">
      <w:start w:val="1"/>
      <w:numFmt w:val="bullet"/>
      <w:pStyle w:val="04Felsorols2szint"/>
      <w:lvlText w:val="–"/>
      <w:lvlJc w:val="left"/>
      <w:pPr>
        <w:tabs>
          <w:tab w:val="num" w:pos="1500"/>
        </w:tabs>
        <w:ind w:left="1500" w:hanging="420"/>
      </w:pPr>
      <w:rPr>
        <w:rFonts w:ascii="Calibri" w:eastAsia="Times New Roman" w:hAnsi="Calibri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03D61"/>
    <w:multiLevelType w:val="hybridMultilevel"/>
    <w:tmpl w:val="E1C007B8"/>
    <w:name w:val="WW8Num1222222332222223"/>
    <w:lvl w:ilvl="0" w:tplc="D1E82EEE">
      <w:start w:val="1"/>
      <w:numFmt w:val="decimal"/>
      <w:suff w:val="nothing"/>
      <w:lvlText w:val="(%1)"/>
      <w:lvlJc w:val="left"/>
      <w:pPr>
        <w:ind w:left="567" w:hanging="567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4CD9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DFA06A0"/>
    <w:multiLevelType w:val="hybridMultilevel"/>
    <w:tmpl w:val="60D68472"/>
    <w:lvl w:ilvl="0" w:tplc="2B5E286E">
      <w:start w:val="1"/>
      <w:numFmt w:val="bullet"/>
      <w:pStyle w:val="Listapontozot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D6619"/>
    <w:multiLevelType w:val="hybridMultilevel"/>
    <w:tmpl w:val="23ACE4E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601228"/>
    <w:multiLevelType w:val="hybridMultilevel"/>
    <w:tmpl w:val="782A4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21AD1"/>
    <w:multiLevelType w:val="hybridMultilevel"/>
    <w:tmpl w:val="D11CCCE8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86427"/>
    <w:multiLevelType w:val="hybridMultilevel"/>
    <w:tmpl w:val="114CEEE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C51E1"/>
    <w:multiLevelType w:val="hybridMultilevel"/>
    <w:tmpl w:val="D3AC1356"/>
    <w:lvl w:ilvl="0" w:tplc="040E000F">
      <w:start w:val="1"/>
      <w:numFmt w:val="decimal"/>
      <w:lvlText w:val="%1."/>
      <w:lvlJc w:val="left"/>
      <w:pPr>
        <w:ind w:left="3560" w:hanging="360"/>
      </w:pPr>
    </w:lvl>
    <w:lvl w:ilvl="1" w:tplc="040E0019" w:tentative="1">
      <w:start w:val="1"/>
      <w:numFmt w:val="lowerLetter"/>
      <w:lvlText w:val="%2."/>
      <w:lvlJc w:val="left"/>
      <w:pPr>
        <w:ind w:left="4280" w:hanging="360"/>
      </w:pPr>
    </w:lvl>
    <w:lvl w:ilvl="2" w:tplc="040E001B" w:tentative="1">
      <w:start w:val="1"/>
      <w:numFmt w:val="lowerRoman"/>
      <w:lvlText w:val="%3."/>
      <w:lvlJc w:val="right"/>
      <w:pPr>
        <w:ind w:left="5000" w:hanging="180"/>
      </w:pPr>
    </w:lvl>
    <w:lvl w:ilvl="3" w:tplc="040E000F" w:tentative="1">
      <w:start w:val="1"/>
      <w:numFmt w:val="decimal"/>
      <w:lvlText w:val="%4."/>
      <w:lvlJc w:val="left"/>
      <w:pPr>
        <w:ind w:left="5720" w:hanging="360"/>
      </w:pPr>
    </w:lvl>
    <w:lvl w:ilvl="4" w:tplc="040E0019" w:tentative="1">
      <w:start w:val="1"/>
      <w:numFmt w:val="lowerLetter"/>
      <w:lvlText w:val="%5."/>
      <w:lvlJc w:val="left"/>
      <w:pPr>
        <w:ind w:left="6440" w:hanging="360"/>
      </w:pPr>
    </w:lvl>
    <w:lvl w:ilvl="5" w:tplc="040E001B" w:tentative="1">
      <w:start w:val="1"/>
      <w:numFmt w:val="lowerRoman"/>
      <w:lvlText w:val="%6."/>
      <w:lvlJc w:val="right"/>
      <w:pPr>
        <w:ind w:left="7160" w:hanging="180"/>
      </w:pPr>
    </w:lvl>
    <w:lvl w:ilvl="6" w:tplc="040E000F" w:tentative="1">
      <w:start w:val="1"/>
      <w:numFmt w:val="decimal"/>
      <w:lvlText w:val="%7."/>
      <w:lvlJc w:val="left"/>
      <w:pPr>
        <w:ind w:left="7880" w:hanging="360"/>
      </w:pPr>
    </w:lvl>
    <w:lvl w:ilvl="7" w:tplc="040E0019" w:tentative="1">
      <w:start w:val="1"/>
      <w:numFmt w:val="lowerLetter"/>
      <w:lvlText w:val="%8."/>
      <w:lvlJc w:val="left"/>
      <w:pPr>
        <w:ind w:left="8600" w:hanging="360"/>
      </w:pPr>
    </w:lvl>
    <w:lvl w:ilvl="8" w:tplc="040E001B" w:tentative="1">
      <w:start w:val="1"/>
      <w:numFmt w:val="lowerRoman"/>
      <w:lvlText w:val="%9."/>
      <w:lvlJc w:val="right"/>
      <w:pPr>
        <w:ind w:left="9320" w:hanging="180"/>
      </w:pPr>
    </w:lvl>
  </w:abstractNum>
  <w:abstractNum w:abstractNumId="17" w15:restartNumberingAfterBreak="0">
    <w:nsid w:val="74F82E18"/>
    <w:multiLevelType w:val="multilevel"/>
    <w:tmpl w:val="14AEC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8" w15:restartNumberingAfterBreak="0">
    <w:nsid w:val="76A14E52"/>
    <w:multiLevelType w:val="hybridMultilevel"/>
    <w:tmpl w:val="E990EAB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003B8"/>
    <w:multiLevelType w:val="hybridMultilevel"/>
    <w:tmpl w:val="B2781BE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328F2"/>
    <w:multiLevelType w:val="hybridMultilevel"/>
    <w:tmpl w:val="A3C8BC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11156"/>
    <w:multiLevelType w:val="hybridMultilevel"/>
    <w:tmpl w:val="E94C8F78"/>
    <w:lvl w:ilvl="0" w:tplc="D03418EA">
      <w:start w:val="1"/>
      <w:numFmt w:val="decimal"/>
      <w:pStyle w:val="Szmozs"/>
      <w:lvlText w:val="%1."/>
      <w:lvlJc w:val="left"/>
      <w:pPr>
        <w:ind w:left="1004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11"/>
  </w:num>
  <w:num w:numId="8">
    <w:abstractNumId w:val="4"/>
  </w:num>
  <w:num w:numId="9">
    <w:abstractNumId w:val="6"/>
  </w:num>
  <w:num w:numId="10">
    <w:abstractNumId w:val="0"/>
  </w:num>
  <w:num w:numId="11">
    <w:abstractNumId w:val="10"/>
  </w:num>
  <w:num w:numId="12">
    <w:abstractNumId w:val="15"/>
  </w:num>
  <w:num w:numId="13">
    <w:abstractNumId w:val="18"/>
  </w:num>
  <w:num w:numId="14">
    <w:abstractNumId w:val="8"/>
  </w:num>
  <w:num w:numId="15">
    <w:abstractNumId w:val="19"/>
  </w:num>
  <w:num w:numId="16">
    <w:abstractNumId w:val="14"/>
  </w:num>
  <w:num w:numId="17">
    <w:abstractNumId w:val="5"/>
  </w:num>
  <w:num w:numId="18">
    <w:abstractNumId w:val="12"/>
  </w:num>
  <w:num w:numId="19">
    <w:abstractNumId w:val="2"/>
  </w:num>
  <w:num w:numId="20">
    <w:abstractNumId w:val="16"/>
  </w:num>
  <w:num w:numId="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BB"/>
    <w:rsid w:val="0007369B"/>
    <w:rsid w:val="00097073"/>
    <w:rsid w:val="000A4263"/>
    <w:rsid w:val="000C6E4E"/>
    <w:rsid w:val="0015399E"/>
    <w:rsid w:val="001609F7"/>
    <w:rsid w:val="00164A4E"/>
    <w:rsid w:val="001C2F18"/>
    <w:rsid w:val="002069AF"/>
    <w:rsid w:val="00231B22"/>
    <w:rsid w:val="002A3FC5"/>
    <w:rsid w:val="002B11C4"/>
    <w:rsid w:val="002C1DCD"/>
    <w:rsid w:val="00302787"/>
    <w:rsid w:val="0033673E"/>
    <w:rsid w:val="0035419A"/>
    <w:rsid w:val="003F71A6"/>
    <w:rsid w:val="004B5F44"/>
    <w:rsid w:val="004F749C"/>
    <w:rsid w:val="00502DD0"/>
    <w:rsid w:val="00523C6C"/>
    <w:rsid w:val="00567070"/>
    <w:rsid w:val="00580655"/>
    <w:rsid w:val="005A732E"/>
    <w:rsid w:val="00604F4B"/>
    <w:rsid w:val="0064254D"/>
    <w:rsid w:val="00683B20"/>
    <w:rsid w:val="00687333"/>
    <w:rsid w:val="006C5DB2"/>
    <w:rsid w:val="006F783E"/>
    <w:rsid w:val="00704319"/>
    <w:rsid w:val="00727727"/>
    <w:rsid w:val="00756FA4"/>
    <w:rsid w:val="00777541"/>
    <w:rsid w:val="007B2304"/>
    <w:rsid w:val="00826F3F"/>
    <w:rsid w:val="00850375"/>
    <w:rsid w:val="00873DF8"/>
    <w:rsid w:val="00895D56"/>
    <w:rsid w:val="008B3830"/>
    <w:rsid w:val="00930EE3"/>
    <w:rsid w:val="00934CBC"/>
    <w:rsid w:val="009510E9"/>
    <w:rsid w:val="009755BB"/>
    <w:rsid w:val="00994A0C"/>
    <w:rsid w:val="009B6F42"/>
    <w:rsid w:val="009E46B1"/>
    <w:rsid w:val="00A10AE1"/>
    <w:rsid w:val="00A82693"/>
    <w:rsid w:val="00AC4290"/>
    <w:rsid w:val="00B342A7"/>
    <w:rsid w:val="00B96146"/>
    <w:rsid w:val="00BD27A6"/>
    <w:rsid w:val="00C01654"/>
    <w:rsid w:val="00C06ED0"/>
    <w:rsid w:val="00C552AE"/>
    <w:rsid w:val="00C5609D"/>
    <w:rsid w:val="00C60865"/>
    <w:rsid w:val="00D3015B"/>
    <w:rsid w:val="00D37CD7"/>
    <w:rsid w:val="00D564DD"/>
    <w:rsid w:val="00D94556"/>
    <w:rsid w:val="00DD1497"/>
    <w:rsid w:val="00E005A7"/>
    <w:rsid w:val="00E21BB5"/>
    <w:rsid w:val="00E85051"/>
    <w:rsid w:val="00E900BB"/>
    <w:rsid w:val="00F27C11"/>
    <w:rsid w:val="00F3032E"/>
    <w:rsid w:val="00F357ED"/>
    <w:rsid w:val="00F55A64"/>
    <w:rsid w:val="00F7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BD94"/>
  <w15:chartTrackingRefBased/>
  <w15:docId w15:val="{E2D52889-B087-4E8C-99F3-C6B08A54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2" w:unhideWhenUsed="1" w:qFormat="1"/>
    <w:lsdException w:name="heading 6" w:semiHidden="1" w:uiPriority="0" w:unhideWhenUsed="1" w:qFormat="1"/>
    <w:lsdException w:name="heading 7" w:semiHidden="1" w:uiPriority="5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9" w:unhideWhenUsed="1" w:qFormat="1"/>
    <w:lsdException w:name="toc 5" w:semiHidden="1" w:uiPriority="1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qFormat/>
    <w:rsid w:val="00E900BB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paragraph" w:styleId="Cmsor1">
    <w:name w:val="heading 1"/>
    <w:basedOn w:val="Norml"/>
    <w:next w:val="Cmsor2"/>
    <w:link w:val="Cmsor1Char"/>
    <w:qFormat/>
    <w:rsid w:val="00567070"/>
    <w:pPr>
      <w:keepNext/>
      <w:keepLines/>
      <w:widowControl/>
      <w:numPr>
        <w:numId w:val="5"/>
      </w:numPr>
      <w:suppressAutoHyphens/>
      <w:spacing w:after="240"/>
      <w:jc w:val="left"/>
      <w:outlineLvl w:val="0"/>
    </w:pPr>
    <w:rPr>
      <w:rFonts w:eastAsia="Dotum"/>
      <w:bCs/>
      <w:caps/>
      <w:noProof/>
      <w:w w:val="80"/>
      <w:sz w:val="36"/>
      <w:szCs w:val="28"/>
      <w:lang w:eastAsia="hu-HU"/>
    </w:rPr>
  </w:style>
  <w:style w:type="paragraph" w:styleId="Cmsor2">
    <w:name w:val="heading 2"/>
    <w:basedOn w:val="Norml"/>
    <w:next w:val="Cmsor3"/>
    <w:link w:val="Cmsor2Char"/>
    <w:uiPriority w:val="1"/>
    <w:qFormat/>
    <w:rsid w:val="00567070"/>
    <w:pPr>
      <w:keepNext/>
      <w:keepLines/>
      <w:widowControl/>
      <w:spacing w:before="240" w:after="120"/>
      <w:jc w:val="left"/>
      <w:outlineLvl w:val="1"/>
    </w:pPr>
    <w:rPr>
      <w:rFonts w:eastAsia="Times New Roman" w:cs="Adobe Arabic"/>
      <w:bCs/>
      <w:caps/>
      <w:w w:val="80"/>
      <w:sz w:val="32"/>
      <w:szCs w:val="26"/>
    </w:rPr>
  </w:style>
  <w:style w:type="paragraph" w:styleId="Cmsor3">
    <w:name w:val="heading 3"/>
    <w:basedOn w:val="Norml"/>
    <w:next w:val="Cmsor4"/>
    <w:link w:val="Cmsor3Char"/>
    <w:qFormat/>
    <w:rsid w:val="00567070"/>
    <w:pPr>
      <w:keepNext/>
      <w:keepLines/>
      <w:spacing w:before="120"/>
      <w:outlineLvl w:val="2"/>
    </w:pPr>
    <w:rPr>
      <w:rFonts w:eastAsia="Times New Roman"/>
      <w:b/>
      <w:bCs/>
      <w:caps/>
      <w:spacing w:val="4"/>
      <w:w w:val="80"/>
      <w:sz w:val="27"/>
      <w:szCs w:val="27"/>
    </w:rPr>
  </w:style>
  <w:style w:type="paragraph" w:styleId="Cmsor4">
    <w:name w:val="heading 4"/>
    <w:basedOn w:val="Norml"/>
    <w:next w:val="Norml"/>
    <w:link w:val="Cmsor4Char"/>
    <w:unhideWhenUsed/>
    <w:qFormat/>
    <w:rsid w:val="00567070"/>
    <w:pPr>
      <w:widowControl/>
      <w:spacing w:before="120" w:after="40" w:line="276" w:lineRule="auto"/>
      <w:outlineLvl w:val="3"/>
    </w:pPr>
    <w:rPr>
      <w:smallCaps/>
      <w:spacing w:val="4"/>
      <w:w w:val="80"/>
      <w:sz w:val="32"/>
    </w:rPr>
  </w:style>
  <w:style w:type="paragraph" w:styleId="Cmsor5">
    <w:name w:val="heading 5"/>
    <w:basedOn w:val="Norml"/>
    <w:link w:val="Cmsor5Char"/>
    <w:uiPriority w:val="2"/>
    <w:unhideWhenUsed/>
    <w:qFormat/>
    <w:rsid w:val="00567070"/>
    <w:pPr>
      <w:spacing w:before="240"/>
      <w:contextualSpacing/>
      <w:outlineLvl w:val="4"/>
    </w:pPr>
    <w:rPr>
      <w:b/>
      <w:spacing w:val="4"/>
    </w:rPr>
  </w:style>
  <w:style w:type="paragraph" w:styleId="Cmsor6">
    <w:name w:val="heading 6"/>
    <w:basedOn w:val="Norml"/>
    <w:link w:val="Cmsor6Char"/>
    <w:qFormat/>
    <w:rsid w:val="00567070"/>
    <w:pPr>
      <w:outlineLvl w:val="5"/>
    </w:pPr>
    <w:rPr>
      <w:b/>
      <w:bCs/>
      <w:caps/>
      <w:spacing w:val="-5"/>
      <w:w w:val="105"/>
      <w:sz w:val="28"/>
    </w:rPr>
  </w:style>
  <w:style w:type="paragraph" w:styleId="Cmsor7">
    <w:name w:val="heading 7"/>
    <w:basedOn w:val="Norml"/>
    <w:link w:val="Cmsor7Char"/>
    <w:uiPriority w:val="59"/>
    <w:semiHidden/>
    <w:qFormat/>
    <w:rsid w:val="00567070"/>
    <w:pPr>
      <w:ind w:left="384"/>
      <w:outlineLvl w:val="6"/>
    </w:pPr>
    <w:rPr>
      <w:b/>
      <w:bCs/>
      <w:i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7070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E900BB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E900BB"/>
    <w:rPr>
      <w:rFonts w:ascii="Arial Narrow" w:eastAsia="Calibri" w:hAnsi="Arial Narrow" w:cs="Times New Roman"/>
    </w:rPr>
  </w:style>
  <w:style w:type="character" w:customStyle="1" w:styleId="Cmsor1Char">
    <w:name w:val="Címsor 1 Char"/>
    <w:basedOn w:val="Bekezdsalapbettpusa"/>
    <w:link w:val="Cmsor1"/>
    <w:rsid w:val="00567070"/>
    <w:rPr>
      <w:rFonts w:ascii="Calibri" w:eastAsia="Dotum" w:hAnsi="Calibri" w:cs="Calibri"/>
      <w:bCs/>
      <w:caps/>
      <w:noProof/>
      <w:spacing w:val="-2"/>
      <w:w w:val="80"/>
      <w:sz w:val="36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567070"/>
    <w:rPr>
      <w:rFonts w:ascii="Calibri" w:eastAsia="Times New Roman" w:hAnsi="Calibri" w:cs="Adobe Arabic"/>
      <w:bCs/>
      <w:caps/>
      <w:spacing w:val="-2"/>
      <w:w w:val="80"/>
      <w:sz w:val="32"/>
      <w:szCs w:val="26"/>
    </w:rPr>
  </w:style>
  <w:style w:type="character" w:customStyle="1" w:styleId="Cmsor3Char">
    <w:name w:val="Címsor 3 Char"/>
    <w:basedOn w:val="Bekezdsalapbettpusa"/>
    <w:link w:val="Cmsor3"/>
    <w:rsid w:val="00567070"/>
    <w:rPr>
      <w:rFonts w:ascii="Calibri" w:eastAsia="Times New Roman" w:hAnsi="Calibri" w:cs="Calibri"/>
      <w:b/>
      <w:bCs/>
      <w:caps/>
      <w:spacing w:val="4"/>
      <w:w w:val="80"/>
      <w:sz w:val="27"/>
      <w:szCs w:val="27"/>
    </w:rPr>
  </w:style>
  <w:style w:type="character" w:customStyle="1" w:styleId="Cmsor4Char">
    <w:name w:val="Címsor 4 Char"/>
    <w:basedOn w:val="Bekezdsalapbettpusa"/>
    <w:link w:val="Cmsor4"/>
    <w:rsid w:val="00567070"/>
    <w:rPr>
      <w:rFonts w:ascii="Calibri" w:eastAsia="Calibri" w:hAnsi="Calibri" w:cs="Calibri"/>
      <w:smallCaps/>
      <w:spacing w:val="4"/>
      <w:w w:val="80"/>
      <w:sz w:val="32"/>
    </w:rPr>
  </w:style>
  <w:style w:type="character" w:customStyle="1" w:styleId="Cmsor5Char">
    <w:name w:val="Címsor 5 Char"/>
    <w:basedOn w:val="Bekezdsalapbettpusa"/>
    <w:link w:val="Cmsor5"/>
    <w:uiPriority w:val="2"/>
    <w:rsid w:val="00567070"/>
    <w:rPr>
      <w:rFonts w:ascii="Calibri" w:eastAsia="Calibri" w:hAnsi="Calibri" w:cs="Calibri"/>
      <w:b/>
      <w:spacing w:val="4"/>
      <w:w w:val="90"/>
    </w:rPr>
  </w:style>
  <w:style w:type="character" w:customStyle="1" w:styleId="Cmsor6Char">
    <w:name w:val="Címsor 6 Char"/>
    <w:basedOn w:val="Bekezdsalapbettpusa"/>
    <w:link w:val="Cmsor6"/>
    <w:rsid w:val="00567070"/>
    <w:rPr>
      <w:rFonts w:ascii="Calibri" w:eastAsia="Calibri" w:hAnsi="Calibri" w:cs="Calibri"/>
      <w:b/>
      <w:bCs/>
      <w:caps/>
      <w:spacing w:val="-5"/>
      <w:w w:val="105"/>
      <w:sz w:val="28"/>
    </w:rPr>
  </w:style>
  <w:style w:type="character" w:customStyle="1" w:styleId="Cmsor7Char">
    <w:name w:val="Címsor 7 Char"/>
    <w:basedOn w:val="Bekezdsalapbettpusa"/>
    <w:link w:val="Cmsor7"/>
    <w:uiPriority w:val="59"/>
    <w:semiHidden/>
    <w:rsid w:val="00567070"/>
    <w:rPr>
      <w:rFonts w:ascii="Calibri" w:eastAsia="Calibri" w:hAnsi="Calibri" w:cs="Calibri"/>
      <w:b/>
      <w:bCs/>
      <w:i/>
      <w:spacing w:val="-2"/>
      <w:w w:val="9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7070"/>
    <w:rPr>
      <w:rFonts w:ascii="Cambria" w:eastAsia="Times New Roman" w:hAnsi="Cambria" w:cs="Times New Roman"/>
      <w:i/>
      <w:iCs/>
      <w:color w:val="404040"/>
      <w:spacing w:val="-2"/>
      <w:w w:val="9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67070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39"/>
    <w:unhideWhenUsed/>
    <w:qFormat/>
    <w:rsid w:val="00567070"/>
    <w:pPr>
      <w:tabs>
        <w:tab w:val="left" w:pos="284"/>
        <w:tab w:val="right" w:leader="dot" w:pos="9344"/>
      </w:tabs>
      <w:spacing w:before="120"/>
    </w:pPr>
    <w:rPr>
      <w:rFonts w:eastAsia="Times New Roman" w:cs="Times New Roman"/>
      <w:b/>
      <w:noProof/>
      <w:spacing w:val="0"/>
      <w:w w:val="100"/>
      <w:sz w:val="24"/>
      <w:lang w:eastAsia="hu-HU"/>
    </w:rPr>
  </w:style>
  <w:style w:type="paragraph" w:styleId="TJ2">
    <w:name w:val="toc 2"/>
    <w:basedOn w:val="Norml"/>
    <w:uiPriority w:val="39"/>
    <w:unhideWhenUsed/>
    <w:qFormat/>
    <w:rsid w:val="00567070"/>
    <w:pPr>
      <w:spacing w:before="120" w:after="120"/>
      <w:ind w:left="793" w:hanging="680"/>
    </w:pPr>
    <w:rPr>
      <w:bCs/>
      <w:sz w:val="24"/>
      <w:szCs w:val="18"/>
    </w:rPr>
  </w:style>
  <w:style w:type="paragraph" w:styleId="TJ3">
    <w:name w:val="toc 3"/>
    <w:basedOn w:val="Norml"/>
    <w:uiPriority w:val="39"/>
    <w:unhideWhenUsed/>
    <w:qFormat/>
    <w:rsid w:val="00567070"/>
    <w:pPr>
      <w:ind w:left="794" w:hanging="681"/>
    </w:pPr>
    <w:rPr>
      <w:sz w:val="18"/>
      <w:szCs w:val="18"/>
    </w:rPr>
  </w:style>
  <w:style w:type="paragraph" w:styleId="TJ4">
    <w:name w:val="toc 4"/>
    <w:basedOn w:val="Norml"/>
    <w:uiPriority w:val="19"/>
    <w:unhideWhenUsed/>
    <w:qFormat/>
    <w:rsid w:val="00567070"/>
    <w:pPr>
      <w:ind w:left="794"/>
    </w:pPr>
    <w:rPr>
      <w:b/>
      <w:bCs/>
      <w:sz w:val="18"/>
      <w:szCs w:val="18"/>
    </w:rPr>
  </w:style>
  <w:style w:type="paragraph" w:styleId="TJ5">
    <w:name w:val="toc 5"/>
    <w:basedOn w:val="Norml"/>
    <w:uiPriority w:val="19"/>
    <w:unhideWhenUsed/>
    <w:qFormat/>
    <w:rsid w:val="00567070"/>
    <w:pPr>
      <w:ind w:left="794"/>
    </w:pPr>
    <w:rPr>
      <w:sz w:val="18"/>
      <w:szCs w:val="18"/>
    </w:rPr>
  </w:style>
  <w:style w:type="paragraph" w:styleId="Listaszerbekezds">
    <w:name w:val="List Paragraph"/>
    <w:basedOn w:val="Norml"/>
    <w:uiPriority w:val="34"/>
    <w:qFormat/>
    <w:rsid w:val="00567070"/>
    <w:pPr>
      <w:numPr>
        <w:numId w:val="2"/>
      </w:numPr>
      <w:tabs>
        <w:tab w:val="left" w:pos="284"/>
      </w:tabs>
    </w:pPr>
  </w:style>
  <w:style w:type="paragraph" w:customStyle="1" w:styleId="TableParagraph">
    <w:name w:val="Table Paragraph"/>
    <w:basedOn w:val="Norml"/>
    <w:uiPriority w:val="59"/>
    <w:semiHidden/>
    <w:qFormat/>
    <w:rsid w:val="00567070"/>
  </w:style>
  <w:style w:type="paragraph" w:styleId="Buborkszveg">
    <w:name w:val="Balloon Text"/>
    <w:basedOn w:val="Norml"/>
    <w:link w:val="BuborkszvegChar"/>
    <w:unhideWhenUsed/>
    <w:rsid w:val="0056707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67070"/>
    <w:rPr>
      <w:rFonts w:ascii="Tahoma" w:eastAsia="Calibri" w:hAnsi="Tahoma" w:cs="Tahoma"/>
      <w:spacing w:val="-2"/>
      <w:w w:val="90"/>
      <w:sz w:val="16"/>
      <w:szCs w:val="16"/>
    </w:rPr>
  </w:style>
  <w:style w:type="paragraph" w:styleId="lfej">
    <w:name w:val="header"/>
    <w:basedOn w:val="Norml"/>
    <w:link w:val="lfejChar"/>
    <w:unhideWhenUsed/>
    <w:rsid w:val="00567070"/>
    <w:pPr>
      <w:pBdr>
        <w:bottom w:val="single" w:sz="4" w:space="1" w:color="auto"/>
      </w:pBdr>
    </w:pPr>
    <w:rPr>
      <w:caps/>
      <w:spacing w:val="-4"/>
    </w:rPr>
  </w:style>
  <w:style w:type="character" w:customStyle="1" w:styleId="lfejChar">
    <w:name w:val="Élőfej Char"/>
    <w:basedOn w:val="Bekezdsalapbettpusa"/>
    <w:link w:val="lfej"/>
    <w:rsid w:val="00567070"/>
    <w:rPr>
      <w:rFonts w:ascii="Calibri" w:eastAsia="Calibri" w:hAnsi="Calibri" w:cs="Calibri"/>
      <w:caps/>
      <w:spacing w:val="-4"/>
      <w:w w:val="90"/>
    </w:rPr>
  </w:style>
  <w:style w:type="paragraph" w:styleId="llb">
    <w:name w:val="footer"/>
    <w:basedOn w:val="Norml"/>
    <w:link w:val="llbChar"/>
    <w:uiPriority w:val="99"/>
    <w:unhideWhenUsed/>
    <w:rsid w:val="005670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67070"/>
    <w:rPr>
      <w:rFonts w:ascii="Calibri" w:eastAsia="Calibri" w:hAnsi="Calibri" w:cs="Calibri"/>
      <w:spacing w:val="-2"/>
      <w:w w:val="90"/>
    </w:rPr>
  </w:style>
  <w:style w:type="paragraph" w:customStyle="1" w:styleId="Szmozs">
    <w:name w:val="Számozás"/>
    <w:basedOn w:val="Listaszerbekezds"/>
    <w:uiPriority w:val="6"/>
    <w:qFormat/>
    <w:rsid w:val="00567070"/>
    <w:pPr>
      <w:numPr>
        <w:numId w:val="1"/>
      </w:numPr>
      <w:ind w:left="709" w:hanging="425"/>
    </w:pPr>
  </w:style>
  <w:style w:type="table" w:customStyle="1" w:styleId="Rcsostblzat1">
    <w:name w:val="Rácsos táblázat1"/>
    <w:basedOn w:val="Normltblzat"/>
    <w:next w:val="Rcsostblzat"/>
    <w:uiPriority w:val="59"/>
    <w:rsid w:val="00567070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rsid w:val="00567070"/>
    <w:pPr>
      <w:spacing w:after="0" w:line="240" w:lineRule="auto"/>
    </w:pPr>
    <w:rPr>
      <w:rFonts w:ascii="Calibri" w:eastAsia="Calibri" w:hAnsi="Calibri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uiPriority w:val="20"/>
    <w:qFormat/>
    <w:rsid w:val="00567070"/>
    <w:rPr>
      <w:i/>
      <w:iCs/>
    </w:r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567070"/>
    <w:pPr>
      <w:numPr>
        <w:ilvl w:val="1"/>
      </w:numPr>
      <w:tabs>
        <w:tab w:val="clear" w:pos="284"/>
        <w:tab w:val="left" w:pos="567"/>
      </w:tabs>
      <w:ind w:left="284" w:hanging="14"/>
    </w:pPr>
  </w:style>
  <w:style w:type="paragraph" w:styleId="Kpalrs">
    <w:name w:val="caption"/>
    <w:basedOn w:val="Norml"/>
    <w:next w:val="Norml"/>
    <w:unhideWhenUsed/>
    <w:qFormat/>
    <w:rsid w:val="00567070"/>
    <w:pPr>
      <w:spacing w:after="200"/>
    </w:pPr>
    <w:rPr>
      <w:b/>
      <w:bCs/>
      <w:color w:val="4F81BD"/>
      <w:sz w:val="18"/>
      <w:szCs w:val="18"/>
    </w:rPr>
  </w:style>
  <w:style w:type="paragraph" w:customStyle="1" w:styleId="Kpfelirat">
    <w:name w:val="Képfelirat"/>
    <w:basedOn w:val="Norml"/>
    <w:next w:val="Norml"/>
    <w:uiPriority w:val="4"/>
    <w:qFormat/>
    <w:rsid w:val="00567070"/>
    <w:pPr>
      <w:numPr>
        <w:ilvl w:val="1"/>
        <w:numId w:val="5"/>
      </w:numPr>
      <w:jc w:val="right"/>
    </w:pPr>
    <w:rPr>
      <w:i/>
      <w:sz w:val="20"/>
    </w:rPr>
  </w:style>
  <w:style w:type="paragraph" w:customStyle="1" w:styleId="Tablazatfelirat">
    <w:name w:val="Tablazat felirat"/>
    <w:basedOn w:val="Kpfelirat"/>
    <w:next w:val="Norml"/>
    <w:uiPriority w:val="4"/>
    <w:qFormat/>
    <w:rsid w:val="00567070"/>
    <w:pPr>
      <w:numPr>
        <w:ilvl w:val="3"/>
      </w:numPr>
    </w:pPr>
  </w:style>
  <w:style w:type="paragraph" w:customStyle="1" w:styleId="tablazatszoveg">
    <w:name w:val="tablazat szoveg"/>
    <w:basedOn w:val="Norml"/>
    <w:uiPriority w:val="3"/>
    <w:qFormat/>
    <w:rsid w:val="00567070"/>
    <w:pPr>
      <w:jc w:val="left"/>
    </w:pPr>
    <w:rPr>
      <w:sz w:val="20"/>
      <w:szCs w:val="20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67070"/>
    <w:pPr>
      <w:numPr>
        <w:numId w:val="0"/>
      </w:numPr>
      <w:suppressAutoHyphens w:val="0"/>
      <w:spacing w:before="480" w:after="0" w:line="276" w:lineRule="auto"/>
      <w:outlineLvl w:val="9"/>
    </w:pPr>
    <w:rPr>
      <w:rFonts w:ascii="Cambria" w:eastAsia="Times New Roman" w:hAnsi="Cambria" w:cs="Times New Roman"/>
      <w:b/>
      <w:caps w:val="0"/>
      <w:noProof w:val="0"/>
      <w:color w:val="365F91"/>
      <w:spacing w:val="0"/>
      <w:w w:val="100"/>
      <w:sz w:val="28"/>
    </w:rPr>
  </w:style>
  <w:style w:type="character" w:styleId="Hiperhivatkozs">
    <w:name w:val="Hyperlink"/>
    <w:uiPriority w:val="99"/>
    <w:unhideWhenUsed/>
    <w:rsid w:val="00567070"/>
    <w:rPr>
      <w:color w:val="0000FF"/>
      <w:u w:val="single"/>
    </w:rPr>
  </w:style>
  <w:style w:type="paragraph" w:customStyle="1" w:styleId="03Felsorols1szint">
    <w:name w:val="03_Felsorolás 1. szint"/>
    <w:basedOn w:val="Norml"/>
    <w:uiPriority w:val="99"/>
    <w:qFormat/>
    <w:rsid w:val="00567070"/>
    <w:pPr>
      <w:widowControl/>
      <w:numPr>
        <w:numId w:val="3"/>
      </w:numPr>
      <w:tabs>
        <w:tab w:val="right" w:leader="dot" w:pos="9072"/>
      </w:tabs>
      <w:spacing w:after="0"/>
    </w:pPr>
    <w:rPr>
      <w:spacing w:val="0"/>
      <w:w w:val="100"/>
      <w:sz w:val="20"/>
      <w:szCs w:val="20"/>
      <w:lang w:eastAsia="hu-HU"/>
    </w:rPr>
  </w:style>
  <w:style w:type="paragraph" w:customStyle="1" w:styleId="04Felsorols2szint">
    <w:name w:val="04_Felsorolás 2. szint"/>
    <w:basedOn w:val="Norml"/>
    <w:uiPriority w:val="99"/>
    <w:qFormat/>
    <w:rsid w:val="00567070"/>
    <w:pPr>
      <w:widowControl/>
      <w:numPr>
        <w:ilvl w:val="1"/>
        <w:numId w:val="3"/>
      </w:numPr>
      <w:spacing w:after="0"/>
    </w:pPr>
    <w:rPr>
      <w:spacing w:val="0"/>
      <w:w w:val="100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567070"/>
    <w:pPr>
      <w:spacing w:after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67070"/>
    <w:rPr>
      <w:rFonts w:ascii="Calibri" w:eastAsia="Calibri" w:hAnsi="Calibri" w:cs="Calibri"/>
      <w:spacing w:val="-2"/>
      <w:w w:val="90"/>
      <w:sz w:val="20"/>
      <w:szCs w:val="20"/>
    </w:rPr>
  </w:style>
  <w:style w:type="character" w:styleId="Lbjegyzet-hivatkozs">
    <w:name w:val="footnote reference"/>
    <w:semiHidden/>
    <w:unhideWhenUsed/>
    <w:rsid w:val="00567070"/>
    <w:rPr>
      <w:vertAlign w:val="superscript"/>
    </w:rPr>
  </w:style>
  <w:style w:type="paragraph" w:styleId="Szvegblokk">
    <w:name w:val="Block Text"/>
    <w:basedOn w:val="Norml"/>
    <w:semiHidden/>
    <w:unhideWhenUsed/>
    <w:rsid w:val="00567070"/>
    <w:pPr>
      <w:widowControl/>
      <w:autoSpaceDE w:val="0"/>
      <w:autoSpaceDN w:val="0"/>
      <w:spacing w:after="0"/>
      <w:ind w:left="1560" w:right="1134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567070"/>
    <w:pPr>
      <w:widowControl/>
      <w:spacing w:after="200" w:line="276" w:lineRule="auto"/>
    </w:pPr>
    <w:rPr>
      <w:rFonts w:ascii="Arial Narrow" w:hAnsi="Arial Narrow" w:cs="Times New Roman"/>
      <w:b/>
      <w:bCs/>
      <w:spacing w:val="0"/>
      <w:w w:val="100"/>
    </w:rPr>
  </w:style>
  <w:style w:type="character" w:customStyle="1" w:styleId="Szvegtrzs2Char">
    <w:name w:val="Szövegtörzs 2 Char"/>
    <w:basedOn w:val="Bekezdsalapbettpusa"/>
    <w:link w:val="Szvegtrzs2"/>
    <w:rsid w:val="00567070"/>
    <w:rPr>
      <w:rFonts w:ascii="Arial Narrow" w:eastAsia="Calibri" w:hAnsi="Arial Narrow" w:cs="Times New Roman"/>
      <w:b/>
      <w:bCs/>
    </w:rPr>
  </w:style>
  <w:style w:type="paragraph" w:customStyle="1" w:styleId="Listaszerbekezds1">
    <w:name w:val="Listaszerű bekezdés1"/>
    <w:basedOn w:val="Norml"/>
    <w:rsid w:val="00567070"/>
    <w:pPr>
      <w:widowControl/>
      <w:spacing w:after="0" w:line="276" w:lineRule="auto"/>
      <w:ind w:left="720"/>
      <w:jc w:val="left"/>
    </w:pPr>
    <w:rPr>
      <w:rFonts w:ascii="Arial Narrow" w:eastAsia="Times New Roman" w:hAnsi="Arial Narrow" w:cs="Times New Roman"/>
      <w:spacing w:val="0"/>
      <w:w w:val="100"/>
    </w:rPr>
  </w:style>
  <w:style w:type="paragraph" w:styleId="Szvegtrzsbehzssal">
    <w:name w:val="Body Text Indent"/>
    <w:basedOn w:val="Norml"/>
    <w:link w:val="SzvegtrzsbehzssalChar"/>
    <w:unhideWhenUsed/>
    <w:rsid w:val="0056707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567070"/>
    <w:rPr>
      <w:rFonts w:ascii="Calibri" w:eastAsia="Calibri" w:hAnsi="Calibri" w:cs="Calibri"/>
      <w:spacing w:val="-2"/>
      <w:w w:val="90"/>
    </w:rPr>
  </w:style>
  <w:style w:type="character" w:customStyle="1" w:styleId="Vastag">
    <w:name w:val="Vastag"/>
    <w:rsid w:val="00567070"/>
    <w:rPr>
      <w:b/>
    </w:rPr>
  </w:style>
  <w:style w:type="paragraph" w:customStyle="1" w:styleId="CM5">
    <w:name w:val="CM5"/>
    <w:basedOn w:val="Norml"/>
    <w:next w:val="Norml"/>
    <w:rsid w:val="00567070"/>
    <w:pPr>
      <w:autoSpaceDE w:val="0"/>
      <w:autoSpaceDN w:val="0"/>
      <w:adjustRightInd w:val="0"/>
      <w:spacing w:after="0" w:line="258" w:lineRule="atLeast"/>
      <w:jc w:val="left"/>
    </w:pPr>
    <w:rPr>
      <w:rFonts w:ascii="Arial Narrow" w:eastAsia="Times New Roman" w:hAnsi="Arial Narrow" w:cs="Times New Roman"/>
      <w:spacing w:val="0"/>
      <w:w w:val="100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567070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character" w:customStyle="1" w:styleId="apple-converted-space">
    <w:name w:val="apple-converted-space"/>
    <w:rsid w:val="00567070"/>
  </w:style>
  <w:style w:type="paragraph" w:customStyle="1" w:styleId="0-05">
    <w:name w:val="0-0.5"/>
    <w:basedOn w:val="Norml"/>
    <w:rsid w:val="00567070"/>
    <w:pPr>
      <w:widowControl/>
      <w:autoSpaceDE w:val="0"/>
      <w:autoSpaceDN w:val="0"/>
      <w:spacing w:after="0"/>
      <w:ind w:left="284" w:hanging="284"/>
    </w:pPr>
    <w:rPr>
      <w:rFonts w:ascii="Times" w:eastAsia="Times New Roman" w:hAnsi="Times" w:cs="Times"/>
      <w:spacing w:val="0"/>
      <w:w w:val="100"/>
      <w:sz w:val="26"/>
      <w:szCs w:val="26"/>
      <w:lang w:eastAsia="hu-HU"/>
    </w:rPr>
  </w:style>
  <w:style w:type="character" w:styleId="Oldalszm">
    <w:name w:val="page number"/>
    <w:rsid w:val="00567070"/>
  </w:style>
  <w:style w:type="paragraph" w:customStyle="1" w:styleId="Default">
    <w:name w:val="Default"/>
    <w:rsid w:val="005670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ista">
    <w:name w:val="List"/>
    <w:basedOn w:val="Szvegtrzs"/>
    <w:rsid w:val="00567070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paragraph" w:styleId="Listafolytatsa3">
    <w:name w:val="List Continue 3"/>
    <w:basedOn w:val="Norml"/>
    <w:uiPriority w:val="99"/>
    <w:semiHidden/>
    <w:unhideWhenUsed/>
    <w:rsid w:val="00567070"/>
    <w:pPr>
      <w:spacing w:after="120"/>
      <w:ind w:left="849"/>
      <w:contextualSpacing/>
    </w:pPr>
  </w:style>
  <w:style w:type="paragraph" w:customStyle="1" w:styleId="Listapontozott">
    <w:name w:val="Lista pontozott"/>
    <w:basedOn w:val="Listaszerbekezds"/>
    <w:qFormat/>
    <w:rsid w:val="00567070"/>
    <w:pPr>
      <w:widowControl/>
      <w:numPr>
        <w:numId w:val="7"/>
      </w:numPr>
      <w:tabs>
        <w:tab w:val="clear" w:pos="284"/>
      </w:tabs>
      <w:spacing w:after="0"/>
    </w:pPr>
    <w:rPr>
      <w:rFonts w:cs="Times New Roman"/>
      <w:spacing w:val="0"/>
      <w:w w:val="100"/>
    </w:rPr>
  </w:style>
  <w:style w:type="character" w:styleId="Jegyzethivatkozs">
    <w:name w:val="annotation reference"/>
    <w:basedOn w:val="Bekezdsalapbettpusa"/>
    <w:uiPriority w:val="99"/>
    <w:semiHidden/>
    <w:unhideWhenUsed/>
    <w:rsid w:val="0056707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6707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67070"/>
    <w:rPr>
      <w:rFonts w:ascii="Calibri" w:eastAsia="Calibri" w:hAnsi="Calibri" w:cs="Calibri"/>
      <w:spacing w:val="-2"/>
      <w:w w:val="9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6707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67070"/>
    <w:rPr>
      <w:rFonts w:ascii="Calibri" w:eastAsia="Calibri" w:hAnsi="Calibri" w:cs="Calibri"/>
      <w:b/>
      <w:bCs/>
      <w:spacing w:val="-2"/>
      <w:w w:val="90"/>
      <w:sz w:val="20"/>
      <w:szCs w:val="20"/>
    </w:rPr>
  </w:style>
  <w:style w:type="character" w:styleId="Kiemels2">
    <w:name w:val="Strong"/>
    <w:basedOn w:val="Bekezdsalapbettpusa"/>
    <w:uiPriority w:val="22"/>
    <w:qFormat/>
    <w:rsid w:val="00567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1792</Words>
  <Characters>12369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cp:lastPrinted>2021-03-25T15:26:00Z</cp:lastPrinted>
  <dcterms:created xsi:type="dcterms:W3CDTF">2021-04-06T08:56:00Z</dcterms:created>
  <dcterms:modified xsi:type="dcterms:W3CDTF">2021-04-06T08:56:00Z</dcterms:modified>
</cp:coreProperties>
</file>