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4B603" w14:textId="77777777" w:rsidR="00F648E2" w:rsidRPr="00F648E2" w:rsidRDefault="00000000" w:rsidP="00F648E2">
      <w:pPr>
        <w:pStyle w:val="Szvegtrzs"/>
        <w:spacing w:after="0" w:line="240" w:lineRule="auto"/>
        <w:jc w:val="center"/>
        <w:rPr>
          <w:b/>
          <w:bCs/>
          <w:caps/>
        </w:rPr>
      </w:pPr>
      <w:r w:rsidRPr="00F648E2">
        <w:rPr>
          <w:b/>
          <w:bCs/>
          <w:caps/>
        </w:rPr>
        <w:t xml:space="preserve">Kiskőrös Város Önkormányzata </w:t>
      </w:r>
    </w:p>
    <w:p w14:paraId="7F66E435" w14:textId="77777777" w:rsidR="00F648E2" w:rsidRPr="00F648E2" w:rsidRDefault="00000000" w:rsidP="00F648E2">
      <w:pPr>
        <w:pStyle w:val="Szvegtrzs"/>
        <w:spacing w:after="0" w:line="240" w:lineRule="auto"/>
        <w:jc w:val="center"/>
        <w:rPr>
          <w:b/>
          <w:bCs/>
          <w:caps/>
        </w:rPr>
      </w:pPr>
      <w:r w:rsidRPr="00F648E2">
        <w:rPr>
          <w:b/>
          <w:bCs/>
          <w:caps/>
        </w:rPr>
        <w:t xml:space="preserve">Képviselő-testületének </w:t>
      </w:r>
    </w:p>
    <w:p w14:paraId="61DF6973" w14:textId="44976768" w:rsidR="00AD5595" w:rsidRDefault="00000000" w:rsidP="00F648E2">
      <w:pPr>
        <w:pStyle w:val="Szvegtrzs"/>
        <w:spacing w:after="0" w:line="240" w:lineRule="auto"/>
        <w:jc w:val="center"/>
        <w:rPr>
          <w:b/>
          <w:bCs/>
        </w:rPr>
      </w:pPr>
      <w:r>
        <w:rPr>
          <w:b/>
          <w:bCs/>
        </w:rPr>
        <w:t>14/2023. (VI. 22.) önkormányzati rendelete</w:t>
      </w:r>
    </w:p>
    <w:p w14:paraId="52DD5E35" w14:textId="77777777" w:rsidR="00AD5595" w:rsidRDefault="00000000" w:rsidP="00F648E2">
      <w:pPr>
        <w:pStyle w:val="Szvegtrzs"/>
        <w:spacing w:after="0" w:line="240" w:lineRule="auto"/>
        <w:jc w:val="center"/>
        <w:rPr>
          <w:b/>
          <w:bCs/>
        </w:rPr>
      </w:pPr>
      <w:r>
        <w:rPr>
          <w:b/>
          <w:bCs/>
        </w:rPr>
        <w:t>Kiskőrös Város 2023. évi költségvetéséről szóló 2/2023. (II. 23.) önkormányzati rendelet módosításáról</w:t>
      </w:r>
    </w:p>
    <w:p w14:paraId="1173F3A5" w14:textId="77777777" w:rsidR="00AD5595" w:rsidRPr="00F648E2" w:rsidRDefault="00000000">
      <w:pPr>
        <w:pStyle w:val="Szvegtrzs"/>
        <w:spacing w:before="220" w:after="0" w:line="240" w:lineRule="auto"/>
        <w:jc w:val="both"/>
        <w:rPr>
          <w:sz w:val="22"/>
          <w:szCs w:val="22"/>
        </w:rPr>
      </w:pPr>
      <w:r w:rsidRPr="00F648E2">
        <w:rPr>
          <w:sz w:val="22"/>
          <w:szCs w:val="22"/>
        </w:rPr>
        <w:t>Kiskőrös Város Képviselő-testület az Alaptörvény 32 cikk (2) bekezdésében meghatározott eredeti jogalkotói hatáskörében, az Alaptörvény 32. cikk (1) bekezdés a) és f) pontjaiban, a Magyarország helyi önkormányzatairól szóló 2011. évi CLXXXIX törvény 111. § (2)-(3) bekezdéseiben meghatározott feladatkörében eljárva, Kiskőrös Város Önkormányzata Képviselő-testületének az önkormányzat szervezeti és működési szabályzatáról szóló 24/2013. (XII.19.) önkormányzati rendelete 30. § (5) bekezdésének a) pontjában biztosított véleményezési jogkörben eljáró Ügyrendi és Összeférhetetlenségi Bizottság; Pénzügyi Bizottság; Kulturális, Turisztikai és Sport Bizottság; Társadalompolitikai Bizottság; Ipari, Mezőgazdasági és Klímapolitikai Bizottság véleményének kikérésével a következőket rendeli el:</w:t>
      </w:r>
    </w:p>
    <w:p w14:paraId="2856B2FF" w14:textId="77777777" w:rsidR="00AD5595" w:rsidRPr="00F648E2" w:rsidRDefault="00000000">
      <w:pPr>
        <w:pStyle w:val="Szvegtrzs"/>
        <w:spacing w:before="240" w:after="240" w:line="240" w:lineRule="auto"/>
        <w:jc w:val="center"/>
        <w:rPr>
          <w:b/>
          <w:bCs/>
          <w:sz w:val="22"/>
          <w:szCs w:val="22"/>
        </w:rPr>
      </w:pPr>
      <w:r w:rsidRPr="00F648E2">
        <w:rPr>
          <w:b/>
          <w:bCs/>
          <w:sz w:val="22"/>
          <w:szCs w:val="22"/>
        </w:rPr>
        <w:t>1. §</w:t>
      </w:r>
    </w:p>
    <w:p w14:paraId="211DA101" w14:textId="77777777" w:rsidR="00AD5595" w:rsidRPr="00F648E2" w:rsidRDefault="00000000">
      <w:pPr>
        <w:pStyle w:val="Szvegtrzs"/>
        <w:spacing w:after="0" w:line="240" w:lineRule="auto"/>
        <w:jc w:val="both"/>
        <w:rPr>
          <w:sz w:val="22"/>
          <w:szCs w:val="22"/>
        </w:rPr>
      </w:pPr>
      <w:r w:rsidRPr="00F648E2">
        <w:rPr>
          <w:sz w:val="22"/>
          <w:szCs w:val="22"/>
        </w:rPr>
        <w:t>A Kiskőrös Város 2023. évi költségvetéséről szóló 2/2023. (II. 23.) önkormányzati rendelet 3. § (1) bekezdése helyébe a következő rendelkezés lép:</w:t>
      </w:r>
    </w:p>
    <w:p w14:paraId="08B657F7" w14:textId="77777777" w:rsidR="00AD5595" w:rsidRPr="00F648E2" w:rsidRDefault="00000000">
      <w:pPr>
        <w:pStyle w:val="Szvegtrzs"/>
        <w:spacing w:before="240" w:after="0" w:line="240" w:lineRule="auto"/>
        <w:jc w:val="both"/>
        <w:rPr>
          <w:sz w:val="22"/>
          <w:szCs w:val="22"/>
        </w:rPr>
      </w:pPr>
      <w:r w:rsidRPr="00F648E2">
        <w:rPr>
          <w:sz w:val="22"/>
          <w:szCs w:val="22"/>
        </w:rPr>
        <w:t>„(1) A Képviselő-testület Kiskőrös Város 2023. évi költségvetésének</w:t>
      </w:r>
    </w:p>
    <w:p w14:paraId="565965D6" w14:textId="77777777" w:rsidR="00AD5595" w:rsidRPr="00F648E2" w:rsidRDefault="00000000">
      <w:pPr>
        <w:pStyle w:val="Szvegtrzs"/>
        <w:spacing w:after="0" w:line="240" w:lineRule="auto"/>
        <w:ind w:left="580" w:hanging="560"/>
        <w:rPr>
          <w:sz w:val="22"/>
          <w:szCs w:val="22"/>
        </w:rPr>
      </w:pPr>
      <w:r w:rsidRPr="00F648E2">
        <w:rPr>
          <w:i/>
          <w:iCs/>
          <w:sz w:val="22"/>
          <w:szCs w:val="22"/>
        </w:rPr>
        <w:t>a)</w:t>
      </w:r>
      <w:r w:rsidRPr="00F648E2">
        <w:rPr>
          <w:sz w:val="22"/>
          <w:szCs w:val="22"/>
        </w:rPr>
        <w:tab/>
        <w:t>költségvetési kiadások főösszegét: 4.725.555.807 forintban</w:t>
      </w:r>
    </w:p>
    <w:p w14:paraId="3EA4AB0B" w14:textId="77777777" w:rsidR="00AD5595" w:rsidRPr="00F648E2" w:rsidRDefault="00000000">
      <w:pPr>
        <w:pStyle w:val="Szvegtrzs"/>
        <w:spacing w:after="0" w:line="240" w:lineRule="auto"/>
        <w:ind w:left="580" w:hanging="560"/>
        <w:jc w:val="both"/>
        <w:rPr>
          <w:sz w:val="22"/>
          <w:szCs w:val="22"/>
        </w:rPr>
      </w:pPr>
      <w:r w:rsidRPr="00F648E2">
        <w:rPr>
          <w:i/>
          <w:iCs/>
          <w:sz w:val="22"/>
          <w:szCs w:val="22"/>
        </w:rPr>
        <w:t>b)</w:t>
      </w:r>
      <w:r w:rsidRPr="00F648E2">
        <w:rPr>
          <w:sz w:val="22"/>
          <w:szCs w:val="22"/>
        </w:rPr>
        <w:tab/>
        <w:t>finanszírozási kiadásait: 4.628.050.003 forintban</w:t>
      </w:r>
    </w:p>
    <w:p w14:paraId="4E4298D7" w14:textId="77777777" w:rsidR="00AD5595" w:rsidRPr="00F648E2" w:rsidRDefault="00000000">
      <w:pPr>
        <w:pStyle w:val="Szvegtrzs"/>
        <w:spacing w:after="0" w:line="240" w:lineRule="auto"/>
        <w:ind w:left="580" w:hanging="560"/>
        <w:rPr>
          <w:sz w:val="22"/>
          <w:szCs w:val="22"/>
        </w:rPr>
      </w:pPr>
      <w:r w:rsidRPr="00F648E2">
        <w:rPr>
          <w:i/>
          <w:iCs/>
          <w:sz w:val="22"/>
          <w:szCs w:val="22"/>
        </w:rPr>
        <w:t>c)</w:t>
      </w:r>
      <w:r w:rsidRPr="00F648E2">
        <w:rPr>
          <w:sz w:val="22"/>
          <w:szCs w:val="22"/>
        </w:rPr>
        <w:tab/>
        <w:t>költségvetési bevételi főösszegét: 3.247.396.547 forintban</w:t>
      </w:r>
    </w:p>
    <w:p w14:paraId="6BEE53C2" w14:textId="77777777" w:rsidR="00AD5595" w:rsidRPr="00F648E2" w:rsidRDefault="00000000">
      <w:pPr>
        <w:pStyle w:val="Szvegtrzs"/>
        <w:spacing w:after="0" w:line="240" w:lineRule="auto"/>
        <w:ind w:left="580" w:hanging="560"/>
        <w:jc w:val="both"/>
        <w:rPr>
          <w:sz w:val="22"/>
          <w:szCs w:val="22"/>
        </w:rPr>
      </w:pPr>
      <w:r w:rsidRPr="00F648E2">
        <w:rPr>
          <w:i/>
          <w:iCs/>
          <w:sz w:val="22"/>
          <w:szCs w:val="22"/>
        </w:rPr>
        <w:t>d)</w:t>
      </w:r>
      <w:r w:rsidRPr="00F648E2">
        <w:rPr>
          <w:sz w:val="22"/>
          <w:szCs w:val="22"/>
        </w:rPr>
        <w:tab/>
        <w:t>finanszírozási bevételeit: 6.106.209.263 forintban</w:t>
      </w:r>
    </w:p>
    <w:p w14:paraId="311029A5" w14:textId="77777777" w:rsidR="00AD5595" w:rsidRPr="00F648E2" w:rsidRDefault="00000000">
      <w:pPr>
        <w:pStyle w:val="Szvegtrzs"/>
        <w:spacing w:after="240" w:line="240" w:lineRule="auto"/>
        <w:rPr>
          <w:sz w:val="22"/>
          <w:szCs w:val="22"/>
        </w:rPr>
      </w:pPr>
      <w:r w:rsidRPr="00F648E2">
        <w:rPr>
          <w:sz w:val="22"/>
          <w:szCs w:val="22"/>
        </w:rPr>
        <w:t>állapítja meg.”</w:t>
      </w:r>
    </w:p>
    <w:p w14:paraId="541A75A2" w14:textId="77777777" w:rsidR="00AD5595" w:rsidRPr="00F648E2" w:rsidRDefault="00000000">
      <w:pPr>
        <w:pStyle w:val="Szvegtrzs"/>
        <w:spacing w:before="240" w:after="240" w:line="240" w:lineRule="auto"/>
        <w:jc w:val="center"/>
        <w:rPr>
          <w:b/>
          <w:bCs/>
          <w:sz w:val="22"/>
          <w:szCs w:val="22"/>
        </w:rPr>
      </w:pPr>
      <w:r w:rsidRPr="00F648E2">
        <w:rPr>
          <w:b/>
          <w:bCs/>
          <w:sz w:val="22"/>
          <w:szCs w:val="22"/>
        </w:rPr>
        <w:t>2. §</w:t>
      </w:r>
    </w:p>
    <w:p w14:paraId="161FA7C3" w14:textId="77777777" w:rsidR="00AD5595" w:rsidRPr="00F648E2" w:rsidRDefault="00000000">
      <w:pPr>
        <w:pStyle w:val="Szvegtrzs"/>
        <w:spacing w:after="0" w:line="240" w:lineRule="auto"/>
        <w:jc w:val="both"/>
        <w:rPr>
          <w:sz w:val="22"/>
          <w:szCs w:val="22"/>
        </w:rPr>
      </w:pPr>
      <w:r w:rsidRPr="00F648E2">
        <w:rPr>
          <w:sz w:val="22"/>
          <w:szCs w:val="22"/>
        </w:rPr>
        <w:t>A Kr. 6. § (2) bekezdése helyébe a következő rendelkezés lép:</w:t>
      </w:r>
    </w:p>
    <w:p w14:paraId="5773AA7F" w14:textId="77777777" w:rsidR="00AD5595" w:rsidRPr="00F648E2" w:rsidRDefault="00000000">
      <w:pPr>
        <w:pStyle w:val="Szvegtrzs"/>
        <w:spacing w:before="240" w:after="240" w:line="240" w:lineRule="auto"/>
        <w:jc w:val="both"/>
        <w:rPr>
          <w:sz w:val="22"/>
          <w:szCs w:val="22"/>
        </w:rPr>
      </w:pPr>
      <w:r w:rsidRPr="00F648E2">
        <w:rPr>
          <w:sz w:val="22"/>
          <w:szCs w:val="22"/>
        </w:rPr>
        <w:t xml:space="preserve">„(2) A céltartalékok összege 69.853.735 forint jelen rendelet 7. mellékletében meghatározott </w:t>
      </w:r>
      <w:proofErr w:type="spellStart"/>
      <w:r w:rsidRPr="00F648E2">
        <w:rPr>
          <w:sz w:val="22"/>
          <w:szCs w:val="22"/>
        </w:rPr>
        <w:t>célonkénti</w:t>
      </w:r>
      <w:proofErr w:type="spellEnd"/>
      <w:r w:rsidRPr="00F648E2">
        <w:rPr>
          <w:sz w:val="22"/>
          <w:szCs w:val="22"/>
        </w:rPr>
        <w:t xml:space="preserve"> bontásban.”</w:t>
      </w:r>
    </w:p>
    <w:p w14:paraId="0B60AEFE" w14:textId="77777777" w:rsidR="00AD5595" w:rsidRPr="00F648E2" w:rsidRDefault="00000000">
      <w:pPr>
        <w:pStyle w:val="Szvegtrzs"/>
        <w:spacing w:before="240" w:after="240" w:line="240" w:lineRule="auto"/>
        <w:jc w:val="center"/>
        <w:rPr>
          <w:b/>
          <w:bCs/>
          <w:sz w:val="22"/>
          <w:szCs w:val="22"/>
        </w:rPr>
      </w:pPr>
      <w:r w:rsidRPr="00F648E2">
        <w:rPr>
          <w:b/>
          <w:bCs/>
          <w:sz w:val="22"/>
          <w:szCs w:val="22"/>
        </w:rPr>
        <w:t>3. §</w:t>
      </w:r>
    </w:p>
    <w:p w14:paraId="17260C7C" w14:textId="77777777" w:rsidR="00AD5595" w:rsidRPr="00F648E2" w:rsidRDefault="00000000">
      <w:pPr>
        <w:pStyle w:val="Szvegtrzs"/>
        <w:spacing w:after="0" w:line="240" w:lineRule="auto"/>
        <w:jc w:val="both"/>
        <w:rPr>
          <w:sz w:val="22"/>
          <w:szCs w:val="22"/>
        </w:rPr>
      </w:pPr>
      <w:r w:rsidRPr="00F648E2">
        <w:rPr>
          <w:sz w:val="22"/>
          <w:szCs w:val="22"/>
        </w:rPr>
        <w:t>A Kr. 13. § (6) bekezdése helyébe a következő rendelkezés lép:</w:t>
      </w:r>
    </w:p>
    <w:p w14:paraId="29B9AC18" w14:textId="77777777" w:rsidR="00AD5595" w:rsidRPr="00F648E2" w:rsidRDefault="00000000">
      <w:pPr>
        <w:pStyle w:val="Szvegtrzs"/>
        <w:spacing w:before="240" w:after="240" w:line="240" w:lineRule="auto"/>
        <w:jc w:val="both"/>
        <w:rPr>
          <w:sz w:val="22"/>
          <w:szCs w:val="22"/>
        </w:rPr>
      </w:pPr>
      <w:r w:rsidRPr="00F648E2">
        <w:rPr>
          <w:sz w:val="22"/>
          <w:szCs w:val="22"/>
        </w:rPr>
        <w:t>„(6) Az Önkormányzat által irányított költségvetési szervek dologi kiadásai között tervezett közüzemi kiadások tervezettől történő elmaradása esetén, a szabad előirányzat átcsoportosításról a Képviselő-testület dönt, kivétel: a továbbszámlázott közüzemi kiadások, ebben az esetben a költségvetési szerv vezetője jogosult átcsoportosítani kizárólag a közvetített szolgáltatások rovatra.”</w:t>
      </w:r>
    </w:p>
    <w:p w14:paraId="530BCD4A" w14:textId="77777777" w:rsidR="00AD5595" w:rsidRPr="00F648E2" w:rsidRDefault="00000000">
      <w:pPr>
        <w:pStyle w:val="Szvegtrzs"/>
        <w:spacing w:before="240" w:after="240" w:line="240" w:lineRule="auto"/>
        <w:jc w:val="center"/>
        <w:rPr>
          <w:b/>
          <w:bCs/>
          <w:sz w:val="22"/>
          <w:szCs w:val="22"/>
        </w:rPr>
      </w:pPr>
      <w:r w:rsidRPr="00F648E2">
        <w:rPr>
          <w:b/>
          <w:bCs/>
          <w:sz w:val="22"/>
          <w:szCs w:val="22"/>
        </w:rPr>
        <w:t>4. §</w:t>
      </w:r>
    </w:p>
    <w:p w14:paraId="06CF6F0C" w14:textId="77777777" w:rsidR="00AD5595" w:rsidRPr="00F648E2" w:rsidRDefault="00000000">
      <w:pPr>
        <w:pStyle w:val="Szvegtrzs"/>
        <w:spacing w:after="0" w:line="240" w:lineRule="auto"/>
        <w:jc w:val="both"/>
        <w:rPr>
          <w:sz w:val="22"/>
          <w:szCs w:val="22"/>
        </w:rPr>
      </w:pPr>
      <w:r w:rsidRPr="00F648E2">
        <w:rPr>
          <w:sz w:val="22"/>
          <w:szCs w:val="22"/>
        </w:rPr>
        <w:t>(1) A Kr. 1. melléklete helyébe az 1. melléklet lép.</w:t>
      </w:r>
    </w:p>
    <w:p w14:paraId="5EE3C6B2" w14:textId="77777777" w:rsidR="00AD5595" w:rsidRPr="00F648E2" w:rsidRDefault="00000000">
      <w:pPr>
        <w:pStyle w:val="Szvegtrzs"/>
        <w:spacing w:before="240" w:after="0" w:line="240" w:lineRule="auto"/>
        <w:jc w:val="both"/>
        <w:rPr>
          <w:sz w:val="22"/>
          <w:szCs w:val="22"/>
        </w:rPr>
      </w:pPr>
      <w:r w:rsidRPr="00F648E2">
        <w:rPr>
          <w:sz w:val="22"/>
          <w:szCs w:val="22"/>
        </w:rPr>
        <w:t>(2) A Kr. 2. melléklete helyébe a 2. melléklet lép.</w:t>
      </w:r>
    </w:p>
    <w:p w14:paraId="634A825D" w14:textId="77777777" w:rsidR="00AD5595" w:rsidRPr="00F648E2" w:rsidRDefault="00000000">
      <w:pPr>
        <w:pStyle w:val="Szvegtrzs"/>
        <w:spacing w:before="240" w:after="0" w:line="240" w:lineRule="auto"/>
        <w:jc w:val="both"/>
        <w:rPr>
          <w:sz w:val="22"/>
          <w:szCs w:val="22"/>
        </w:rPr>
      </w:pPr>
      <w:r w:rsidRPr="00F648E2">
        <w:rPr>
          <w:sz w:val="22"/>
          <w:szCs w:val="22"/>
        </w:rPr>
        <w:t>(3) A Kr. 3. melléklete helyébe a 3. melléklet lép.</w:t>
      </w:r>
    </w:p>
    <w:p w14:paraId="3C78129C" w14:textId="77777777" w:rsidR="00AD5595" w:rsidRPr="00F648E2" w:rsidRDefault="00000000">
      <w:pPr>
        <w:pStyle w:val="Szvegtrzs"/>
        <w:spacing w:before="240" w:after="0" w:line="240" w:lineRule="auto"/>
        <w:jc w:val="both"/>
        <w:rPr>
          <w:sz w:val="22"/>
          <w:szCs w:val="22"/>
        </w:rPr>
      </w:pPr>
      <w:r w:rsidRPr="00F648E2">
        <w:rPr>
          <w:sz w:val="22"/>
          <w:szCs w:val="22"/>
        </w:rPr>
        <w:t>(4) A Kr. 4. melléklete helyébe a 4. melléklet lép.</w:t>
      </w:r>
    </w:p>
    <w:p w14:paraId="656EC8EE" w14:textId="77777777" w:rsidR="00AD5595" w:rsidRPr="00F648E2" w:rsidRDefault="00000000">
      <w:pPr>
        <w:pStyle w:val="Szvegtrzs"/>
        <w:spacing w:before="240" w:after="0" w:line="240" w:lineRule="auto"/>
        <w:jc w:val="both"/>
        <w:rPr>
          <w:sz w:val="22"/>
          <w:szCs w:val="22"/>
        </w:rPr>
      </w:pPr>
      <w:r w:rsidRPr="00F648E2">
        <w:rPr>
          <w:sz w:val="22"/>
          <w:szCs w:val="22"/>
        </w:rPr>
        <w:t>(5) A Kr. 5. melléklete helyébe az 5. melléklet lép.</w:t>
      </w:r>
    </w:p>
    <w:p w14:paraId="661F3FA1" w14:textId="77777777" w:rsidR="00AD5595" w:rsidRPr="00F648E2" w:rsidRDefault="00000000">
      <w:pPr>
        <w:pStyle w:val="Szvegtrzs"/>
        <w:spacing w:before="240" w:after="0" w:line="240" w:lineRule="auto"/>
        <w:jc w:val="both"/>
        <w:rPr>
          <w:sz w:val="22"/>
          <w:szCs w:val="22"/>
        </w:rPr>
      </w:pPr>
      <w:r w:rsidRPr="00F648E2">
        <w:rPr>
          <w:sz w:val="22"/>
          <w:szCs w:val="22"/>
        </w:rPr>
        <w:lastRenderedPageBreak/>
        <w:t>(6) A Kr. 6. melléklete helyébe a 6. melléklet lép.</w:t>
      </w:r>
    </w:p>
    <w:p w14:paraId="57D8F647" w14:textId="77777777" w:rsidR="00AD5595" w:rsidRPr="00F648E2" w:rsidRDefault="00000000">
      <w:pPr>
        <w:pStyle w:val="Szvegtrzs"/>
        <w:spacing w:before="240" w:after="0" w:line="240" w:lineRule="auto"/>
        <w:jc w:val="both"/>
        <w:rPr>
          <w:sz w:val="22"/>
          <w:szCs w:val="22"/>
        </w:rPr>
      </w:pPr>
      <w:r w:rsidRPr="00F648E2">
        <w:rPr>
          <w:sz w:val="22"/>
          <w:szCs w:val="22"/>
        </w:rPr>
        <w:t>(7) A Kr. 7. melléklete helyébe a 7. melléklet lép.</w:t>
      </w:r>
    </w:p>
    <w:p w14:paraId="396CE61F" w14:textId="77777777" w:rsidR="00AD5595" w:rsidRPr="00F648E2" w:rsidRDefault="00000000">
      <w:pPr>
        <w:pStyle w:val="Szvegtrzs"/>
        <w:spacing w:before="240" w:after="0" w:line="240" w:lineRule="auto"/>
        <w:jc w:val="both"/>
        <w:rPr>
          <w:sz w:val="22"/>
          <w:szCs w:val="22"/>
        </w:rPr>
      </w:pPr>
      <w:r w:rsidRPr="00F648E2">
        <w:rPr>
          <w:sz w:val="22"/>
          <w:szCs w:val="22"/>
        </w:rPr>
        <w:t>(8) A Kr. 8. melléklete helyébe a 8. melléklet lép.</w:t>
      </w:r>
    </w:p>
    <w:p w14:paraId="21C5156C" w14:textId="77777777" w:rsidR="00AD5595" w:rsidRPr="00F648E2" w:rsidRDefault="00000000">
      <w:pPr>
        <w:pStyle w:val="Szvegtrzs"/>
        <w:spacing w:before="240" w:after="240" w:line="240" w:lineRule="auto"/>
        <w:jc w:val="center"/>
        <w:rPr>
          <w:b/>
          <w:bCs/>
          <w:sz w:val="22"/>
          <w:szCs w:val="22"/>
        </w:rPr>
      </w:pPr>
      <w:r w:rsidRPr="00F648E2">
        <w:rPr>
          <w:b/>
          <w:bCs/>
          <w:sz w:val="22"/>
          <w:szCs w:val="22"/>
        </w:rPr>
        <w:t>5. §</w:t>
      </w:r>
    </w:p>
    <w:p w14:paraId="20D381C4" w14:textId="77777777" w:rsidR="00AD5595" w:rsidRPr="00F648E2" w:rsidRDefault="00000000">
      <w:pPr>
        <w:pStyle w:val="Szvegtrzs"/>
        <w:spacing w:after="0" w:line="240" w:lineRule="auto"/>
        <w:jc w:val="both"/>
        <w:rPr>
          <w:sz w:val="22"/>
          <w:szCs w:val="22"/>
        </w:rPr>
      </w:pPr>
      <w:r w:rsidRPr="00F648E2">
        <w:rPr>
          <w:sz w:val="22"/>
          <w:szCs w:val="22"/>
        </w:rPr>
        <w:t>Hatályát veszti a Kr. 13. § (8) bekezdése.</w:t>
      </w:r>
    </w:p>
    <w:p w14:paraId="6D25F226" w14:textId="77777777" w:rsidR="00AD5595" w:rsidRPr="00F648E2" w:rsidRDefault="00000000">
      <w:pPr>
        <w:pStyle w:val="Szvegtrzs"/>
        <w:spacing w:before="240" w:after="240" w:line="240" w:lineRule="auto"/>
        <w:jc w:val="center"/>
        <w:rPr>
          <w:b/>
          <w:bCs/>
          <w:sz w:val="22"/>
          <w:szCs w:val="22"/>
        </w:rPr>
      </w:pPr>
      <w:r w:rsidRPr="00F648E2">
        <w:rPr>
          <w:b/>
          <w:bCs/>
          <w:sz w:val="22"/>
          <w:szCs w:val="22"/>
        </w:rPr>
        <w:t>6. §</w:t>
      </w:r>
    </w:p>
    <w:p w14:paraId="7814E22A" w14:textId="77777777" w:rsidR="00F648E2" w:rsidRDefault="00000000">
      <w:pPr>
        <w:pStyle w:val="Szvegtrzs"/>
        <w:spacing w:after="0" w:line="240" w:lineRule="auto"/>
        <w:jc w:val="both"/>
        <w:rPr>
          <w:sz w:val="22"/>
          <w:szCs w:val="22"/>
        </w:rPr>
      </w:pPr>
      <w:r w:rsidRPr="00F648E2">
        <w:rPr>
          <w:sz w:val="22"/>
          <w:szCs w:val="22"/>
        </w:rPr>
        <w:t>Ez a rendelet a kihirdetését követő napon lép hatályba.</w:t>
      </w:r>
    </w:p>
    <w:p w14:paraId="484EC0A3" w14:textId="77777777" w:rsidR="00F648E2" w:rsidRPr="009C717A" w:rsidRDefault="00F648E2" w:rsidP="00F648E2">
      <w:pPr>
        <w:pStyle w:val="Szvegtrzs"/>
        <w:spacing w:after="0" w:line="240" w:lineRule="auto"/>
        <w:jc w:val="both"/>
        <w:rPr>
          <w:rFonts w:cs="Times New Roman"/>
          <w:sz w:val="22"/>
          <w:szCs w:val="22"/>
        </w:rPr>
      </w:pPr>
    </w:p>
    <w:p w14:paraId="1040F6CC" w14:textId="77777777" w:rsidR="00F648E2" w:rsidRPr="009C717A" w:rsidRDefault="00F648E2" w:rsidP="00F648E2">
      <w:pPr>
        <w:pStyle w:val="Szvegtrzs"/>
        <w:spacing w:after="0" w:line="240" w:lineRule="auto"/>
        <w:jc w:val="both"/>
        <w:rPr>
          <w:rFonts w:cs="Times New Roman"/>
          <w:sz w:val="22"/>
          <w:szCs w:val="22"/>
        </w:rPr>
      </w:pPr>
    </w:p>
    <w:p w14:paraId="2748B1D3" w14:textId="77777777" w:rsidR="00F648E2" w:rsidRPr="009C717A" w:rsidRDefault="00F648E2" w:rsidP="00F648E2">
      <w:pPr>
        <w:pStyle w:val="Szvegtrzs"/>
        <w:spacing w:after="0" w:line="240" w:lineRule="auto"/>
        <w:jc w:val="both"/>
        <w:rPr>
          <w:rFonts w:cs="Times New Roman"/>
          <w:sz w:val="22"/>
          <w:szCs w:val="22"/>
        </w:rPr>
      </w:pPr>
    </w:p>
    <w:p w14:paraId="2ADAAA98" w14:textId="77777777" w:rsidR="00F648E2" w:rsidRPr="009C717A" w:rsidRDefault="00F648E2" w:rsidP="00F648E2">
      <w:pPr>
        <w:pStyle w:val="Szvegtrzs"/>
        <w:spacing w:after="0" w:line="240" w:lineRule="auto"/>
        <w:jc w:val="both"/>
        <w:rPr>
          <w:rFonts w:cs="Times New Roman"/>
          <w:sz w:val="22"/>
          <w:szCs w:val="22"/>
        </w:rPr>
      </w:pPr>
    </w:p>
    <w:p w14:paraId="21CF52E0" w14:textId="77777777" w:rsidR="00F648E2" w:rsidRPr="009C717A" w:rsidRDefault="00F648E2" w:rsidP="00F648E2">
      <w:pPr>
        <w:pStyle w:val="Szvegtrzs"/>
        <w:spacing w:after="0" w:line="240" w:lineRule="auto"/>
        <w:jc w:val="both"/>
        <w:rPr>
          <w:rFonts w:cs="Times New Roman"/>
          <w:sz w:val="22"/>
          <w:szCs w:val="22"/>
        </w:rPr>
      </w:pPr>
    </w:p>
    <w:p w14:paraId="29AB240F" w14:textId="77777777" w:rsidR="00F648E2" w:rsidRPr="009C717A" w:rsidRDefault="00F648E2" w:rsidP="00F648E2">
      <w:pPr>
        <w:pStyle w:val="Szvegtrzs"/>
        <w:spacing w:after="0" w:line="240" w:lineRule="auto"/>
        <w:jc w:val="both"/>
        <w:rPr>
          <w:rFonts w:cs="Times New Roman"/>
          <w:sz w:val="22"/>
          <w:szCs w:val="22"/>
        </w:rPr>
      </w:pPr>
    </w:p>
    <w:p w14:paraId="25930E45" w14:textId="77777777" w:rsidR="00F648E2" w:rsidRPr="009C717A" w:rsidRDefault="00F648E2" w:rsidP="00F648E2">
      <w:pPr>
        <w:rPr>
          <w:rFonts w:cs="Times New Roman"/>
          <w:i/>
          <w:iCs/>
          <w:sz w:val="22"/>
          <w:szCs w:val="22"/>
        </w:rPr>
      </w:pPr>
      <w:r w:rsidRPr="009C717A">
        <w:rPr>
          <w:rFonts w:cs="Times New Roman"/>
          <w:i/>
          <w:iCs/>
          <w:sz w:val="22"/>
          <w:szCs w:val="22"/>
        </w:rPr>
        <w:t xml:space="preserve">        </w:t>
      </w:r>
      <w:r>
        <w:rPr>
          <w:rFonts w:cs="Times New Roman"/>
          <w:i/>
          <w:iCs/>
          <w:sz w:val="22"/>
          <w:szCs w:val="22"/>
        </w:rPr>
        <w:tab/>
      </w:r>
      <w:r w:rsidRPr="009C717A">
        <w:rPr>
          <w:rFonts w:cs="Times New Roman"/>
          <w:i/>
          <w:iCs/>
          <w:sz w:val="22"/>
          <w:szCs w:val="22"/>
        </w:rPr>
        <w:t xml:space="preserve">     Domonyi László   </w:t>
      </w:r>
      <w:r w:rsidRPr="009C717A">
        <w:rPr>
          <w:rFonts w:cs="Times New Roman"/>
          <w:i/>
          <w:iCs/>
          <w:sz w:val="22"/>
          <w:szCs w:val="22"/>
        </w:rPr>
        <w:tab/>
      </w:r>
      <w:r w:rsidRPr="009C717A">
        <w:rPr>
          <w:rFonts w:cs="Times New Roman"/>
          <w:i/>
          <w:iCs/>
          <w:sz w:val="22"/>
          <w:szCs w:val="22"/>
        </w:rPr>
        <w:tab/>
      </w:r>
      <w:r w:rsidRPr="009C717A">
        <w:rPr>
          <w:rFonts w:cs="Times New Roman"/>
          <w:i/>
          <w:iCs/>
          <w:sz w:val="22"/>
          <w:szCs w:val="22"/>
        </w:rPr>
        <w:tab/>
      </w:r>
      <w:r w:rsidRPr="009C717A">
        <w:rPr>
          <w:rFonts w:cs="Times New Roman"/>
          <w:i/>
          <w:iCs/>
          <w:sz w:val="22"/>
          <w:szCs w:val="22"/>
        </w:rPr>
        <w:tab/>
        <w:t xml:space="preserve">           </w:t>
      </w:r>
      <w:r>
        <w:rPr>
          <w:rFonts w:cs="Times New Roman"/>
          <w:i/>
          <w:iCs/>
          <w:sz w:val="22"/>
          <w:szCs w:val="22"/>
        </w:rPr>
        <w:tab/>
      </w:r>
      <w:r w:rsidRPr="009C717A">
        <w:rPr>
          <w:rFonts w:cs="Times New Roman"/>
          <w:i/>
          <w:iCs/>
          <w:sz w:val="22"/>
          <w:szCs w:val="22"/>
        </w:rPr>
        <w:tab/>
        <w:t xml:space="preserve">dr. Turán Csaba  </w:t>
      </w:r>
    </w:p>
    <w:p w14:paraId="15973719" w14:textId="77777777" w:rsidR="00F648E2" w:rsidRDefault="00F648E2" w:rsidP="00F648E2">
      <w:pPr>
        <w:rPr>
          <w:rFonts w:cs="Times New Roman"/>
          <w:i/>
          <w:iCs/>
          <w:sz w:val="22"/>
          <w:szCs w:val="22"/>
        </w:rPr>
      </w:pPr>
      <w:r w:rsidRPr="009C717A">
        <w:rPr>
          <w:rFonts w:cs="Times New Roman"/>
          <w:i/>
          <w:iCs/>
          <w:sz w:val="22"/>
          <w:szCs w:val="22"/>
        </w:rPr>
        <w:t xml:space="preserve">         </w:t>
      </w:r>
      <w:r>
        <w:rPr>
          <w:rFonts w:cs="Times New Roman"/>
          <w:i/>
          <w:iCs/>
          <w:sz w:val="22"/>
          <w:szCs w:val="22"/>
        </w:rPr>
        <w:tab/>
      </w:r>
      <w:r w:rsidRPr="009C717A">
        <w:rPr>
          <w:rFonts w:cs="Times New Roman"/>
          <w:i/>
          <w:iCs/>
          <w:sz w:val="22"/>
          <w:szCs w:val="22"/>
        </w:rPr>
        <w:t xml:space="preserve">      polgármester</w:t>
      </w:r>
      <w:r w:rsidRPr="009C717A">
        <w:rPr>
          <w:rFonts w:cs="Times New Roman"/>
          <w:i/>
          <w:iCs/>
          <w:sz w:val="22"/>
          <w:szCs w:val="22"/>
        </w:rPr>
        <w:tab/>
        <w:t xml:space="preserve">                       </w:t>
      </w:r>
      <w:r w:rsidRPr="009C717A">
        <w:rPr>
          <w:rFonts w:cs="Times New Roman"/>
          <w:i/>
          <w:iCs/>
          <w:sz w:val="22"/>
          <w:szCs w:val="22"/>
        </w:rPr>
        <w:tab/>
      </w:r>
      <w:r w:rsidRPr="009C717A">
        <w:rPr>
          <w:rFonts w:cs="Times New Roman"/>
          <w:i/>
          <w:iCs/>
          <w:sz w:val="22"/>
          <w:szCs w:val="22"/>
        </w:rPr>
        <w:tab/>
      </w:r>
      <w:r w:rsidRPr="009C717A">
        <w:rPr>
          <w:rFonts w:cs="Times New Roman"/>
          <w:i/>
          <w:iCs/>
          <w:sz w:val="22"/>
          <w:szCs w:val="22"/>
        </w:rPr>
        <w:tab/>
        <w:t xml:space="preserve">                     jegyző</w:t>
      </w:r>
    </w:p>
    <w:p w14:paraId="39A1EA32" w14:textId="77777777" w:rsidR="00DD5DC0" w:rsidRDefault="00DD5DC0" w:rsidP="00DD5DC0">
      <w:pPr>
        <w:pStyle w:val="Szvegtrzs"/>
        <w:spacing w:after="0" w:line="240" w:lineRule="auto"/>
        <w:jc w:val="both"/>
        <w:rPr>
          <w:sz w:val="22"/>
          <w:szCs w:val="22"/>
        </w:rPr>
      </w:pPr>
    </w:p>
    <w:p w14:paraId="13A24EEB" w14:textId="77777777" w:rsidR="00DD5DC0" w:rsidRDefault="00DD5DC0" w:rsidP="00DD5DC0">
      <w:pPr>
        <w:pStyle w:val="Szvegtrzs"/>
        <w:spacing w:after="0" w:line="240" w:lineRule="auto"/>
        <w:jc w:val="both"/>
        <w:rPr>
          <w:sz w:val="22"/>
          <w:szCs w:val="22"/>
        </w:rPr>
      </w:pPr>
    </w:p>
    <w:p w14:paraId="54BA3D2D" w14:textId="77777777" w:rsidR="00DD5DC0" w:rsidRDefault="00DD5DC0" w:rsidP="00DD5DC0">
      <w:pPr>
        <w:pStyle w:val="Szvegtrzs"/>
        <w:spacing w:after="0" w:line="240" w:lineRule="auto"/>
        <w:jc w:val="both"/>
        <w:rPr>
          <w:sz w:val="22"/>
          <w:szCs w:val="22"/>
        </w:rPr>
      </w:pPr>
    </w:p>
    <w:p w14:paraId="07C9BCD8" w14:textId="77777777" w:rsidR="00DD5DC0" w:rsidRPr="009C717A" w:rsidRDefault="00DD5DC0" w:rsidP="00DD5DC0">
      <w:pPr>
        <w:ind w:left="1276" w:hanging="1276"/>
        <w:rPr>
          <w:rFonts w:cs="Times New Roman"/>
          <w:i/>
          <w:iCs/>
          <w:sz w:val="22"/>
          <w:szCs w:val="22"/>
        </w:rPr>
      </w:pPr>
      <w:r w:rsidRPr="009C717A">
        <w:rPr>
          <w:rFonts w:cs="Times New Roman"/>
          <w:i/>
          <w:iCs/>
          <w:sz w:val="22"/>
          <w:szCs w:val="22"/>
          <w:u w:val="single"/>
        </w:rPr>
        <w:t>ZÁRADÉK:</w:t>
      </w:r>
      <w:r w:rsidRPr="009C717A">
        <w:rPr>
          <w:rFonts w:cs="Times New Roman"/>
          <w:i/>
          <w:iCs/>
          <w:sz w:val="22"/>
          <w:szCs w:val="22"/>
        </w:rPr>
        <w:t xml:space="preserve"> </w:t>
      </w:r>
      <w:r w:rsidRPr="009C717A">
        <w:rPr>
          <w:rFonts w:cs="Times New Roman"/>
          <w:i/>
          <w:iCs/>
          <w:sz w:val="22"/>
          <w:szCs w:val="22"/>
        </w:rPr>
        <w:tab/>
        <w:t xml:space="preserve">Ez a rendelet az </w:t>
      </w:r>
      <w:proofErr w:type="spellStart"/>
      <w:r w:rsidRPr="009C717A">
        <w:rPr>
          <w:rFonts w:cs="Times New Roman"/>
          <w:i/>
          <w:iCs/>
          <w:sz w:val="22"/>
          <w:szCs w:val="22"/>
        </w:rPr>
        <w:t>SzMSz</w:t>
      </w:r>
      <w:proofErr w:type="spellEnd"/>
      <w:r w:rsidRPr="009C717A">
        <w:rPr>
          <w:rFonts w:cs="Times New Roman"/>
          <w:i/>
          <w:iCs/>
          <w:sz w:val="22"/>
          <w:szCs w:val="22"/>
        </w:rPr>
        <w:t xml:space="preserve"> 36. § (2) bekezdése alapján 2023. </w:t>
      </w:r>
      <w:r>
        <w:rPr>
          <w:rFonts w:cs="Times New Roman"/>
          <w:i/>
          <w:iCs/>
          <w:sz w:val="22"/>
          <w:szCs w:val="22"/>
        </w:rPr>
        <w:t>június</w:t>
      </w:r>
      <w:r w:rsidRPr="009C717A">
        <w:rPr>
          <w:rFonts w:cs="Times New Roman"/>
          <w:i/>
          <w:iCs/>
          <w:sz w:val="22"/>
          <w:szCs w:val="22"/>
        </w:rPr>
        <w:t xml:space="preserve"> 2</w:t>
      </w:r>
      <w:r>
        <w:rPr>
          <w:rFonts w:cs="Times New Roman"/>
          <w:i/>
          <w:iCs/>
          <w:sz w:val="22"/>
          <w:szCs w:val="22"/>
        </w:rPr>
        <w:t>2</w:t>
      </w:r>
      <w:r w:rsidRPr="009C717A">
        <w:rPr>
          <w:rFonts w:cs="Times New Roman"/>
          <w:i/>
          <w:iCs/>
          <w:sz w:val="22"/>
          <w:szCs w:val="22"/>
        </w:rPr>
        <w:t>. napján lett kihirdetve.</w:t>
      </w:r>
    </w:p>
    <w:p w14:paraId="615E679C" w14:textId="77777777" w:rsidR="00DD5DC0" w:rsidRPr="009C717A" w:rsidRDefault="00DD5DC0" w:rsidP="00DD5DC0">
      <w:pPr>
        <w:tabs>
          <w:tab w:val="left" w:pos="3345"/>
        </w:tabs>
        <w:rPr>
          <w:rFonts w:cs="Times New Roman"/>
          <w:i/>
          <w:iCs/>
          <w:sz w:val="22"/>
          <w:szCs w:val="22"/>
        </w:rPr>
      </w:pPr>
    </w:p>
    <w:p w14:paraId="7DB9ADE6" w14:textId="77777777" w:rsidR="00DD5DC0" w:rsidRPr="009C717A" w:rsidRDefault="00DD5DC0" w:rsidP="00DD5DC0">
      <w:pPr>
        <w:tabs>
          <w:tab w:val="left" w:pos="3345"/>
        </w:tabs>
        <w:rPr>
          <w:rFonts w:cs="Times New Roman"/>
          <w:i/>
          <w:iCs/>
          <w:sz w:val="22"/>
          <w:szCs w:val="22"/>
        </w:rPr>
      </w:pPr>
    </w:p>
    <w:p w14:paraId="575155C7" w14:textId="77777777" w:rsidR="00DD5DC0" w:rsidRPr="009C717A" w:rsidRDefault="00DD5DC0" w:rsidP="00DD5DC0">
      <w:pPr>
        <w:rPr>
          <w:rFonts w:cs="Times New Roman"/>
          <w:i/>
          <w:iCs/>
          <w:sz w:val="22"/>
          <w:szCs w:val="22"/>
        </w:rPr>
      </w:pPr>
      <w:r w:rsidRPr="009C717A">
        <w:rPr>
          <w:rFonts w:cs="Times New Roman"/>
          <w:i/>
          <w:iCs/>
          <w:sz w:val="22"/>
          <w:szCs w:val="22"/>
        </w:rPr>
        <w:t xml:space="preserve">Kiskőrös, 2023. </w:t>
      </w:r>
      <w:r>
        <w:rPr>
          <w:rFonts w:cs="Times New Roman"/>
          <w:i/>
          <w:iCs/>
          <w:sz w:val="22"/>
          <w:szCs w:val="22"/>
        </w:rPr>
        <w:t>június</w:t>
      </w:r>
      <w:r w:rsidRPr="009C717A">
        <w:rPr>
          <w:rFonts w:cs="Times New Roman"/>
          <w:i/>
          <w:iCs/>
          <w:sz w:val="22"/>
          <w:szCs w:val="22"/>
        </w:rPr>
        <w:t xml:space="preserve"> 2</w:t>
      </w:r>
      <w:r>
        <w:rPr>
          <w:rFonts w:cs="Times New Roman"/>
          <w:i/>
          <w:iCs/>
          <w:sz w:val="22"/>
          <w:szCs w:val="22"/>
        </w:rPr>
        <w:t>2</w:t>
      </w:r>
      <w:r w:rsidRPr="009C717A">
        <w:rPr>
          <w:rFonts w:cs="Times New Roman"/>
          <w:i/>
          <w:iCs/>
          <w:sz w:val="22"/>
          <w:szCs w:val="22"/>
        </w:rPr>
        <w:t xml:space="preserve">.    </w:t>
      </w:r>
    </w:p>
    <w:p w14:paraId="66548BA2" w14:textId="77777777" w:rsidR="00DD5DC0" w:rsidRPr="009C717A" w:rsidRDefault="00DD5DC0" w:rsidP="00DD5DC0">
      <w:pPr>
        <w:rPr>
          <w:rFonts w:cs="Times New Roman"/>
          <w:i/>
          <w:iCs/>
          <w:sz w:val="22"/>
          <w:szCs w:val="22"/>
        </w:rPr>
      </w:pPr>
      <w:r w:rsidRPr="009C717A">
        <w:rPr>
          <w:rFonts w:cs="Times New Roman"/>
          <w:i/>
          <w:iCs/>
          <w:sz w:val="22"/>
          <w:szCs w:val="22"/>
        </w:rPr>
        <w:t xml:space="preserve">  </w:t>
      </w:r>
    </w:p>
    <w:p w14:paraId="547DA59C" w14:textId="77777777" w:rsidR="00DD5DC0" w:rsidRPr="009C717A" w:rsidRDefault="00DD5DC0" w:rsidP="00DD5DC0">
      <w:pPr>
        <w:rPr>
          <w:rFonts w:cs="Times New Roman"/>
          <w:i/>
          <w:iCs/>
          <w:sz w:val="22"/>
          <w:szCs w:val="22"/>
        </w:rPr>
      </w:pPr>
    </w:p>
    <w:p w14:paraId="734730C1" w14:textId="77777777" w:rsidR="00DD5DC0" w:rsidRPr="009C717A" w:rsidRDefault="00DD5DC0" w:rsidP="00DD5DC0">
      <w:pPr>
        <w:tabs>
          <w:tab w:val="left" w:pos="-4962"/>
        </w:tabs>
        <w:ind w:left="2836"/>
        <w:rPr>
          <w:rFonts w:cs="Times New Roman"/>
          <w:i/>
          <w:iCs/>
          <w:sz w:val="22"/>
          <w:szCs w:val="22"/>
        </w:rPr>
      </w:pPr>
      <w:r w:rsidRPr="009C717A">
        <w:rPr>
          <w:rFonts w:cs="Times New Roman"/>
          <w:i/>
          <w:iCs/>
          <w:sz w:val="22"/>
          <w:szCs w:val="22"/>
        </w:rPr>
        <w:tab/>
      </w:r>
      <w:r w:rsidRPr="009C717A">
        <w:rPr>
          <w:rFonts w:cs="Times New Roman"/>
          <w:i/>
          <w:iCs/>
          <w:sz w:val="22"/>
          <w:szCs w:val="22"/>
        </w:rPr>
        <w:tab/>
      </w:r>
      <w:r w:rsidRPr="009C717A">
        <w:rPr>
          <w:rFonts w:cs="Times New Roman"/>
          <w:i/>
          <w:iCs/>
          <w:sz w:val="22"/>
          <w:szCs w:val="22"/>
        </w:rPr>
        <w:tab/>
      </w:r>
      <w:r w:rsidRPr="009C717A">
        <w:rPr>
          <w:rFonts w:cs="Times New Roman"/>
          <w:i/>
          <w:iCs/>
          <w:sz w:val="22"/>
          <w:szCs w:val="22"/>
        </w:rPr>
        <w:tab/>
      </w:r>
      <w:r w:rsidRPr="009C717A">
        <w:rPr>
          <w:rFonts w:cs="Times New Roman"/>
          <w:i/>
          <w:iCs/>
          <w:sz w:val="22"/>
          <w:szCs w:val="22"/>
        </w:rPr>
        <w:tab/>
      </w:r>
      <w:r w:rsidRPr="009C717A">
        <w:rPr>
          <w:rFonts w:cs="Times New Roman"/>
          <w:i/>
          <w:iCs/>
          <w:sz w:val="22"/>
          <w:szCs w:val="22"/>
        </w:rPr>
        <w:tab/>
      </w:r>
      <w:r w:rsidRPr="009C717A">
        <w:rPr>
          <w:rFonts w:cs="Times New Roman"/>
          <w:i/>
          <w:iCs/>
          <w:sz w:val="22"/>
          <w:szCs w:val="22"/>
        </w:rPr>
        <w:tab/>
      </w:r>
      <w:r w:rsidRPr="009C717A">
        <w:rPr>
          <w:rFonts w:cs="Times New Roman"/>
          <w:i/>
          <w:iCs/>
          <w:sz w:val="22"/>
          <w:szCs w:val="22"/>
        </w:rPr>
        <w:tab/>
      </w:r>
      <w:r w:rsidRPr="009C717A">
        <w:rPr>
          <w:rFonts w:cs="Times New Roman"/>
          <w:i/>
          <w:iCs/>
          <w:sz w:val="22"/>
          <w:szCs w:val="22"/>
        </w:rPr>
        <w:tab/>
      </w:r>
      <w:r w:rsidRPr="009C717A">
        <w:rPr>
          <w:rFonts w:cs="Times New Roman"/>
          <w:i/>
          <w:iCs/>
          <w:sz w:val="22"/>
          <w:szCs w:val="22"/>
        </w:rPr>
        <w:tab/>
      </w:r>
      <w:r w:rsidRPr="009C717A">
        <w:rPr>
          <w:rFonts w:cs="Times New Roman"/>
          <w:i/>
          <w:iCs/>
          <w:sz w:val="22"/>
          <w:szCs w:val="22"/>
        </w:rPr>
        <w:tab/>
      </w:r>
      <w:r w:rsidRPr="009C717A">
        <w:rPr>
          <w:rFonts w:cs="Times New Roman"/>
          <w:i/>
          <w:iCs/>
          <w:sz w:val="22"/>
          <w:szCs w:val="22"/>
        </w:rPr>
        <w:tab/>
      </w:r>
      <w:r>
        <w:rPr>
          <w:rFonts w:cs="Times New Roman"/>
          <w:i/>
          <w:iCs/>
          <w:sz w:val="22"/>
          <w:szCs w:val="22"/>
        </w:rPr>
        <w:tab/>
      </w:r>
      <w:r>
        <w:rPr>
          <w:rFonts w:cs="Times New Roman"/>
          <w:i/>
          <w:iCs/>
          <w:sz w:val="22"/>
          <w:szCs w:val="22"/>
        </w:rPr>
        <w:tab/>
      </w:r>
      <w:r w:rsidRPr="009C717A">
        <w:rPr>
          <w:rFonts w:cs="Times New Roman"/>
          <w:i/>
          <w:iCs/>
          <w:sz w:val="22"/>
          <w:szCs w:val="22"/>
        </w:rPr>
        <w:t xml:space="preserve">dr. Turán Csaba  </w:t>
      </w:r>
    </w:p>
    <w:p w14:paraId="0D264936" w14:textId="77777777" w:rsidR="00DD5DC0" w:rsidRPr="009C717A" w:rsidRDefault="00DD5DC0" w:rsidP="00DD5DC0">
      <w:pPr>
        <w:tabs>
          <w:tab w:val="left" w:pos="-4962"/>
        </w:tabs>
        <w:rPr>
          <w:rFonts w:cs="Times New Roman"/>
          <w:sz w:val="22"/>
          <w:szCs w:val="22"/>
        </w:rPr>
      </w:pPr>
      <w:r w:rsidRPr="009C717A">
        <w:rPr>
          <w:rFonts w:cs="Times New Roman"/>
          <w:i/>
          <w:iCs/>
          <w:sz w:val="22"/>
          <w:szCs w:val="22"/>
        </w:rPr>
        <w:t xml:space="preserve">                                                                                                                          jegyző</w:t>
      </w:r>
    </w:p>
    <w:p w14:paraId="10D36214" w14:textId="77777777" w:rsidR="00DD5DC0" w:rsidRDefault="00DD5DC0" w:rsidP="00DD5DC0">
      <w:pPr>
        <w:pStyle w:val="Szvegtrzs"/>
        <w:spacing w:after="0" w:line="240" w:lineRule="auto"/>
        <w:jc w:val="both"/>
      </w:pPr>
    </w:p>
    <w:p w14:paraId="795E81AE" w14:textId="77777777" w:rsidR="00DD5DC0" w:rsidRPr="009C717A" w:rsidRDefault="00DD5DC0" w:rsidP="00F648E2">
      <w:pPr>
        <w:rPr>
          <w:rFonts w:cs="Times New Roman"/>
          <w:sz w:val="22"/>
          <w:szCs w:val="22"/>
        </w:rPr>
      </w:pPr>
    </w:p>
    <w:p w14:paraId="63C7939D" w14:textId="543554D4" w:rsidR="00AD5595" w:rsidRPr="00F648E2" w:rsidRDefault="00AD5595">
      <w:pPr>
        <w:pStyle w:val="Szvegtrzs"/>
        <w:spacing w:after="0" w:line="240" w:lineRule="auto"/>
        <w:jc w:val="both"/>
        <w:rPr>
          <w:sz w:val="22"/>
          <w:szCs w:val="22"/>
        </w:rPr>
      </w:pPr>
    </w:p>
    <w:sectPr w:rsidR="00AD5595" w:rsidRPr="00F648E2">
      <w:footerReference w:type="default" r:id="rId7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6C5E3C" w14:textId="77777777" w:rsidR="00FD53F5" w:rsidRDefault="00FD53F5">
      <w:r>
        <w:separator/>
      </w:r>
    </w:p>
  </w:endnote>
  <w:endnote w:type="continuationSeparator" w:id="0">
    <w:p w14:paraId="79CF5F05" w14:textId="77777777" w:rsidR="00FD53F5" w:rsidRDefault="00FD53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3612B" w14:textId="77777777" w:rsidR="00AD5595" w:rsidRDefault="0000000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30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497C7E" w14:textId="77777777" w:rsidR="00FD53F5" w:rsidRDefault="00FD53F5">
      <w:r>
        <w:separator/>
      </w:r>
    </w:p>
  </w:footnote>
  <w:footnote w:type="continuationSeparator" w:id="0">
    <w:p w14:paraId="7D27952A" w14:textId="77777777" w:rsidR="00FD53F5" w:rsidRDefault="00FD53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A06AC3"/>
    <w:multiLevelType w:val="multilevel"/>
    <w:tmpl w:val="F8DCCDE4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049343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5595"/>
    <w:rsid w:val="00AD5595"/>
    <w:rsid w:val="00DD5DC0"/>
    <w:rsid w:val="00F648E2"/>
    <w:rsid w:val="00FD5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9FB33"/>
  <w15:docId w15:val="{0AD1CC4B-D60D-41B0-B4A5-E3D677CAF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link w:val="SzvegtrzsChar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character" w:customStyle="1" w:styleId="SzvegtrzsChar">
    <w:name w:val="Szövegtörzs Char"/>
    <w:basedOn w:val="Bekezdsalapbettpusa"/>
    <w:link w:val="Szvegtrzs"/>
    <w:rsid w:val="00F648E2"/>
    <w:rPr>
      <w:rFonts w:ascii="Times New Roman" w:hAnsi="Times New Roman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391</Words>
  <Characters>2698</Characters>
  <Application>Microsoft Office Word</Application>
  <DocSecurity>0</DocSecurity>
  <Lines>22</Lines>
  <Paragraphs>6</Paragraphs>
  <ScaleCrop>false</ScaleCrop>
  <Company/>
  <LinksUpToDate>false</LinksUpToDate>
  <CharactersWithSpaces>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Chudi Barbara</dc:creator>
  <dc:description/>
  <cp:lastModifiedBy>Chudi Barbara</cp:lastModifiedBy>
  <cp:revision>2</cp:revision>
  <cp:lastPrinted>2023-06-22T08:58:00Z</cp:lastPrinted>
  <dcterms:created xsi:type="dcterms:W3CDTF">2023-06-22T08:58:00Z</dcterms:created>
  <dcterms:modified xsi:type="dcterms:W3CDTF">2023-06-22T08:58:00Z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