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426A" w14:textId="7CE49164" w:rsidR="00D70228" w:rsidRDefault="00D70228" w:rsidP="00BB11F7">
      <w:pPr>
        <w:pStyle w:val="Heading2NoSpacebefore"/>
        <w:tabs>
          <w:tab w:val="left" w:pos="7260"/>
        </w:tabs>
        <w:spacing w:line="240" w:lineRule="auto"/>
        <w:rPr>
          <w:sz w:val="20"/>
          <w:lang w:val="hu-HU"/>
        </w:rPr>
      </w:pPr>
    </w:p>
    <w:p w14:paraId="0FE09BE7" w14:textId="77777777" w:rsidR="00D70228" w:rsidRDefault="00D70228" w:rsidP="009D2470">
      <w:pPr>
        <w:pStyle w:val="Heading2NoSpacebefore"/>
        <w:tabs>
          <w:tab w:val="left" w:pos="7260"/>
        </w:tabs>
        <w:spacing w:line="240" w:lineRule="auto"/>
        <w:jc w:val="both"/>
        <w:rPr>
          <w:sz w:val="20"/>
          <w:lang w:val="hu-HU"/>
        </w:rPr>
      </w:pPr>
    </w:p>
    <w:p w14:paraId="6E326A59" w14:textId="4ECDD895" w:rsidR="009D2470" w:rsidRPr="005428FF" w:rsidRDefault="009D2470" w:rsidP="005D2927">
      <w:pPr>
        <w:pStyle w:val="Heading2NoSpacebefore"/>
        <w:tabs>
          <w:tab w:val="left" w:pos="7260"/>
        </w:tabs>
        <w:spacing w:line="480" w:lineRule="auto"/>
        <w:jc w:val="both"/>
        <w:rPr>
          <w:sz w:val="20"/>
          <w:lang w:val="hu-HU"/>
        </w:rPr>
      </w:pPr>
    </w:p>
    <w:p w14:paraId="1F26BBC4" w14:textId="77777777" w:rsidR="009D2470" w:rsidRPr="006C62FC" w:rsidRDefault="009D2470" w:rsidP="005D2927">
      <w:pPr>
        <w:widowControl w:val="0"/>
        <w:tabs>
          <w:tab w:val="right" w:pos="360"/>
          <w:tab w:val="left" w:pos="576"/>
        </w:tabs>
        <w:spacing w:before="240" w:after="0" w:line="480" w:lineRule="auto"/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D46CC5">
        <w:rPr>
          <w:rFonts w:ascii="Times New Roman" w:hAnsi="Times New Roman"/>
          <w:b/>
          <w:bCs/>
          <w:sz w:val="20"/>
          <w:szCs w:val="20"/>
          <w:lang w:val="hu-HU"/>
        </w:rPr>
        <w:t>FÜGGETLEN KÖNYVVIZSGÁLÓI JELENTÉS</w:t>
      </w:r>
    </w:p>
    <w:p w14:paraId="2BFE032E" w14:textId="59DA52C9" w:rsidR="009D2470" w:rsidRPr="00D46CC5" w:rsidRDefault="00682815" w:rsidP="00811E39">
      <w:pPr>
        <w:widowControl w:val="0"/>
        <w:tabs>
          <w:tab w:val="right" w:pos="360"/>
          <w:tab w:val="left" w:pos="576"/>
        </w:tabs>
        <w:spacing w:before="120" w:after="0" w:line="240" w:lineRule="auto"/>
        <w:jc w:val="both"/>
        <w:rPr>
          <w:rFonts w:ascii="Times New Roman" w:hAnsi="Times New Roman"/>
          <w:b/>
          <w:iCs/>
          <w:color w:val="000000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A K</w:t>
      </w:r>
      <w:r w:rsidR="00E05E6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ŐRÖSSZOLG</w:t>
      </w:r>
      <w:r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NONPROFIT </w:t>
      </w:r>
      <w:r w:rsidR="00BB11F7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KFT </w:t>
      </w:r>
      <w:r w:rsidR="009D2470" w:rsidRPr="00D46CC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</w:t>
      </w:r>
      <w:r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tulajdonosá</w:t>
      </w:r>
      <w:r w:rsidR="00BB11F7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nak</w:t>
      </w:r>
    </w:p>
    <w:p w14:paraId="4ACCBF4C" w14:textId="77777777" w:rsidR="009D2470" w:rsidRPr="00D46CC5" w:rsidRDefault="009D2470" w:rsidP="00811E39">
      <w:pPr>
        <w:widowControl w:val="0"/>
        <w:tabs>
          <w:tab w:val="right" w:pos="360"/>
          <w:tab w:val="left" w:pos="576"/>
        </w:tabs>
        <w:spacing w:before="240" w:after="0" w:line="240" w:lineRule="auto"/>
        <w:jc w:val="both"/>
        <w:rPr>
          <w:rFonts w:ascii="Times New Roman" w:hAnsi="Times New Roman"/>
          <w:b/>
          <w:iCs/>
          <w:color w:val="000000"/>
          <w:spacing w:val="-4"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color w:val="000000"/>
          <w:spacing w:val="-4"/>
          <w:kern w:val="8"/>
          <w:sz w:val="20"/>
          <w:szCs w:val="20"/>
          <w:lang w:val="hu-HU" w:bidi="he-IL"/>
        </w:rPr>
        <w:t xml:space="preserve">Vélemény </w:t>
      </w:r>
    </w:p>
    <w:p w14:paraId="6C9BCF0C" w14:textId="0DAEE11A" w:rsidR="00BB11F7" w:rsidRDefault="00BB11F7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Elvégeztem</w:t>
      </w:r>
      <w:r w:rsidR="00577E69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a KŐRÖSSZOLG</w:t>
      </w:r>
      <w:r w:rsidR="0068281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NONPROFIT</w:t>
      </w:r>
      <w:r w:rsidR="00715069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KFT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(„a Társaság”) 20</w:t>
      </w:r>
      <w:r w:rsidR="00D671B6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évi </w:t>
      </w:r>
      <w:r w:rsidR="00BD7BA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éves beszámolójának könyvvizsgálatát, amely </w:t>
      </w:r>
      <w:r w:rsidR="00BD7BA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éves beszámoló a 20</w:t>
      </w:r>
      <w:r w:rsidR="00D671B6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december 31-i fordulónapra készített mérlegből – melyben </w:t>
      </w:r>
    </w:p>
    <w:p w14:paraId="3A75406E" w14:textId="0B1F6B6E" w:rsidR="00BB11F7" w:rsidRPr="00BB11F7" w:rsidRDefault="009D2470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</w:pP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az eszközök és források egyező végösszege </w:t>
      </w:r>
      <w:r w:rsidR="00577E69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>187.360</w:t>
      </w:r>
      <w:r w:rsidR="00BB11F7"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 </w:t>
      </w: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E Ft, </w:t>
      </w:r>
    </w:p>
    <w:p w14:paraId="51849A50" w14:textId="54A57A45" w:rsidR="00BB11F7" w:rsidRDefault="009D2470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az adózott eredmény </w:t>
      </w:r>
      <w:r w:rsidR="00577E69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 176</w:t>
      </w: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 E Ft (nyereség)</w:t>
      </w:r>
      <w:r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-, </w:t>
      </w:r>
    </w:p>
    <w:p w14:paraId="2BD39A4E" w14:textId="6720C8C0" w:rsidR="009D2470" w:rsidRPr="00D46CC5" w:rsidRDefault="009D2470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és  az ugyanezen időponttal végződő üzleti évre vonatkozó eredménykimutatásból, valamint a számviteli politika jelentős elemeinek összefoglalását is tartalmazó kiegészítő mellékletből áll. </w:t>
      </w:r>
    </w:p>
    <w:p w14:paraId="6FD3780D" w14:textId="64722166" w:rsidR="009D2470" w:rsidRPr="00D46CC5" w:rsidRDefault="00BB11F7" w:rsidP="00BE3E9D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Véleményem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szerint a mellékelt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éves beszámoló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megbízható és valós képet ad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a Társaság </w:t>
      </w:r>
      <w:r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2022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. december 31-én fennálló vagyoni és pénzügyi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helyzetéről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, valamint az ezen időponttal végződő üzleti évre vonatkozó jövedelmi helyzetéről a Magyarországon hatályos, a számvitelről szóló 2000. évi C. törvénnyel összhangban (a továbbiakban: „számviteli törvény”). </w:t>
      </w:r>
    </w:p>
    <w:p w14:paraId="1EB18323" w14:textId="77777777" w:rsidR="009D2470" w:rsidRPr="00D46CC5" w:rsidRDefault="009D2470" w:rsidP="00BE3E9D">
      <w:pPr>
        <w:keepNext/>
        <w:widowControl w:val="0"/>
        <w:tabs>
          <w:tab w:val="right" w:pos="360"/>
          <w:tab w:val="left" w:pos="576"/>
        </w:tabs>
        <w:spacing w:before="240" w:after="0"/>
        <w:jc w:val="both"/>
        <w:rPr>
          <w:rFonts w:ascii="Times New Roman" w:hAnsi="Times New Roman"/>
          <w:b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kern w:val="8"/>
          <w:sz w:val="20"/>
          <w:szCs w:val="20"/>
          <w:lang w:val="hu-HU" w:bidi="he-IL"/>
        </w:rPr>
        <w:t>A vélemény alapja</w:t>
      </w:r>
    </w:p>
    <w:p w14:paraId="1B00854C" w14:textId="3F5DFC93" w:rsidR="009D2470" w:rsidRPr="00D46CC5" w:rsidRDefault="00BB11F7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Könyvvizsgálatomat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a Magyar Nemzeti Könyvvizsgálati Standardokkal összhangban </w:t>
      </w:r>
      <w:r w:rsidR="009D2470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és a könyvvizsgálatra vonatkozó – Magyarországon hatályos – törvények és egyéb jogszabályok alapján 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hajtottam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végre</w:t>
      </w:r>
      <w:r w:rsidR="009D2470" w:rsidRPr="00D46CC5">
        <w:rPr>
          <w:rFonts w:ascii="Times New Roman" w:hAnsi="Times New Roman"/>
          <w:color w:val="0000FF"/>
          <w:spacing w:val="-4"/>
          <w:kern w:val="8"/>
          <w:sz w:val="20"/>
          <w:szCs w:val="20"/>
          <w:lang w:val="hu-HU" w:bidi="he-IL"/>
        </w:rPr>
        <w:t>.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Ezen standardok értel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mében fennálló felelősségem bővebb leírását jelentésem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„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A könyvvizsgáló</w:t>
      </w:r>
      <w:r w:rsidR="00BD7BAC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 </w:t>
      </w:r>
      <w:r w:rsidR="00BE3E9D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BE3E9D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éves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 beszámoló könyvvizsgálatáért való felelőssége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” szakasza tartalmazza. </w:t>
      </w:r>
    </w:p>
    <w:p w14:paraId="7E067532" w14:textId="1E6C91CA" w:rsidR="00F86D86" w:rsidRPr="006C62FC" w:rsidRDefault="00BB11F7" w:rsidP="00F86D86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Független vagyok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 társaságtól a vonatkozó, Magyarországon hatályos jogszabályokban és a Magyar Könyvvizsgálói Kamara „ A könyvvizsgálói hivatás magatartási (etikai) szabályairól és a fegyelmi eljárásról szóló szabályzata”-ban, valamint az ezekben nem rendezett kérdések tekintetében a </w:t>
      </w:r>
      <w:r w:rsid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Könyvvizsgálók 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Nemzetközi Etikai Standardok Testülete által kiadott </w:t>
      </w:r>
      <w:r w:rsid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„</w:t>
      </w:r>
      <w:r w:rsidR="00865360" w:rsidRP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Nemzetközi etikai kódex kamarai tag könyvvizsgálóknak (a nemzetközi függetlenségi standardokkal egybefoglalva)” című kézikönyvében</w:t>
      </w:r>
      <w:r w:rsidR="00865360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(az IESBA Kódex-ben) foglaltak szerint, é</w:t>
      </w: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s megfelelek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az ugyanezen  normákban szereplő további etikai előírásoknak is.</w:t>
      </w:r>
      <w:r w:rsidR="00F86D86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</w:p>
    <w:p w14:paraId="58CAEF08" w14:textId="55357F12" w:rsidR="009D2470" w:rsidRPr="00D46CC5" w:rsidRDefault="00BB11F7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Meggyőződésem, hogy az általam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megszerzett könyvvizsgálati bizonyíték elegendő és megfelelő al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apot nyújt véleményemhez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</w:t>
      </w:r>
    </w:p>
    <w:p w14:paraId="7C40E716" w14:textId="77777777" w:rsidR="009D2470" w:rsidRPr="00D46CC5" w:rsidRDefault="009D2470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A vezetés és az irányítással megbízott személyek felelőssége az </w:t>
      </w:r>
      <w:r w:rsidR="00BD7BAC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egyszerűsített </w:t>
      </w: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éves beszámolóért</w:t>
      </w:r>
    </w:p>
    <w:p w14:paraId="359F3C5B" w14:textId="77777777" w:rsidR="00D671B6" w:rsidRDefault="00D671B6" w:rsidP="00D671B6">
      <w:pPr>
        <w:pStyle w:val="level2"/>
        <w:spacing w:before="120" w:line="280" w:lineRule="exact"/>
        <w:ind w:left="0" w:firstLine="0"/>
        <w:rPr>
          <w:spacing w:val="1"/>
          <w:lang w:val="hu-HU"/>
        </w:rPr>
      </w:pPr>
      <w:r>
        <w:rPr>
          <w:spacing w:val="1"/>
          <w:lang w:val="hu-HU"/>
        </w:rPr>
        <w:t>A vezetés felelős a megbízható és valós képet adó egyszerűsített éves beszámoló elkészítéséért a számviteli törvénnyel összhangban, valamint az olyan belső kontrollért, amelyet a vezetés szükségesnek tart ahhoz, hogy lehetővé váljon az akár csalásból, akár hibából eredő lényeges hibás állítástól mentes egyszerűsített éves beszámoló elkészítése.</w:t>
      </w:r>
    </w:p>
    <w:p w14:paraId="2B69C620" w14:textId="77777777" w:rsidR="00687B5C" w:rsidRPr="00D46CC5" w:rsidRDefault="00687B5C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color w:val="000000"/>
          <w:lang w:val="hu-HU"/>
        </w:rPr>
      </w:pPr>
      <w:r w:rsidRPr="00D46CC5">
        <w:rPr>
          <w:color w:val="000000"/>
          <w:lang w:val="hu-HU"/>
        </w:rPr>
        <w:t xml:space="preserve">Az </w:t>
      </w:r>
      <w:r w:rsidR="00BD7BAC">
        <w:rPr>
          <w:color w:val="000000"/>
          <w:spacing w:val="-4"/>
          <w:lang w:val="hu-HU"/>
        </w:rPr>
        <w:t>egyszerűsített</w:t>
      </w:r>
      <w:r w:rsidR="00BD7BAC" w:rsidRPr="00D46CC5">
        <w:rPr>
          <w:color w:val="000000"/>
          <w:lang w:val="hu-HU"/>
        </w:rPr>
        <w:t xml:space="preserve"> </w:t>
      </w:r>
      <w:r w:rsidRPr="00D46CC5">
        <w:rPr>
          <w:color w:val="000000"/>
          <w:lang w:val="hu-HU"/>
        </w:rPr>
        <w:t xml:space="preserve">éves beszámoló elkészítése során a vezetés felelős azért, hogy felmérje a Társaságnak a vállalkozás folytatására való képességét és az adott helyzetnek megfelelően </w:t>
      </w:r>
      <w:proofErr w:type="spellStart"/>
      <w:r w:rsidRPr="00D46CC5">
        <w:rPr>
          <w:color w:val="000000"/>
          <w:lang w:val="hu-HU"/>
        </w:rPr>
        <w:t>közzétegye</w:t>
      </w:r>
      <w:proofErr w:type="spellEnd"/>
      <w:r w:rsidRPr="00D46CC5">
        <w:rPr>
          <w:color w:val="000000"/>
          <w:lang w:val="hu-HU"/>
        </w:rPr>
        <w:t xml:space="preserve"> a vállalkozás folytatásával kapcsolatos információkat, valamint a vezetés felel a vállalkozás folytatásának elvén alapuló </w:t>
      </w:r>
      <w:r w:rsidR="00BD7BAC">
        <w:rPr>
          <w:color w:val="000000"/>
          <w:spacing w:val="-4"/>
          <w:lang w:val="hu-HU"/>
        </w:rPr>
        <w:t>egyszerűsített</w:t>
      </w:r>
      <w:r w:rsidR="00BD7BAC" w:rsidRPr="00D46CC5">
        <w:rPr>
          <w:color w:val="000000"/>
          <w:lang w:val="hu-HU"/>
        </w:rPr>
        <w:t xml:space="preserve"> </w:t>
      </w:r>
      <w:r w:rsidRPr="00D46CC5">
        <w:rPr>
          <w:color w:val="000000"/>
          <w:lang w:val="hu-HU"/>
        </w:rPr>
        <w:t xml:space="preserve">éves beszámoló összeállításáért. A vezetésnek a vállalkozás folytatásának elvéből kell kiindulnia, ha ennek az elvnek az érvényesülését eltérő rendelkezés nem akadályozza, illetve a vállalkozási tevékenység folytatásának ellentmondó tényező, körülmény nem áll fenn. </w:t>
      </w:r>
    </w:p>
    <w:p w14:paraId="13E28634" w14:textId="77777777" w:rsidR="009D2470" w:rsidRPr="00D46CC5" w:rsidRDefault="009D2470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spacing w:val="1"/>
          <w:lang w:val="hu-HU"/>
        </w:rPr>
      </w:pPr>
      <w:r w:rsidRPr="00D46CC5">
        <w:rPr>
          <w:spacing w:val="1"/>
          <w:lang w:val="hu-HU"/>
        </w:rPr>
        <w:lastRenderedPageBreak/>
        <w:t>Az irányítással megbízott személyek felelősek a Társaság pénzügyi beszámolási folyamatának felügyeletéért.</w:t>
      </w:r>
      <w:r w:rsidRPr="00D46CC5">
        <w:rPr>
          <w:spacing w:val="1"/>
          <w:vertAlign w:val="superscript"/>
          <w:lang w:val="hu-HU"/>
        </w:rPr>
        <w:t xml:space="preserve"> </w:t>
      </w:r>
    </w:p>
    <w:p w14:paraId="744344CA" w14:textId="77777777" w:rsidR="009D2470" w:rsidRPr="00D46CC5" w:rsidRDefault="009D2470" w:rsidP="009D2470">
      <w:pPr>
        <w:keepNext/>
        <w:widowControl w:val="0"/>
        <w:shd w:val="clear" w:color="auto" w:fill="FFFFFF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A könyvvizsgáló </w:t>
      </w:r>
      <w:r w:rsidR="00BD7BAC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egyszerűsített </w:t>
      </w: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éves beszámoló könyvvizsgálatáért való felelőssége</w:t>
      </w:r>
      <w:r w:rsidRPr="00D46CC5">
        <w:rPr>
          <w:rFonts w:ascii="Times New Roman" w:hAnsi="Times New Roman"/>
          <w:b/>
          <w:bCs/>
          <w:iCs/>
          <w:strike/>
          <w:kern w:val="8"/>
          <w:sz w:val="20"/>
          <w:szCs w:val="20"/>
          <w:lang w:val="hu-HU" w:bidi="he-IL"/>
        </w:rPr>
        <w:t xml:space="preserve"> </w:t>
      </w:r>
    </w:p>
    <w:p w14:paraId="53B2F9A9" w14:textId="43E26FA6" w:rsidR="009D2470" w:rsidRPr="00D46CC5" w:rsidRDefault="00BB11F7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kern w:val="8"/>
          <w:sz w:val="20"/>
          <w:szCs w:val="20"/>
          <w:lang w:val="hu-HU" w:bidi="he-IL"/>
        </w:rPr>
        <w:t>A könyvvizsgálat során célom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kellő bizonyosságot szerezni arról, hogy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éves beszámoló egésze nem tartalmaz akár csalásból, akár hibából eredő lényeges hibás állítást,</w:t>
      </w:r>
      <w:r w:rsidR="009D2470" w:rsidRPr="00D46CC5">
        <w:rPr>
          <w:rFonts w:ascii="Times New Roman" w:hAnsi="Times New Roman"/>
          <w:caps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valamint az, hogy enn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>ek alapján a véleményemet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tartalmazó független könyvvizsgálói jelentést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proofErr w:type="spellStart"/>
      <w:r>
        <w:rPr>
          <w:rFonts w:ascii="Times New Roman" w:hAnsi="Times New Roman"/>
          <w:kern w:val="8"/>
          <w:sz w:val="20"/>
          <w:szCs w:val="20"/>
          <w:lang w:val="hu-HU" w:bidi="he-IL"/>
        </w:rPr>
        <w:t>bocsássak</w:t>
      </w:r>
      <w:proofErr w:type="spellEnd"/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ki. A kellő bizonyosság magas fokú bizonyosság, de nem garancia arra, hogy a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Standardokkal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összhangban elvégzett könyvvizsgálat mindig feltárja az egyébként létező lényeges hibás állítást. A hibás állítások eredhetnek csalásból vagy hibából, és lényegesnek minősülnek, ha ésszerű lehet az a várakozás, hogy ezek önmagukban vagy együttesen befolyásolhatják a felhasználók adott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éves beszámoló alapján meghozott gazdasági döntéseit. </w:t>
      </w:r>
    </w:p>
    <w:p w14:paraId="1420A10A" w14:textId="02C9C756" w:rsidR="009A6EE9" w:rsidRPr="00D70228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A </w:t>
      </w:r>
      <w:r w:rsidRPr="00D70228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szerinti könyvvizsgálat egésze során sz</w:t>
      </w:r>
      <w:r w:rsidR="00BB11F7">
        <w:rPr>
          <w:rFonts w:ascii="Times New Roman" w:hAnsi="Times New Roman"/>
          <w:kern w:val="8"/>
          <w:sz w:val="20"/>
          <w:szCs w:val="20"/>
          <w:lang w:val="hu-HU" w:bidi="he-IL"/>
        </w:rPr>
        <w:t>akmai megítélést alkalmazok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és sz</w:t>
      </w:r>
      <w:r w:rsidR="00BB11F7">
        <w:rPr>
          <w:rFonts w:ascii="Times New Roman" w:hAnsi="Times New Roman"/>
          <w:kern w:val="8"/>
          <w:sz w:val="20"/>
          <w:szCs w:val="20"/>
          <w:lang w:val="hu-HU" w:bidi="he-IL"/>
        </w:rPr>
        <w:t>akmai szkepticizmust tartok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fenn. </w:t>
      </w:r>
    </w:p>
    <w:p w14:paraId="42CEAB8A" w14:textId="77777777" w:rsidR="009A6EE9" w:rsidRPr="00D46CC5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Továbbá:</w:t>
      </w:r>
    </w:p>
    <w:p w14:paraId="0D979BBC" w14:textId="17DF845A" w:rsidR="009A6EE9" w:rsidRPr="00D46CC5" w:rsidRDefault="00BB11F7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Azonosítom és felmérem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éves beszámoló akár csalásból, akár hibából eredő lényeges hibás állításaina</w:t>
      </w:r>
      <w:r>
        <w:rPr>
          <w:rFonts w:ascii="Times New Roman" w:hAnsi="Times New Roman"/>
          <w:kern w:val="20"/>
          <w:sz w:val="20"/>
          <w:szCs w:val="20"/>
          <w:lang w:val="hu-HU"/>
        </w:rPr>
        <w:t>k a kockázatait, kialakítom és végrehajtom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9A6EE9" w:rsidRPr="00D46CC5">
        <w:rPr>
          <w:rFonts w:ascii="Times New Roman" w:eastAsia="Calibri" w:hAnsi="Times New Roman"/>
          <w:kern w:val="20"/>
          <w:sz w:val="20"/>
          <w:szCs w:val="20"/>
          <w:lang w:val="hu-HU"/>
        </w:rPr>
        <w:t xml:space="preserve">ezen kockázatok kezelésére alkalmas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könyvvizsgálati eljárásokat, valamint elegendő és megfelelő könyvvizs</w:t>
      </w:r>
      <w:r>
        <w:rPr>
          <w:rFonts w:ascii="Times New Roman" w:hAnsi="Times New Roman"/>
          <w:kern w:val="20"/>
          <w:sz w:val="20"/>
          <w:szCs w:val="20"/>
          <w:lang w:val="hu-HU"/>
        </w:rPr>
        <w:t>gálati bizonyítékot szerzek a véleményem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megalapozásához. A csalásból eredő lényeges hibás állítás fel nem tárásának a kockázata nagyobb, mint a hibából eredőé, mivel a csalás magában foglalhat összejátszást, hamisítást, szándékos kihagyásokat, téves nyilatkozatokat, vagy a belső kontroll felülírását.</w:t>
      </w:r>
    </w:p>
    <w:p w14:paraId="0C3E4388" w14:textId="7AEE04E7" w:rsidR="009A6EE9" w:rsidRPr="00D46CC5" w:rsidRDefault="00BB11F7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Megismerem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könyvvizsgálat szempontjából releváns belső kontrollt annak érdekében, hogy olyan könyvvizsg</w:t>
      </w:r>
      <w:r>
        <w:rPr>
          <w:rFonts w:ascii="Times New Roman" w:hAnsi="Times New Roman"/>
          <w:sz w:val="20"/>
          <w:szCs w:val="20"/>
          <w:lang w:val="hu-HU"/>
        </w:rPr>
        <w:t>álati eljárásokat tervezzek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meg, amelyek az adott körülmények között megfelelőek, de nem azért, hogy a Társaság belső kontrolljának hatékonyságára vonatko</w:t>
      </w:r>
      <w:r>
        <w:rPr>
          <w:rFonts w:ascii="Times New Roman" w:hAnsi="Times New Roman"/>
          <w:sz w:val="20"/>
          <w:szCs w:val="20"/>
          <w:lang w:val="hu-HU"/>
        </w:rPr>
        <w:t>zóan véleményt nyilvánítsak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.</w:t>
      </w:r>
    </w:p>
    <w:p w14:paraId="4BB16FC7" w14:textId="45201299" w:rsidR="009A6EE9" w:rsidRPr="00D46CC5" w:rsidRDefault="00BB11F7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Style w:val="Jegyzethivatkozs"/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 vezetés által alkalmazott számviteli politika megfelelőségét és a vezetés által készített számviteli becslések és kapcsolódó közzétételek </w:t>
      </w:r>
      <w:proofErr w:type="spellStart"/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ésszerűségét</w:t>
      </w:r>
      <w:proofErr w:type="spellEnd"/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. </w:t>
      </w:r>
    </w:p>
    <w:p w14:paraId="711A080C" w14:textId="247FE390" w:rsidR="009A6EE9" w:rsidRPr="00D46CC5" w:rsidRDefault="00BB11F7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Következtetést vonok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 arról, hogy helyénvaló-e a vezetés részéről a vállalkozás folytatásának elvén alapuló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éves beszámoló összeállítása,</w:t>
      </w:r>
      <w:r w:rsidR="009A6EE9" w:rsidRPr="006C62FC">
        <w:rPr>
          <w:rFonts w:ascii="Times New Roman" w:hAnsi="Times New Roman"/>
          <w:sz w:val="20"/>
          <w:szCs w:val="20"/>
          <w:lang w:val="hu-HU"/>
        </w:rPr>
        <w:t xml:space="preserve"> valamint a megszerzett könyvvizsgálati bizonyíték alapján arról, hogy fennáll-e lényeges bizonytalanság olyan eseményekkel vagy feltételekkel kapcsolatban, amelyek jelentős kétséget vethetnek fel a Társaság vállalkozás folytatására való képességét illetőe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n. Amennyiben</w:t>
      </w:r>
      <w:r>
        <w:rPr>
          <w:rFonts w:ascii="Times New Roman" w:hAnsi="Times New Roman"/>
          <w:sz w:val="20"/>
          <w:szCs w:val="20"/>
          <w:lang w:val="hu-HU"/>
        </w:rPr>
        <w:t xml:space="preserve"> azt a következtetést vonom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le, hogy lényeges bizonytalanság áll fenn, független könyvvizsgálói jelenté</w:t>
      </w:r>
      <w:r>
        <w:rPr>
          <w:rFonts w:ascii="Times New Roman" w:hAnsi="Times New Roman"/>
          <w:sz w:val="20"/>
          <w:szCs w:val="20"/>
          <w:lang w:val="hu-HU"/>
        </w:rPr>
        <w:t>semben fel kell hívnom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figyelmet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éves beszámolóban lévő kapcsolódó közzétételekre, vagy ha a közzétételek e tekintetben n</w:t>
      </w:r>
      <w:r>
        <w:rPr>
          <w:rFonts w:ascii="Times New Roman" w:hAnsi="Times New Roman"/>
          <w:sz w:val="20"/>
          <w:szCs w:val="20"/>
          <w:lang w:val="hu-HU"/>
        </w:rPr>
        <w:t>em megfelelőek, minősítenem kell véleményemet. Következtetéseim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független könyvvizsg</w:t>
      </w:r>
      <w:r>
        <w:rPr>
          <w:rFonts w:ascii="Times New Roman" w:hAnsi="Times New Roman"/>
          <w:sz w:val="20"/>
          <w:szCs w:val="20"/>
          <w:lang w:val="hu-HU"/>
        </w:rPr>
        <w:t>álói jelentésem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dátumáig megszerzett könyvvizsgálati bizonyítékon alapulnak. Jövőbeli események vagy feltételek azonban okozhatják azt, hogy a Társaság nem tudja a vállalkozást folytatni.</w:t>
      </w:r>
    </w:p>
    <w:p w14:paraId="0EB39DA3" w14:textId="4BAF8339" w:rsidR="009A6EE9" w:rsidRPr="00D46CC5" w:rsidRDefault="00BB11F7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</w:t>
      </w:r>
      <w:r w:rsidR="00BD7BAC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éves beszámoló átfogó bemutatását, felépítését és tartalmát, beleértve a kiegészítő mellékletben tett közzété</w:t>
      </w:r>
      <w:r>
        <w:rPr>
          <w:rFonts w:ascii="Times New Roman" w:hAnsi="Times New Roman"/>
          <w:kern w:val="20"/>
          <w:sz w:val="20"/>
          <w:szCs w:val="20"/>
          <w:lang w:val="hu-HU"/>
        </w:rPr>
        <w:t>teleket, valamint értékelem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azt is, hogy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éves beszámolóban teljesül-e az alapul szolgáló ügyletek és események valós bemutatása.</w:t>
      </w:r>
    </w:p>
    <w:p w14:paraId="1BB331A3" w14:textId="4305CAE0" w:rsidR="001E2511" w:rsidRPr="00D46CC5" w:rsidRDefault="009A6EE9" w:rsidP="00D92081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spacing w:val="-4"/>
          <w:sz w:val="20"/>
          <w:szCs w:val="20"/>
          <w:lang w:val="hu-HU"/>
        </w:rPr>
        <w:t>Az irányítással megbízott</w:t>
      </w:r>
      <w:r w:rsidR="00BB11F7">
        <w:rPr>
          <w:rFonts w:ascii="Times New Roman" w:hAnsi="Times New Roman"/>
          <w:spacing w:val="-4"/>
          <w:sz w:val="20"/>
          <w:szCs w:val="20"/>
          <w:lang w:val="hu-HU"/>
        </w:rPr>
        <w:t xml:space="preserve"> személyek tudomására hozom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- egyéb kérdések mellett - a könyvvizsgálat tervezett hatókörét és ütemezését, a könyvvizsgálat jelentős megállapításait, beleértve a Társaság által alkalmazott belső kon</w:t>
      </w:r>
      <w:r w:rsidR="00BB11F7">
        <w:rPr>
          <w:rFonts w:ascii="Times New Roman" w:hAnsi="Times New Roman"/>
          <w:spacing w:val="-4"/>
          <w:sz w:val="20"/>
          <w:szCs w:val="20"/>
          <w:lang w:val="hu-HU"/>
        </w:rPr>
        <w:t>trollnak a könyvvizsgálatom során általam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azonosított jelentős hiányosságait is, ha voltak ilyenek.</w:t>
      </w:r>
    </w:p>
    <w:p w14:paraId="4483EF44" w14:textId="77777777" w:rsidR="00743D82" w:rsidRPr="00D46CC5" w:rsidRDefault="00743D82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</w:p>
    <w:p w14:paraId="147ECE42" w14:textId="2F97074F" w:rsidR="001E2511" w:rsidRPr="00D46CC5" w:rsidRDefault="00682815" w:rsidP="001E2511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Cs/>
          <w:spacing w:val="-2"/>
          <w:sz w:val="20"/>
          <w:lang w:val="hu-HU"/>
        </w:rPr>
      </w:pPr>
      <w:r>
        <w:rPr>
          <w:iCs/>
          <w:spacing w:val="-2"/>
          <w:sz w:val="20"/>
          <w:lang w:val="hu-HU"/>
        </w:rPr>
        <w:t>Kiskőrös, 2023.05.2</w:t>
      </w:r>
      <w:r w:rsidR="0039628F">
        <w:rPr>
          <w:iCs/>
          <w:spacing w:val="-2"/>
          <w:sz w:val="20"/>
          <w:lang w:val="hu-HU"/>
        </w:rPr>
        <w:t>4.</w:t>
      </w:r>
    </w:p>
    <w:p w14:paraId="5FBB898C" w14:textId="77777777" w:rsidR="001E2511" w:rsidRPr="00D46CC5" w:rsidRDefault="001E2511" w:rsidP="001E2511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Cs/>
          <w:spacing w:val="-2"/>
          <w:sz w:val="20"/>
        </w:rPr>
      </w:pPr>
    </w:p>
    <w:p w14:paraId="3898BC51" w14:textId="2CFFB97C" w:rsidR="001E2511" w:rsidRPr="0039628F" w:rsidRDefault="0039628F" w:rsidP="001E2511">
      <w:pPr>
        <w:pStyle w:val="Szvegtrzsbehzssal"/>
        <w:tabs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  <w:lang w:val="hu-HU"/>
        </w:rPr>
      </w:pPr>
      <w:r>
        <w:rPr>
          <w:iCs/>
          <w:spacing w:val="-2"/>
          <w:sz w:val="20"/>
        </w:rPr>
        <w:tab/>
      </w:r>
      <w:r>
        <w:rPr>
          <w:iCs/>
          <w:spacing w:val="-2"/>
          <w:sz w:val="20"/>
        </w:rPr>
        <w:tab/>
      </w:r>
      <w:r>
        <w:rPr>
          <w:iCs/>
          <w:spacing w:val="-2"/>
          <w:sz w:val="20"/>
          <w:lang w:val="hu-HU"/>
        </w:rPr>
        <w:t>Szabó Márta</w:t>
      </w:r>
    </w:p>
    <w:p w14:paraId="567D3DF3" w14:textId="458AA150" w:rsidR="001E2511" w:rsidRPr="00D46CC5" w:rsidRDefault="0039628F" w:rsidP="001E2511">
      <w:pPr>
        <w:pStyle w:val="Szvegtrzsbehzssal"/>
        <w:tabs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</w:rPr>
      </w:pPr>
      <w:r>
        <w:rPr>
          <w:iCs/>
          <w:spacing w:val="-2"/>
          <w:sz w:val="20"/>
        </w:rPr>
        <w:tab/>
      </w:r>
      <w:r>
        <w:rPr>
          <w:iCs/>
          <w:spacing w:val="-2"/>
          <w:sz w:val="20"/>
        </w:rPr>
        <w:tab/>
        <w:t xml:space="preserve">Kamarai tag könyvvizsgáló </w:t>
      </w:r>
    </w:p>
    <w:p w14:paraId="1DBE7AE8" w14:textId="0A3BAA08" w:rsidR="001E2511" w:rsidRPr="00F13994" w:rsidRDefault="0039628F" w:rsidP="001E2511">
      <w:pPr>
        <w:pStyle w:val="Szvegtrzsbehzssal"/>
        <w:tabs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  <w:lang w:val="hu-HU"/>
        </w:rPr>
      </w:pPr>
      <w:r>
        <w:rPr>
          <w:iCs/>
          <w:spacing w:val="-2"/>
          <w:sz w:val="20"/>
        </w:rPr>
        <w:tab/>
      </w:r>
      <w:r w:rsidR="001E2511" w:rsidRPr="00D46CC5">
        <w:rPr>
          <w:iCs/>
          <w:spacing w:val="-2"/>
          <w:sz w:val="20"/>
        </w:rPr>
        <w:tab/>
        <w:t>Nyilvántartási szám</w:t>
      </w:r>
      <w:r w:rsidR="00F13994">
        <w:rPr>
          <w:iCs/>
          <w:spacing w:val="-2"/>
          <w:sz w:val="20"/>
          <w:lang w:val="hu-HU"/>
        </w:rPr>
        <w:t>:006678</w:t>
      </w:r>
    </w:p>
    <w:p w14:paraId="2F7DD1C7" w14:textId="43419295" w:rsidR="001E2511" w:rsidRPr="00D46CC5" w:rsidRDefault="001E2511" w:rsidP="001E2511">
      <w:pPr>
        <w:pStyle w:val="Szvegtrzsbehzssal"/>
        <w:tabs>
          <w:tab w:val="left" w:pos="3960"/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</w:rPr>
      </w:pPr>
    </w:p>
    <w:p w14:paraId="08E57B50" w14:textId="2E93335F" w:rsidR="008F4ADF" w:rsidRPr="002226F6" w:rsidRDefault="008F4ADF" w:rsidP="00D70228">
      <w:pPr>
        <w:pStyle w:val="Szvegtrzsbehzssal"/>
        <w:tabs>
          <w:tab w:val="left" w:pos="3960"/>
          <w:tab w:val="left" w:pos="4536"/>
        </w:tabs>
        <w:spacing w:after="0" w:line="240" w:lineRule="auto"/>
        <w:ind w:left="374" w:hanging="357"/>
      </w:pPr>
    </w:p>
    <w:sectPr w:rsidR="008F4ADF" w:rsidRPr="002226F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B2D9E" w14:textId="77777777" w:rsidR="00900A3C" w:rsidRDefault="00900A3C" w:rsidP="001E2511">
      <w:pPr>
        <w:spacing w:after="0" w:line="240" w:lineRule="auto"/>
      </w:pPr>
      <w:r>
        <w:separator/>
      </w:r>
    </w:p>
  </w:endnote>
  <w:endnote w:type="continuationSeparator" w:id="0">
    <w:p w14:paraId="67EDC8D7" w14:textId="77777777" w:rsidR="00900A3C" w:rsidRDefault="00900A3C" w:rsidP="001E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935139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sdt>
        <w:sdtPr>
          <w:rPr>
            <w:rFonts w:ascii="Times New Roman" w:hAnsi="Times New Roman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9646511" w14:textId="77777777" w:rsidR="005D2927" w:rsidRPr="005D2927" w:rsidRDefault="005D2927">
            <w:pPr>
              <w:pStyle w:val="ll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2927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Oldal 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577E69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5D2927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 / 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577E69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B85FF57" w14:textId="77777777" w:rsidR="001E2511" w:rsidRDefault="001E25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D4501" w14:textId="77777777" w:rsidR="00900A3C" w:rsidRDefault="00900A3C" w:rsidP="001E2511">
      <w:pPr>
        <w:spacing w:after="0" w:line="240" w:lineRule="auto"/>
      </w:pPr>
      <w:r>
        <w:separator/>
      </w:r>
    </w:p>
  </w:footnote>
  <w:footnote w:type="continuationSeparator" w:id="0">
    <w:p w14:paraId="5B998D7F" w14:textId="77777777" w:rsidR="00900A3C" w:rsidRDefault="00900A3C" w:rsidP="001E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0585D"/>
    <w:multiLevelType w:val="hybridMultilevel"/>
    <w:tmpl w:val="BEC2BEEE"/>
    <w:lvl w:ilvl="0" w:tplc="85FC7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204D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E7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F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804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3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548A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8E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C1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31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470"/>
    <w:rsid w:val="0000171A"/>
    <w:rsid w:val="000042B8"/>
    <w:rsid w:val="000477F3"/>
    <w:rsid w:val="00052310"/>
    <w:rsid w:val="0008624E"/>
    <w:rsid w:val="00090665"/>
    <w:rsid w:val="000B2BF8"/>
    <w:rsid w:val="000C53E8"/>
    <w:rsid w:val="000E18F2"/>
    <w:rsid w:val="000F7DB6"/>
    <w:rsid w:val="0012784A"/>
    <w:rsid w:val="00133FAB"/>
    <w:rsid w:val="00135BF1"/>
    <w:rsid w:val="0014692E"/>
    <w:rsid w:val="0019449B"/>
    <w:rsid w:val="001A598E"/>
    <w:rsid w:val="001C0D39"/>
    <w:rsid w:val="001C19F3"/>
    <w:rsid w:val="001E2511"/>
    <w:rsid w:val="002226F6"/>
    <w:rsid w:val="002603CB"/>
    <w:rsid w:val="0027581F"/>
    <w:rsid w:val="002F0D7F"/>
    <w:rsid w:val="0031228B"/>
    <w:rsid w:val="00347176"/>
    <w:rsid w:val="003577B5"/>
    <w:rsid w:val="00390D6E"/>
    <w:rsid w:val="0039628F"/>
    <w:rsid w:val="003D61CB"/>
    <w:rsid w:val="00411DC9"/>
    <w:rsid w:val="00414BBB"/>
    <w:rsid w:val="004445AE"/>
    <w:rsid w:val="00451E9E"/>
    <w:rsid w:val="00452CD9"/>
    <w:rsid w:val="004566E5"/>
    <w:rsid w:val="00487ABB"/>
    <w:rsid w:val="004A4B47"/>
    <w:rsid w:val="004C5F47"/>
    <w:rsid w:val="005300E7"/>
    <w:rsid w:val="0053616F"/>
    <w:rsid w:val="005428FF"/>
    <w:rsid w:val="005575E6"/>
    <w:rsid w:val="00564D07"/>
    <w:rsid w:val="00577E69"/>
    <w:rsid w:val="00591783"/>
    <w:rsid w:val="005946E7"/>
    <w:rsid w:val="00596590"/>
    <w:rsid w:val="005D2927"/>
    <w:rsid w:val="005E3F44"/>
    <w:rsid w:val="005F0B83"/>
    <w:rsid w:val="0060024F"/>
    <w:rsid w:val="00632012"/>
    <w:rsid w:val="006541E7"/>
    <w:rsid w:val="00661894"/>
    <w:rsid w:val="0066603C"/>
    <w:rsid w:val="00682815"/>
    <w:rsid w:val="00687B5C"/>
    <w:rsid w:val="00690186"/>
    <w:rsid w:val="00690B22"/>
    <w:rsid w:val="006C62FC"/>
    <w:rsid w:val="00710685"/>
    <w:rsid w:val="00715069"/>
    <w:rsid w:val="0073612A"/>
    <w:rsid w:val="00743D82"/>
    <w:rsid w:val="00762DC1"/>
    <w:rsid w:val="00780171"/>
    <w:rsid w:val="007D6041"/>
    <w:rsid w:val="007D7B6D"/>
    <w:rsid w:val="007E3162"/>
    <w:rsid w:val="008031B4"/>
    <w:rsid w:val="00805204"/>
    <w:rsid w:val="00810608"/>
    <w:rsid w:val="00811E39"/>
    <w:rsid w:val="00865360"/>
    <w:rsid w:val="00874D52"/>
    <w:rsid w:val="00891C49"/>
    <w:rsid w:val="008C1558"/>
    <w:rsid w:val="008D71BF"/>
    <w:rsid w:val="008E2591"/>
    <w:rsid w:val="008F4ADF"/>
    <w:rsid w:val="00900A3C"/>
    <w:rsid w:val="00901813"/>
    <w:rsid w:val="00903E3D"/>
    <w:rsid w:val="009414CE"/>
    <w:rsid w:val="009463C8"/>
    <w:rsid w:val="0096259E"/>
    <w:rsid w:val="009760DE"/>
    <w:rsid w:val="009825E5"/>
    <w:rsid w:val="009A6EE9"/>
    <w:rsid w:val="009A7A13"/>
    <w:rsid w:val="009B4158"/>
    <w:rsid w:val="009C132D"/>
    <w:rsid w:val="009C53AD"/>
    <w:rsid w:val="009D2470"/>
    <w:rsid w:val="009E0C97"/>
    <w:rsid w:val="009E2855"/>
    <w:rsid w:val="009E7B5E"/>
    <w:rsid w:val="00A34EB6"/>
    <w:rsid w:val="00A46E1F"/>
    <w:rsid w:val="00A63CE9"/>
    <w:rsid w:val="00A67435"/>
    <w:rsid w:val="00A71306"/>
    <w:rsid w:val="00AB0BFB"/>
    <w:rsid w:val="00AB40E1"/>
    <w:rsid w:val="00AF33FA"/>
    <w:rsid w:val="00AF609B"/>
    <w:rsid w:val="00B35DB0"/>
    <w:rsid w:val="00B40AF0"/>
    <w:rsid w:val="00B513E0"/>
    <w:rsid w:val="00B617E1"/>
    <w:rsid w:val="00B635AF"/>
    <w:rsid w:val="00B662F3"/>
    <w:rsid w:val="00BB11F7"/>
    <w:rsid w:val="00BC14C9"/>
    <w:rsid w:val="00BD4057"/>
    <w:rsid w:val="00BD7BAC"/>
    <w:rsid w:val="00BE3E9D"/>
    <w:rsid w:val="00C11015"/>
    <w:rsid w:val="00C21C70"/>
    <w:rsid w:val="00C34F1F"/>
    <w:rsid w:val="00C45DB0"/>
    <w:rsid w:val="00C55FD9"/>
    <w:rsid w:val="00C767DC"/>
    <w:rsid w:val="00CD0C83"/>
    <w:rsid w:val="00D10C6B"/>
    <w:rsid w:val="00D139F2"/>
    <w:rsid w:val="00D17EEC"/>
    <w:rsid w:val="00D206D7"/>
    <w:rsid w:val="00D46CC5"/>
    <w:rsid w:val="00D47618"/>
    <w:rsid w:val="00D5025C"/>
    <w:rsid w:val="00D671B6"/>
    <w:rsid w:val="00D70228"/>
    <w:rsid w:val="00D726CA"/>
    <w:rsid w:val="00D92081"/>
    <w:rsid w:val="00D92DD4"/>
    <w:rsid w:val="00DA04E8"/>
    <w:rsid w:val="00DA3B34"/>
    <w:rsid w:val="00DB7B78"/>
    <w:rsid w:val="00DC0417"/>
    <w:rsid w:val="00DC60C5"/>
    <w:rsid w:val="00DD5852"/>
    <w:rsid w:val="00DE557B"/>
    <w:rsid w:val="00DF5E6B"/>
    <w:rsid w:val="00E05E6C"/>
    <w:rsid w:val="00E06CF1"/>
    <w:rsid w:val="00E100BA"/>
    <w:rsid w:val="00E1582F"/>
    <w:rsid w:val="00E41090"/>
    <w:rsid w:val="00E43303"/>
    <w:rsid w:val="00E645DA"/>
    <w:rsid w:val="00E83409"/>
    <w:rsid w:val="00E97BC5"/>
    <w:rsid w:val="00EC4D43"/>
    <w:rsid w:val="00EF506D"/>
    <w:rsid w:val="00F011BD"/>
    <w:rsid w:val="00F06593"/>
    <w:rsid w:val="00F13994"/>
    <w:rsid w:val="00F1464D"/>
    <w:rsid w:val="00F86D86"/>
    <w:rsid w:val="00FA1D94"/>
    <w:rsid w:val="00FE42BD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DC5C"/>
  <w15:docId w15:val="{97231087-DC5F-4684-A442-B06A1DAA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2470"/>
    <w:pPr>
      <w:suppressAutoHyphens/>
    </w:pPr>
    <w:rPr>
      <w:rFonts w:ascii="Calibri" w:eastAsia="Times New Roman" w:hAnsi="Calibri" w:cs="Times New Roman"/>
      <w:lang w:val="en-GB" w:eastAsia="zh-CN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24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9D2470"/>
    <w:pPr>
      <w:spacing w:after="120" w:line="240" w:lineRule="exact"/>
      <w:ind w:left="1134" w:hanging="1134"/>
      <w:jc w:val="both"/>
    </w:pPr>
    <w:rPr>
      <w:rFonts w:ascii="Times New Roman" w:hAnsi="Times New Roman"/>
      <w:i/>
      <w:szCs w:val="20"/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9D2470"/>
    <w:rPr>
      <w:rFonts w:ascii="Times New Roman" w:eastAsia="Times New Roman" w:hAnsi="Times New Roman" w:cs="Times New Roman"/>
      <w:i/>
      <w:szCs w:val="20"/>
      <w:lang w:val="x-none" w:eastAsia="zh-CN"/>
    </w:rPr>
  </w:style>
  <w:style w:type="character" w:styleId="Jegyzethivatkozs">
    <w:name w:val="annotation reference"/>
    <w:uiPriority w:val="99"/>
    <w:semiHidden/>
    <w:unhideWhenUsed/>
    <w:rsid w:val="009D2470"/>
    <w:rPr>
      <w:sz w:val="18"/>
      <w:szCs w:val="18"/>
    </w:rPr>
  </w:style>
  <w:style w:type="paragraph" w:customStyle="1" w:styleId="level2">
    <w:name w:val="level 2"/>
    <w:basedOn w:val="Norml"/>
    <w:rsid w:val="009D2470"/>
    <w:pPr>
      <w:tabs>
        <w:tab w:val="right" w:pos="360"/>
        <w:tab w:val="left" w:pos="576"/>
      </w:tabs>
      <w:suppressAutoHyphens w:val="0"/>
      <w:spacing w:after="120" w:line="220" w:lineRule="exact"/>
      <w:ind w:left="1008" w:hanging="432"/>
      <w:jc w:val="both"/>
    </w:pPr>
    <w:rPr>
      <w:rFonts w:ascii="Times New Roman" w:hAnsi="Times New Roman"/>
      <w:kern w:val="8"/>
      <w:sz w:val="20"/>
      <w:szCs w:val="20"/>
      <w:lang w:val="en-US" w:eastAsia="en-US" w:bidi="he-IL"/>
    </w:rPr>
  </w:style>
  <w:style w:type="paragraph" w:customStyle="1" w:styleId="Heading2NoSpacebefore">
    <w:name w:val="Heading 2No Space before"/>
    <w:basedOn w:val="Cmsor2"/>
    <w:rsid w:val="009D2470"/>
    <w:pPr>
      <w:spacing w:before="0" w:line="240" w:lineRule="atLeast"/>
    </w:pPr>
    <w:rPr>
      <w:rFonts w:ascii="Times New Roman" w:eastAsia="Times New Roman" w:hAnsi="Times New Roman" w:cs="Times New Roman"/>
      <w:color w:val="auto"/>
      <w:kern w:val="1"/>
      <w:sz w:val="24"/>
      <w:szCs w:val="2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24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zh-CN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03E3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03E3D"/>
    <w:rPr>
      <w:rFonts w:ascii="Calibri" w:eastAsia="Times New Roman" w:hAnsi="Calibri" w:cs="Times New Roman"/>
      <w:sz w:val="20"/>
      <w:szCs w:val="20"/>
      <w:lang w:val="en-GB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3E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3E3D"/>
    <w:rPr>
      <w:rFonts w:ascii="Calibri" w:eastAsia="Times New Roman" w:hAnsi="Calibri" w:cs="Times New Roman"/>
      <w:b/>
      <w:bCs/>
      <w:sz w:val="20"/>
      <w:szCs w:val="20"/>
      <w:lang w:val="en-GB"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E3D"/>
    <w:rPr>
      <w:rFonts w:ascii="Tahoma" w:eastAsia="Times New Roman" w:hAnsi="Tahoma" w:cs="Tahoma"/>
      <w:sz w:val="16"/>
      <w:szCs w:val="16"/>
      <w:lang w:val="en-GB" w:eastAsia="zh-CN"/>
    </w:rPr>
  </w:style>
  <w:style w:type="paragraph" w:styleId="lfej">
    <w:name w:val="header"/>
    <w:basedOn w:val="Norml"/>
    <w:link w:val="lfej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lb">
    <w:name w:val="footer"/>
    <w:basedOn w:val="Norml"/>
    <w:link w:val="llb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825E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825E5"/>
    <w:rPr>
      <w:rFonts w:ascii="Calibri" w:eastAsia="Times New Roman" w:hAnsi="Calibri" w:cs="Times New Roman"/>
      <w:sz w:val="20"/>
      <w:szCs w:val="20"/>
      <w:lang w:val="en-GB"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9825E5"/>
    <w:rPr>
      <w:vertAlign w:val="superscript"/>
    </w:rPr>
  </w:style>
  <w:style w:type="paragraph" w:styleId="Vltozat">
    <w:name w:val="Revision"/>
    <w:hidden/>
    <w:uiPriority w:val="99"/>
    <w:semiHidden/>
    <w:rsid w:val="00780171"/>
    <w:pPr>
      <w:spacing w:after="0" w:line="240" w:lineRule="auto"/>
    </w:pPr>
    <w:rPr>
      <w:rFonts w:ascii="Calibri" w:eastAsia="Times New Roman" w:hAnsi="Calibri" w:cs="Times New Roman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D18F7-A227-44C8-8D33-AC806EB7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6045</Characters>
  <Application>Microsoft Office Word</Application>
  <DocSecurity>4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Szalai Edit (Magyar Könyvvizsgálói Kamara)</dc:creator>
  <cp:lastModifiedBy>Chudi Barbara</cp:lastModifiedBy>
  <cp:revision>2</cp:revision>
  <cp:lastPrinted>2023-05-12T08:23:00Z</cp:lastPrinted>
  <dcterms:created xsi:type="dcterms:W3CDTF">2023-05-19T09:48:00Z</dcterms:created>
  <dcterms:modified xsi:type="dcterms:W3CDTF">2023-05-19T09:48:00Z</dcterms:modified>
</cp:coreProperties>
</file>