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23141" w:rsidRPr="00AC1535" w:rsidRDefault="00A5225C" w:rsidP="007D2DBA">
      <w:pPr>
        <w:jc w:val="right"/>
        <w:rPr>
          <w:bCs/>
          <w:i/>
        </w:rPr>
      </w:pPr>
      <w:bookmarkStart w:id="0" w:name="_Hlk38546051"/>
      <w:bookmarkEnd w:id="0"/>
      <w:r w:rsidRPr="00AC1535">
        <w:rPr>
          <w:bCs/>
          <w:i/>
        </w:rPr>
        <w:t>Melléklet a</w:t>
      </w:r>
      <w:r w:rsidR="008C55D2">
        <w:rPr>
          <w:bCs/>
          <w:i/>
        </w:rPr>
        <w:t xml:space="preserve"> 11</w:t>
      </w:r>
      <w:r w:rsidRPr="00AC1535">
        <w:rPr>
          <w:bCs/>
          <w:i/>
        </w:rPr>
        <w:t>/20</w:t>
      </w:r>
      <w:r w:rsidR="0012586C">
        <w:rPr>
          <w:bCs/>
          <w:i/>
        </w:rPr>
        <w:t>20</w:t>
      </w:r>
      <w:r w:rsidRPr="00AC1535">
        <w:rPr>
          <w:bCs/>
          <w:i/>
        </w:rPr>
        <w:t>.</w:t>
      </w:r>
      <w:r w:rsidR="008C55D2">
        <w:rPr>
          <w:bCs/>
          <w:i/>
        </w:rPr>
        <w:t xml:space="preserve"> (V. 26.) </w:t>
      </w:r>
      <w:r w:rsidRPr="00AC1535">
        <w:rPr>
          <w:bCs/>
          <w:i/>
        </w:rPr>
        <w:t xml:space="preserve"> sz. </w:t>
      </w:r>
      <w:r w:rsidR="0012586C">
        <w:rPr>
          <w:bCs/>
          <w:i/>
        </w:rPr>
        <w:t>Polgárm</w:t>
      </w:r>
      <w:r w:rsidR="000451D9">
        <w:rPr>
          <w:bCs/>
          <w:i/>
        </w:rPr>
        <w:t>e</w:t>
      </w:r>
      <w:r w:rsidR="0012586C">
        <w:rPr>
          <w:bCs/>
          <w:i/>
        </w:rPr>
        <w:t>steri</w:t>
      </w:r>
      <w:r w:rsidR="00F720CE" w:rsidRPr="00AC1535">
        <w:rPr>
          <w:bCs/>
          <w:i/>
        </w:rPr>
        <w:t xml:space="preserve"> </w:t>
      </w:r>
      <w:r w:rsidRPr="00AC1535">
        <w:rPr>
          <w:bCs/>
          <w:i/>
        </w:rPr>
        <w:t>határozathoz</w:t>
      </w:r>
    </w:p>
    <w:p w:rsidR="00A5225C" w:rsidRPr="00AC1535" w:rsidRDefault="00A5225C" w:rsidP="00E7444C">
      <w:pPr>
        <w:jc w:val="both"/>
        <w:rPr>
          <w:bCs/>
        </w:rPr>
      </w:pPr>
    </w:p>
    <w:p w:rsidR="000B2BEF" w:rsidRPr="00AC1535" w:rsidRDefault="00E23141" w:rsidP="007D2DBA">
      <w:pPr>
        <w:jc w:val="center"/>
        <w:rPr>
          <w:b/>
          <w:bCs/>
        </w:rPr>
      </w:pPr>
      <w:r w:rsidRPr="00AC1535">
        <w:rPr>
          <w:b/>
          <w:bCs/>
        </w:rPr>
        <w:t xml:space="preserve">ÁTFOGÓ ÉRTÉKELÉS </w:t>
      </w:r>
      <w:r w:rsidR="000B2BEF" w:rsidRPr="00AC1535">
        <w:rPr>
          <w:b/>
          <w:bCs/>
        </w:rPr>
        <w:t xml:space="preserve">KISKŐRÖS VÁROS </w:t>
      </w:r>
      <w:r w:rsidRPr="00AC1535">
        <w:rPr>
          <w:b/>
          <w:bCs/>
        </w:rPr>
        <w:t>ÖNKORMÁNYZAT</w:t>
      </w:r>
      <w:r w:rsidR="000B2BEF" w:rsidRPr="00AC1535">
        <w:rPr>
          <w:b/>
          <w:bCs/>
        </w:rPr>
        <w:t>A</w:t>
      </w:r>
    </w:p>
    <w:p w:rsidR="00943EBA" w:rsidRPr="00AC1535" w:rsidRDefault="00943EBA" w:rsidP="007D2DBA">
      <w:pPr>
        <w:jc w:val="center"/>
        <w:rPr>
          <w:b/>
          <w:bCs/>
        </w:rPr>
      </w:pPr>
      <w:r w:rsidRPr="00AC1535">
        <w:rPr>
          <w:b/>
          <w:bCs/>
        </w:rPr>
        <w:t>201</w:t>
      </w:r>
      <w:r w:rsidR="002B332C" w:rsidRPr="00AC1535">
        <w:rPr>
          <w:b/>
          <w:bCs/>
        </w:rPr>
        <w:t>9</w:t>
      </w:r>
      <w:r w:rsidRPr="00AC1535">
        <w:rPr>
          <w:b/>
          <w:bCs/>
        </w:rPr>
        <w:t>. ÉVI</w:t>
      </w:r>
    </w:p>
    <w:p w:rsidR="00E23141" w:rsidRPr="00AC1535" w:rsidRDefault="00E23141" w:rsidP="007D2DBA">
      <w:pPr>
        <w:jc w:val="center"/>
        <w:rPr>
          <w:b/>
          <w:bCs/>
        </w:rPr>
      </w:pPr>
      <w:r w:rsidRPr="00AC1535">
        <w:rPr>
          <w:b/>
          <w:bCs/>
        </w:rPr>
        <w:t>GYERMEKJÓLÉTI</w:t>
      </w:r>
      <w:r w:rsidR="00943EBA" w:rsidRPr="00AC1535">
        <w:rPr>
          <w:b/>
          <w:bCs/>
        </w:rPr>
        <w:t xml:space="preserve"> </w:t>
      </w:r>
      <w:r w:rsidRPr="00AC1535">
        <w:rPr>
          <w:b/>
          <w:bCs/>
        </w:rPr>
        <w:t>ÉS</w:t>
      </w:r>
      <w:r w:rsidR="000B2BEF" w:rsidRPr="00AC1535">
        <w:rPr>
          <w:b/>
          <w:bCs/>
        </w:rPr>
        <w:t xml:space="preserve"> </w:t>
      </w:r>
      <w:r w:rsidRPr="00AC1535">
        <w:rPr>
          <w:b/>
          <w:bCs/>
        </w:rPr>
        <w:t>GYERMEKVÉDELMI FELADATAINAK ELLÁTÁSÁRÓL</w:t>
      </w:r>
    </w:p>
    <w:p w:rsidR="00E23141" w:rsidRPr="00AC1535" w:rsidRDefault="00E23141" w:rsidP="00E7444C">
      <w:pPr>
        <w:jc w:val="both"/>
        <w:rPr>
          <w:b/>
          <w:bCs/>
        </w:rPr>
      </w:pPr>
    </w:p>
    <w:p w:rsidR="00765549" w:rsidRPr="00AC1535" w:rsidRDefault="00765549" w:rsidP="00E7444C">
      <w:pPr>
        <w:jc w:val="both"/>
        <w:rPr>
          <w:b/>
          <w:bCs/>
        </w:rPr>
      </w:pPr>
    </w:p>
    <w:p w:rsidR="00E23141" w:rsidRPr="00AC1535" w:rsidRDefault="00E23141" w:rsidP="00E7444C">
      <w:pPr>
        <w:pStyle w:val="Szvegtrzs"/>
      </w:pPr>
      <w:r w:rsidRPr="00AC1535">
        <w:t xml:space="preserve">A gyermekek védelméről és a gyámügyi igazgatásról </w:t>
      </w:r>
      <w:r w:rsidR="003719F0" w:rsidRPr="00AC1535">
        <w:t>szóló 1997. évi XXXI. törvény (</w:t>
      </w:r>
      <w:r w:rsidRPr="00AC1535">
        <w:t>a továbbiakban: Gyvt.) 96. §</w:t>
      </w:r>
      <w:r w:rsidR="00BB7A26" w:rsidRPr="00AC1535">
        <w:t xml:space="preserve"> </w:t>
      </w:r>
      <w:r w:rsidRPr="00AC1535">
        <w:t xml:space="preserve">(6) bekezdése szerint a </w:t>
      </w:r>
      <w:r w:rsidR="00BE421C" w:rsidRPr="00AC1535">
        <w:t>települési</w:t>
      </w:r>
      <w:r w:rsidRPr="00AC1535">
        <w:t xml:space="preserve"> önkormányzat a gyermekjóléti és gyermekvédelmi feladatainak ellátásáról minden év május 31-ig átfogó értékelést készít, – a gyámhatóságokról, valamint a gyermekvédelmi és gyámügyi eljárásról szóló 149/1997.(IX.10.) Korm. rendelet 10. számú mellékle</w:t>
      </w:r>
      <w:r w:rsidR="00B41438" w:rsidRPr="00AC1535">
        <w:t>tében meghatározott tartal</w:t>
      </w:r>
      <w:r w:rsidR="00D13BEE" w:rsidRPr="00AC1535">
        <w:t xml:space="preserve">mi követelményeknek megfelelően </w:t>
      </w:r>
      <w:r w:rsidRPr="00AC1535">
        <w:t>-</w:t>
      </w:r>
      <w:r w:rsidR="003C1157" w:rsidRPr="00AC1535">
        <w:t xml:space="preserve"> </w:t>
      </w:r>
      <w:r w:rsidR="006E1DCA" w:rsidRPr="00AC1535">
        <w:t>a</w:t>
      </w:r>
      <w:r w:rsidRPr="00AC1535">
        <w:t>melyet a Képviselő-testület megtárgyal.</w:t>
      </w:r>
      <w:r w:rsidR="008B7BF9" w:rsidRPr="00AC1535">
        <w:t xml:space="preserve"> Az értékelést -</w:t>
      </w:r>
      <w:r w:rsidR="00A50AE1" w:rsidRPr="00AC1535">
        <w:t xml:space="preserve"> </w:t>
      </w:r>
      <w:r w:rsidR="008B7BF9" w:rsidRPr="00AC1535">
        <w:t>te</w:t>
      </w:r>
      <w:r w:rsidR="00871861" w:rsidRPr="00AC1535">
        <w:t>lepülési önkormányzat esetén a K</w:t>
      </w:r>
      <w:r w:rsidR="008B7BF9" w:rsidRPr="00AC1535">
        <w:t>épviselő-testület általi megtárgyalást követően - meg kell küldeni a</w:t>
      </w:r>
      <w:r w:rsidR="005274FF" w:rsidRPr="00AC1535">
        <w:t xml:space="preserve"> gyámhatóságnak. A gyámhatóság </w:t>
      </w:r>
      <w:r w:rsidR="008B7BF9" w:rsidRPr="00AC1535">
        <w:t>az értékelés kézhezvételétől számított harminc napon belül javaslattal élhet a települési önkormányzat, illetve az állam fenntartói feladatainak ellátására a Kormány rendeletében kijelölt szerv felé, amely hatvan napon belül érdemben megvizsgálja a gyámhatós</w:t>
      </w:r>
      <w:r w:rsidR="005274FF" w:rsidRPr="00AC1535">
        <w:t xml:space="preserve">ág </w:t>
      </w:r>
      <w:r w:rsidR="008B7BF9" w:rsidRPr="00AC1535">
        <w:t>javaslatait és állásfoglalásáról, intézkedéséről tájékoztatja.</w:t>
      </w:r>
    </w:p>
    <w:p w:rsidR="00E23141" w:rsidRPr="00AC1535" w:rsidRDefault="00E23141" w:rsidP="00E7444C">
      <w:pPr>
        <w:jc w:val="both"/>
      </w:pPr>
    </w:p>
    <w:p w:rsidR="00E23141" w:rsidRPr="00AC1535" w:rsidRDefault="00E23141" w:rsidP="00E7444C">
      <w:pPr>
        <w:jc w:val="both"/>
      </w:pPr>
      <w:r w:rsidRPr="00AC1535">
        <w:t>A gyermekek védelme a gyermek családban történő nevelkedésének elősegítésére, veszélyeztetettségének megelőzésére és megszüntetésére, valamint a szülői vagy más hozzátartozói gondoskodásbó</w:t>
      </w:r>
      <w:r w:rsidR="00B61C44" w:rsidRPr="00AC1535">
        <w:t xml:space="preserve">l kikerülő gyermek </w:t>
      </w:r>
      <w:r w:rsidRPr="00AC1535">
        <w:t>helyettesítő védelmének biztosítására irányuló tevékenység.</w:t>
      </w:r>
    </w:p>
    <w:p w:rsidR="00E23141" w:rsidRPr="00AC1535" w:rsidRDefault="00E23141" w:rsidP="00E7444C">
      <w:pPr>
        <w:jc w:val="both"/>
      </w:pPr>
      <w:r w:rsidRPr="00AC1535">
        <w:t>A gyermekvédelmi rendszer működtetése állami és önkormányzati feladat. A gyermekek védelmét pénzbeli</w:t>
      </w:r>
      <w:r w:rsidR="00D13BEE" w:rsidRPr="00AC1535">
        <w:t>, természetbeni</w:t>
      </w:r>
      <w:r w:rsidRPr="00AC1535">
        <w:t xml:space="preserve"> ellátásokkal, személyes gondoskodást nyújtó gyermekjóléti alapellátásokkal biztosítja az </w:t>
      </w:r>
      <w:r w:rsidR="00913F64" w:rsidRPr="00AC1535">
        <w:t>ö</w:t>
      </w:r>
      <w:r w:rsidRPr="00AC1535">
        <w:t>nkormányzat.</w:t>
      </w:r>
    </w:p>
    <w:p w:rsidR="00E23141" w:rsidRPr="00AC1535" w:rsidRDefault="00E23141" w:rsidP="00E7444C">
      <w:pPr>
        <w:jc w:val="both"/>
      </w:pPr>
    </w:p>
    <w:p w:rsidR="00E23141" w:rsidRPr="00AC1535" w:rsidRDefault="00E23141" w:rsidP="00E7444C">
      <w:pPr>
        <w:jc w:val="both"/>
        <w:rPr>
          <w:b/>
          <w:bCs/>
          <w:u w:val="single"/>
        </w:rPr>
      </w:pPr>
      <w:smartTag w:uri="urn:schemas-microsoft-com:office:smarttags" w:element="metricconverter">
        <w:smartTagPr>
          <w:attr w:name="ProductID" w:val="1. A"/>
        </w:smartTagPr>
        <w:r w:rsidRPr="00AC1535">
          <w:rPr>
            <w:b/>
            <w:bCs/>
          </w:rPr>
          <w:t>1. A</w:t>
        </w:r>
      </w:smartTag>
      <w:r w:rsidRPr="00AC1535">
        <w:rPr>
          <w:b/>
          <w:bCs/>
        </w:rPr>
        <w:t xml:space="preserve"> település demográfiai mutatói</w:t>
      </w:r>
      <w:r w:rsidRPr="00AC1535">
        <w:rPr>
          <w:b/>
          <w:bCs/>
          <w:u w:val="single"/>
        </w:rPr>
        <w:t xml:space="preserve">                                      </w:t>
      </w:r>
    </w:p>
    <w:p w:rsidR="00291A32" w:rsidRPr="00AC1535" w:rsidRDefault="00291A32" w:rsidP="00E7444C">
      <w:pPr>
        <w:pStyle w:val="Szvegtrzs"/>
      </w:pPr>
    </w:p>
    <w:p w:rsidR="00E23141" w:rsidRPr="00AC1535" w:rsidRDefault="00E23141" w:rsidP="00E7444C">
      <w:pPr>
        <w:pStyle w:val="Szvegtrzs"/>
      </w:pPr>
      <w:r w:rsidRPr="00AC1535">
        <w:t>A település állandó lakosainak száma 20</w:t>
      </w:r>
      <w:r w:rsidR="006C4ED9" w:rsidRPr="00AC1535">
        <w:t>20</w:t>
      </w:r>
      <w:r w:rsidRPr="00AC1535">
        <w:t xml:space="preserve">. </w:t>
      </w:r>
      <w:r w:rsidR="00CC0892" w:rsidRPr="00AC1535">
        <w:t>január 1-jén</w:t>
      </w:r>
      <w:r w:rsidR="006C4ED9" w:rsidRPr="00AC1535">
        <w:t xml:space="preserve"> 14.106</w:t>
      </w:r>
      <w:r w:rsidRPr="00AC1535">
        <w:t xml:space="preserve"> </w:t>
      </w:r>
      <w:r w:rsidR="00CC0892" w:rsidRPr="00AC1535">
        <w:t xml:space="preserve">fő. </w:t>
      </w:r>
    </w:p>
    <w:p w:rsidR="00E23141" w:rsidRPr="00AC1535" w:rsidRDefault="00E23141" w:rsidP="00E7444C">
      <w:pPr>
        <w:pStyle w:val="Szvegtrzs"/>
      </w:pPr>
      <w:r w:rsidRPr="00AC1535">
        <w:t>A népesség korcsoporti megoszlása a következő:</w:t>
      </w:r>
    </w:p>
    <w:p w:rsidR="00E23141" w:rsidRPr="00AC1535" w:rsidRDefault="00E23141" w:rsidP="00E7444C">
      <w:pPr>
        <w:pStyle w:val="Szvegtrz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8"/>
        <w:gridCol w:w="2260"/>
        <w:gridCol w:w="2259"/>
        <w:gridCol w:w="2265"/>
      </w:tblGrid>
      <w:tr w:rsidR="00AC1535" w:rsidRPr="00AC1535">
        <w:tc>
          <w:tcPr>
            <w:tcW w:w="2303" w:type="dxa"/>
          </w:tcPr>
          <w:p w:rsidR="00E23141" w:rsidRPr="00AC1535" w:rsidRDefault="00E23141" w:rsidP="00E7444C">
            <w:pPr>
              <w:pStyle w:val="Szvegtrzs"/>
              <w:rPr>
                <w:b/>
                <w:bCs/>
              </w:rPr>
            </w:pPr>
            <w:r w:rsidRPr="00AC1535">
              <w:rPr>
                <w:b/>
                <w:bCs/>
              </w:rPr>
              <w:t>Korcsoport</w:t>
            </w:r>
          </w:p>
        </w:tc>
        <w:tc>
          <w:tcPr>
            <w:tcW w:w="2303" w:type="dxa"/>
          </w:tcPr>
          <w:p w:rsidR="00E23141" w:rsidRPr="00AC1535" w:rsidRDefault="00E23141" w:rsidP="00E7444C">
            <w:pPr>
              <w:pStyle w:val="Szvegtrzs"/>
              <w:rPr>
                <w:b/>
                <w:bCs/>
              </w:rPr>
            </w:pPr>
            <w:r w:rsidRPr="00AC1535">
              <w:rPr>
                <w:b/>
                <w:bCs/>
              </w:rPr>
              <w:t>Férfi</w:t>
            </w:r>
          </w:p>
        </w:tc>
        <w:tc>
          <w:tcPr>
            <w:tcW w:w="2303" w:type="dxa"/>
          </w:tcPr>
          <w:p w:rsidR="00E23141" w:rsidRPr="00AC1535" w:rsidRDefault="00E23141" w:rsidP="00E7444C">
            <w:pPr>
              <w:pStyle w:val="Szvegtrzs"/>
              <w:rPr>
                <w:b/>
                <w:bCs/>
              </w:rPr>
            </w:pPr>
            <w:r w:rsidRPr="00AC1535">
              <w:rPr>
                <w:b/>
                <w:bCs/>
              </w:rPr>
              <w:t>Nő</w:t>
            </w:r>
          </w:p>
        </w:tc>
        <w:tc>
          <w:tcPr>
            <w:tcW w:w="2303" w:type="dxa"/>
          </w:tcPr>
          <w:p w:rsidR="00E23141" w:rsidRPr="00AC1535" w:rsidRDefault="00E23141" w:rsidP="00E7444C">
            <w:pPr>
              <w:pStyle w:val="Szvegtrzs"/>
              <w:rPr>
                <w:b/>
                <w:bCs/>
              </w:rPr>
            </w:pPr>
            <w:r w:rsidRPr="00AC1535">
              <w:rPr>
                <w:b/>
                <w:bCs/>
              </w:rPr>
              <w:t>Együtt</w:t>
            </w:r>
          </w:p>
        </w:tc>
      </w:tr>
      <w:tr w:rsidR="00AC1535" w:rsidRPr="00AC1535">
        <w:tc>
          <w:tcPr>
            <w:tcW w:w="2303" w:type="dxa"/>
          </w:tcPr>
          <w:p w:rsidR="00E23141" w:rsidRPr="00AC1535" w:rsidRDefault="00E23141" w:rsidP="00E7444C">
            <w:pPr>
              <w:pStyle w:val="Szvegtrzs"/>
            </w:pPr>
            <w:r w:rsidRPr="00AC1535">
              <w:t>0-3 éves</w:t>
            </w:r>
          </w:p>
        </w:tc>
        <w:tc>
          <w:tcPr>
            <w:tcW w:w="2303" w:type="dxa"/>
          </w:tcPr>
          <w:p w:rsidR="00E23141" w:rsidRPr="00AC1535" w:rsidRDefault="00C73D6A" w:rsidP="00E7444C">
            <w:pPr>
              <w:pStyle w:val="Szvegtrzs"/>
            </w:pPr>
            <w:r w:rsidRPr="00AC1535">
              <w:t>259</w:t>
            </w:r>
          </w:p>
        </w:tc>
        <w:tc>
          <w:tcPr>
            <w:tcW w:w="2303" w:type="dxa"/>
          </w:tcPr>
          <w:p w:rsidR="00E23141" w:rsidRPr="00AC1535" w:rsidRDefault="00C73D6A" w:rsidP="00E7444C">
            <w:pPr>
              <w:pStyle w:val="Szvegtrzs"/>
            </w:pPr>
            <w:r w:rsidRPr="00AC1535">
              <w:t>243</w:t>
            </w:r>
          </w:p>
        </w:tc>
        <w:tc>
          <w:tcPr>
            <w:tcW w:w="2303" w:type="dxa"/>
          </w:tcPr>
          <w:p w:rsidR="00E23141" w:rsidRPr="00AC1535" w:rsidRDefault="00C73D6A" w:rsidP="00E7444C">
            <w:pPr>
              <w:pStyle w:val="Szvegtrzs"/>
            </w:pPr>
            <w:r w:rsidRPr="00AC1535">
              <w:t>502</w:t>
            </w:r>
          </w:p>
        </w:tc>
      </w:tr>
      <w:tr w:rsidR="00AC1535" w:rsidRPr="00AC1535">
        <w:tc>
          <w:tcPr>
            <w:tcW w:w="2303" w:type="dxa"/>
          </w:tcPr>
          <w:p w:rsidR="00C4274B" w:rsidRPr="00AC1535" w:rsidRDefault="00C4274B" w:rsidP="00E7444C">
            <w:pPr>
              <w:pStyle w:val="Szvegtrzs"/>
            </w:pPr>
            <w:r w:rsidRPr="00AC1535">
              <w:t>4-7 éves</w:t>
            </w:r>
          </w:p>
        </w:tc>
        <w:tc>
          <w:tcPr>
            <w:tcW w:w="2303" w:type="dxa"/>
          </w:tcPr>
          <w:p w:rsidR="00C4274B" w:rsidRPr="00AC1535" w:rsidRDefault="00C73D6A" w:rsidP="00E7444C">
            <w:pPr>
              <w:pStyle w:val="Szvegtrzs"/>
            </w:pPr>
            <w:r w:rsidRPr="00AC1535">
              <w:t>273</w:t>
            </w:r>
          </w:p>
        </w:tc>
        <w:tc>
          <w:tcPr>
            <w:tcW w:w="2303" w:type="dxa"/>
          </w:tcPr>
          <w:p w:rsidR="00C4274B" w:rsidRPr="00AC1535" w:rsidRDefault="00C73D6A" w:rsidP="00E7444C">
            <w:pPr>
              <w:pStyle w:val="Szvegtrzs"/>
            </w:pPr>
            <w:r w:rsidRPr="00AC1535">
              <w:t>284</w:t>
            </w:r>
          </w:p>
        </w:tc>
        <w:tc>
          <w:tcPr>
            <w:tcW w:w="2303" w:type="dxa"/>
          </w:tcPr>
          <w:p w:rsidR="00C4274B" w:rsidRPr="00AC1535" w:rsidRDefault="00C73D6A" w:rsidP="00E7444C">
            <w:pPr>
              <w:pStyle w:val="Szvegtrzs"/>
            </w:pPr>
            <w:r w:rsidRPr="00AC1535">
              <w:t>557</w:t>
            </w:r>
          </w:p>
        </w:tc>
      </w:tr>
      <w:tr w:rsidR="00AC1535" w:rsidRPr="00AC1535">
        <w:tc>
          <w:tcPr>
            <w:tcW w:w="2303" w:type="dxa"/>
          </w:tcPr>
          <w:p w:rsidR="00E23141" w:rsidRPr="00AC1535" w:rsidRDefault="00C4274B" w:rsidP="00E7444C">
            <w:pPr>
              <w:pStyle w:val="Szvegtrzs"/>
            </w:pPr>
            <w:r w:rsidRPr="00AC1535">
              <w:t>8</w:t>
            </w:r>
            <w:r w:rsidR="00E23141" w:rsidRPr="00AC1535">
              <w:t>-</w:t>
            </w:r>
            <w:r w:rsidR="001C0480" w:rsidRPr="00AC1535">
              <w:t>14</w:t>
            </w:r>
            <w:r w:rsidR="00E23141" w:rsidRPr="00AC1535">
              <w:t xml:space="preserve"> éves</w:t>
            </w:r>
          </w:p>
        </w:tc>
        <w:tc>
          <w:tcPr>
            <w:tcW w:w="2303" w:type="dxa"/>
          </w:tcPr>
          <w:p w:rsidR="00E23141" w:rsidRPr="00AC1535" w:rsidRDefault="00A37D64" w:rsidP="00E7444C">
            <w:pPr>
              <w:pStyle w:val="Szvegtrzs"/>
            </w:pPr>
            <w:r w:rsidRPr="00AC1535">
              <w:t>498</w:t>
            </w:r>
          </w:p>
        </w:tc>
        <w:tc>
          <w:tcPr>
            <w:tcW w:w="2303" w:type="dxa"/>
          </w:tcPr>
          <w:p w:rsidR="00E23141" w:rsidRPr="00AC1535" w:rsidRDefault="00A37D64" w:rsidP="00E7444C">
            <w:pPr>
              <w:pStyle w:val="Szvegtrzs"/>
            </w:pPr>
            <w:r w:rsidRPr="00AC1535">
              <w:t>424</w:t>
            </w:r>
          </w:p>
        </w:tc>
        <w:tc>
          <w:tcPr>
            <w:tcW w:w="2303" w:type="dxa"/>
          </w:tcPr>
          <w:p w:rsidR="00E23141" w:rsidRPr="00AC1535" w:rsidRDefault="00A37D64" w:rsidP="00E7444C">
            <w:pPr>
              <w:pStyle w:val="Szvegtrzs"/>
            </w:pPr>
            <w:r w:rsidRPr="00AC1535">
              <w:t>922</w:t>
            </w:r>
          </w:p>
        </w:tc>
      </w:tr>
      <w:tr w:rsidR="00AC1535" w:rsidRPr="00AC1535">
        <w:tc>
          <w:tcPr>
            <w:tcW w:w="2303" w:type="dxa"/>
          </w:tcPr>
          <w:p w:rsidR="008B6D08" w:rsidRPr="00AC1535" w:rsidRDefault="008B6D08" w:rsidP="00E7444C">
            <w:pPr>
              <w:pStyle w:val="Szvegtrzs"/>
            </w:pPr>
            <w:r w:rsidRPr="00AC1535">
              <w:t>15-18 éves</w:t>
            </w:r>
          </w:p>
        </w:tc>
        <w:tc>
          <w:tcPr>
            <w:tcW w:w="2303" w:type="dxa"/>
          </w:tcPr>
          <w:p w:rsidR="008B6D08" w:rsidRPr="00AC1535" w:rsidRDefault="00A37D64" w:rsidP="00E7444C">
            <w:pPr>
              <w:pStyle w:val="Szvegtrzs"/>
            </w:pPr>
            <w:r w:rsidRPr="00AC1535">
              <w:t>251</w:t>
            </w:r>
          </w:p>
        </w:tc>
        <w:tc>
          <w:tcPr>
            <w:tcW w:w="2303" w:type="dxa"/>
          </w:tcPr>
          <w:p w:rsidR="008B6D08" w:rsidRPr="00AC1535" w:rsidRDefault="00A37D64" w:rsidP="00E7444C">
            <w:pPr>
              <w:pStyle w:val="Szvegtrzs"/>
            </w:pPr>
            <w:r w:rsidRPr="00AC1535">
              <w:t>261</w:t>
            </w:r>
          </w:p>
        </w:tc>
        <w:tc>
          <w:tcPr>
            <w:tcW w:w="2303" w:type="dxa"/>
          </w:tcPr>
          <w:p w:rsidR="008B6D08" w:rsidRPr="00AC1535" w:rsidRDefault="00A37D64" w:rsidP="00E7444C">
            <w:pPr>
              <w:pStyle w:val="Szvegtrzs"/>
            </w:pPr>
            <w:r w:rsidRPr="00AC1535">
              <w:t>512</w:t>
            </w:r>
          </w:p>
        </w:tc>
      </w:tr>
      <w:tr w:rsidR="00AC1535" w:rsidRPr="00AC1535">
        <w:tc>
          <w:tcPr>
            <w:tcW w:w="2303" w:type="dxa"/>
          </w:tcPr>
          <w:p w:rsidR="008B6D08" w:rsidRPr="00AC1535" w:rsidRDefault="008B6D08" w:rsidP="00E7444C">
            <w:pPr>
              <w:pStyle w:val="Szvegtrzs"/>
            </w:pPr>
            <w:r w:rsidRPr="00AC1535">
              <w:t>19-62 éves</w:t>
            </w:r>
          </w:p>
        </w:tc>
        <w:tc>
          <w:tcPr>
            <w:tcW w:w="2303" w:type="dxa"/>
          </w:tcPr>
          <w:p w:rsidR="008B6D08" w:rsidRPr="00AC1535" w:rsidRDefault="00FC6D96" w:rsidP="00E7444C">
            <w:pPr>
              <w:pStyle w:val="Szvegtrzs"/>
            </w:pPr>
            <w:r w:rsidRPr="00AC1535">
              <w:t xml:space="preserve"> 4082</w:t>
            </w:r>
          </w:p>
        </w:tc>
        <w:tc>
          <w:tcPr>
            <w:tcW w:w="2303" w:type="dxa"/>
          </w:tcPr>
          <w:p w:rsidR="008B6D08" w:rsidRPr="00AC1535" w:rsidRDefault="00FC6D96" w:rsidP="00E7444C">
            <w:pPr>
              <w:pStyle w:val="Szvegtrzs"/>
            </w:pPr>
            <w:r w:rsidRPr="00AC1535">
              <w:t>4068</w:t>
            </w:r>
          </w:p>
        </w:tc>
        <w:tc>
          <w:tcPr>
            <w:tcW w:w="2303" w:type="dxa"/>
          </w:tcPr>
          <w:p w:rsidR="008B6D08" w:rsidRPr="00AC1535" w:rsidRDefault="00FC6D96" w:rsidP="00E7444C">
            <w:pPr>
              <w:pStyle w:val="Szvegtrzs"/>
            </w:pPr>
            <w:r w:rsidRPr="00AC1535">
              <w:t>8150</w:t>
            </w:r>
          </w:p>
        </w:tc>
      </w:tr>
      <w:tr w:rsidR="00AC1535" w:rsidRPr="00AC1535">
        <w:tc>
          <w:tcPr>
            <w:tcW w:w="2303" w:type="dxa"/>
          </w:tcPr>
          <w:p w:rsidR="008B6D08" w:rsidRPr="00AC1535" w:rsidRDefault="008B6D08" w:rsidP="00E7444C">
            <w:pPr>
              <w:pStyle w:val="Szvegtrzs"/>
            </w:pPr>
            <w:r w:rsidRPr="00AC1535">
              <w:t xml:space="preserve"> 63-100 éves</w:t>
            </w:r>
          </w:p>
        </w:tc>
        <w:tc>
          <w:tcPr>
            <w:tcW w:w="2303" w:type="dxa"/>
          </w:tcPr>
          <w:p w:rsidR="008B6D08" w:rsidRPr="00AC1535" w:rsidRDefault="00FC6D96" w:rsidP="00E7444C">
            <w:pPr>
              <w:pStyle w:val="Szvegtrzs"/>
            </w:pPr>
            <w:r w:rsidRPr="00AC1535">
              <w:t xml:space="preserve"> 1329</w:t>
            </w:r>
          </w:p>
        </w:tc>
        <w:tc>
          <w:tcPr>
            <w:tcW w:w="2303" w:type="dxa"/>
          </w:tcPr>
          <w:p w:rsidR="008B6D08" w:rsidRPr="00AC1535" w:rsidRDefault="00FC6D96" w:rsidP="00E7444C">
            <w:pPr>
              <w:pStyle w:val="Szvegtrzs"/>
            </w:pPr>
            <w:r w:rsidRPr="00AC1535">
              <w:t>2134</w:t>
            </w:r>
          </w:p>
        </w:tc>
        <w:tc>
          <w:tcPr>
            <w:tcW w:w="2303" w:type="dxa"/>
          </w:tcPr>
          <w:p w:rsidR="008B6D08" w:rsidRPr="00AC1535" w:rsidRDefault="00FC6D96" w:rsidP="00E7444C">
            <w:pPr>
              <w:pStyle w:val="Szvegtrzs"/>
            </w:pPr>
            <w:r w:rsidRPr="00AC1535">
              <w:t>3463</w:t>
            </w:r>
          </w:p>
        </w:tc>
      </w:tr>
      <w:tr w:rsidR="00AC1535" w:rsidRPr="00AC1535">
        <w:tc>
          <w:tcPr>
            <w:tcW w:w="2303" w:type="dxa"/>
          </w:tcPr>
          <w:p w:rsidR="008B6D08" w:rsidRPr="00AC1535" w:rsidRDefault="008B6D08" w:rsidP="00E7444C">
            <w:pPr>
              <w:pStyle w:val="Szvegtrzs"/>
            </w:pPr>
            <w:r w:rsidRPr="00AC1535">
              <w:rPr>
                <w:b/>
                <w:bCs/>
              </w:rPr>
              <w:t>Összesen:</w:t>
            </w:r>
          </w:p>
        </w:tc>
        <w:tc>
          <w:tcPr>
            <w:tcW w:w="2303" w:type="dxa"/>
          </w:tcPr>
          <w:p w:rsidR="008B6D08" w:rsidRPr="00AC1535" w:rsidRDefault="006C3CDC" w:rsidP="00E7444C">
            <w:pPr>
              <w:pStyle w:val="Szvegtrzs"/>
            </w:pPr>
            <w:r w:rsidRPr="00AC1535">
              <w:t>6692</w:t>
            </w:r>
          </w:p>
        </w:tc>
        <w:tc>
          <w:tcPr>
            <w:tcW w:w="2303" w:type="dxa"/>
          </w:tcPr>
          <w:p w:rsidR="008B6D08" w:rsidRPr="00AC1535" w:rsidRDefault="006C3CDC" w:rsidP="00E7444C">
            <w:pPr>
              <w:pStyle w:val="Szvegtrzs"/>
            </w:pPr>
            <w:r w:rsidRPr="00AC1535">
              <w:t>7414</w:t>
            </w:r>
          </w:p>
        </w:tc>
        <w:tc>
          <w:tcPr>
            <w:tcW w:w="2303" w:type="dxa"/>
          </w:tcPr>
          <w:p w:rsidR="008B6D08" w:rsidRPr="00AC1535" w:rsidRDefault="001635DD" w:rsidP="00E7444C">
            <w:pPr>
              <w:pStyle w:val="Szvegtrzs"/>
            </w:pPr>
            <w:r w:rsidRPr="00AC1535">
              <w:t>14106</w:t>
            </w:r>
          </w:p>
        </w:tc>
      </w:tr>
      <w:tr w:rsidR="00AC1535" w:rsidRPr="00AC1535" w:rsidTr="00473B49">
        <w:tc>
          <w:tcPr>
            <w:tcW w:w="2303" w:type="dxa"/>
            <w:vMerge w:val="restart"/>
            <w:tcBorders>
              <w:left w:val="nil"/>
              <w:bottom w:val="nil"/>
              <w:right w:val="nil"/>
            </w:tcBorders>
          </w:tcPr>
          <w:p w:rsidR="00473B49" w:rsidRPr="00AC1535" w:rsidRDefault="00473B49" w:rsidP="00E7444C">
            <w:pPr>
              <w:pStyle w:val="Szvegtrzs"/>
            </w:pPr>
          </w:p>
        </w:tc>
        <w:tc>
          <w:tcPr>
            <w:tcW w:w="2303" w:type="dxa"/>
            <w:tcBorders>
              <w:left w:val="nil"/>
              <w:bottom w:val="nil"/>
              <w:right w:val="nil"/>
            </w:tcBorders>
          </w:tcPr>
          <w:p w:rsidR="00473B49" w:rsidRPr="00AC1535" w:rsidRDefault="00473B49" w:rsidP="00E7444C">
            <w:pPr>
              <w:pStyle w:val="Szvegtrzs"/>
            </w:pPr>
          </w:p>
        </w:tc>
        <w:tc>
          <w:tcPr>
            <w:tcW w:w="4606" w:type="dxa"/>
            <w:gridSpan w:val="2"/>
            <w:tcBorders>
              <w:left w:val="nil"/>
              <w:bottom w:val="nil"/>
              <w:right w:val="nil"/>
            </w:tcBorders>
          </w:tcPr>
          <w:p w:rsidR="00473B49" w:rsidRPr="00AC1535" w:rsidRDefault="00473B49" w:rsidP="00E7444C">
            <w:pPr>
              <w:pStyle w:val="Szvegtrzs"/>
            </w:pPr>
          </w:p>
        </w:tc>
      </w:tr>
      <w:tr w:rsidR="00AC1535" w:rsidRPr="00AC1535" w:rsidTr="00473B49">
        <w:tc>
          <w:tcPr>
            <w:tcW w:w="2303" w:type="dxa"/>
            <w:vMerge/>
            <w:tcBorders>
              <w:left w:val="nil"/>
              <w:bottom w:val="nil"/>
              <w:right w:val="nil"/>
            </w:tcBorders>
          </w:tcPr>
          <w:p w:rsidR="00473B49" w:rsidRPr="00AC1535" w:rsidRDefault="00473B49" w:rsidP="00E7444C">
            <w:pPr>
              <w:pStyle w:val="Szvegtrzs"/>
              <w:rPr>
                <w:b/>
                <w:bCs/>
              </w:rPr>
            </w:pPr>
          </w:p>
        </w:tc>
        <w:tc>
          <w:tcPr>
            <w:tcW w:w="6909" w:type="dxa"/>
            <w:gridSpan w:val="3"/>
            <w:tcBorders>
              <w:top w:val="nil"/>
              <w:left w:val="nil"/>
              <w:bottom w:val="nil"/>
              <w:right w:val="nil"/>
            </w:tcBorders>
          </w:tcPr>
          <w:p w:rsidR="00473B49" w:rsidRPr="00AC1535" w:rsidRDefault="00473B49" w:rsidP="00E7444C">
            <w:pPr>
              <w:pStyle w:val="Szvegtrzs"/>
            </w:pPr>
          </w:p>
        </w:tc>
      </w:tr>
    </w:tbl>
    <w:p w:rsidR="00E23141" w:rsidRPr="00AC1535" w:rsidRDefault="00E23141" w:rsidP="00E7444C">
      <w:pPr>
        <w:pStyle w:val="Szvegtrzs"/>
        <w:rPr>
          <w:strike/>
        </w:rPr>
      </w:pPr>
      <w:r w:rsidRPr="00AC1535">
        <w:t xml:space="preserve">A 0-18 év közötti korosztály létszáma  </w:t>
      </w:r>
      <w:r w:rsidR="00080590" w:rsidRPr="00AC1535">
        <w:t xml:space="preserve"> 2493</w:t>
      </w:r>
      <w:r w:rsidR="00F53593" w:rsidRPr="00AC1535">
        <w:t xml:space="preserve"> </w:t>
      </w:r>
      <w:r w:rsidRPr="00AC1535">
        <w:t>fő.</w:t>
      </w:r>
      <w:r w:rsidR="003810B3" w:rsidRPr="00AC1535">
        <w:t xml:space="preserve"> Ez a város állandó lakosainak </w:t>
      </w:r>
      <w:r w:rsidR="00080590" w:rsidRPr="00AC1535">
        <w:t>17,67</w:t>
      </w:r>
      <w:r w:rsidR="003810B3" w:rsidRPr="00AC1535">
        <w:t xml:space="preserve"> %-a. </w:t>
      </w:r>
      <w:r w:rsidRPr="00AC1535">
        <w:t xml:space="preserve"> </w:t>
      </w:r>
    </w:p>
    <w:p w:rsidR="00F47498" w:rsidRPr="00AC1535" w:rsidRDefault="00E23141" w:rsidP="00E7444C">
      <w:pPr>
        <w:pStyle w:val="Szvegtrzs2"/>
        <w:rPr>
          <w:sz w:val="24"/>
        </w:rPr>
      </w:pPr>
      <w:r w:rsidRPr="00AC1535">
        <w:rPr>
          <w:sz w:val="24"/>
        </w:rPr>
        <w:t xml:space="preserve">A nők aránya az összlakosságon belül </w:t>
      </w:r>
      <w:r w:rsidR="003568F2" w:rsidRPr="00AC1535">
        <w:rPr>
          <w:sz w:val="24"/>
        </w:rPr>
        <w:t xml:space="preserve">52,55 </w:t>
      </w:r>
      <w:r w:rsidRPr="00AC1535">
        <w:rPr>
          <w:sz w:val="24"/>
        </w:rPr>
        <w:t xml:space="preserve"> %. 20</w:t>
      </w:r>
      <w:r w:rsidR="003568F2" w:rsidRPr="00AC1535">
        <w:rPr>
          <w:sz w:val="24"/>
        </w:rPr>
        <w:t>19</w:t>
      </w:r>
      <w:r w:rsidRPr="00AC1535">
        <w:rPr>
          <w:sz w:val="24"/>
        </w:rPr>
        <w:t xml:space="preserve">. évben </w:t>
      </w:r>
      <w:r w:rsidR="00496E99" w:rsidRPr="00AC1535">
        <w:rPr>
          <w:sz w:val="24"/>
        </w:rPr>
        <w:t>116</w:t>
      </w:r>
      <w:r w:rsidRPr="00AC1535">
        <w:rPr>
          <w:sz w:val="24"/>
        </w:rPr>
        <w:t xml:space="preserve"> gyermek született, </w:t>
      </w:r>
      <w:r w:rsidR="005D23BF" w:rsidRPr="00AC1535">
        <w:rPr>
          <w:sz w:val="24"/>
        </w:rPr>
        <w:t>16</w:t>
      </w:r>
      <w:r w:rsidRPr="00AC1535">
        <w:rPr>
          <w:sz w:val="24"/>
        </w:rPr>
        <w:t xml:space="preserve"> gyermekkel </w:t>
      </w:r>
      <w:r w:rsidR="005D23BF" w:rsidRPr="00AC1535">
        <w:rPr>
          <w:sz w:val="24"/>
        </w:rPr>
        <w:t>kevesebb</w:t>
      </w:r>
      <w:r w:rsidRPr="00AC1535">
        <w:rPr>
          <w:sz w:val="24"/>
        </w:rPr>
        <w:t xml:space="preserve">, mint az előző évben. </w:t>
      </w:r>
      <w:r w:rsidR="005F7AC2" w:rsidRPr="00AC1535">
        <w:rPr>
          <w:sz w:val="24"/>
        </w:rPr>
        <w:t>201</w:t>
      </w:r>
      <w:r w:rsidR="00A44881" w:rsidRPr="00AC1535">
        <w:rPr>
          <w:sz w:val="24"/>
        </w:rPr>
        <w:t>8</w:t>
      </w:r>
      <w:r w:rsidR="005F7AC2" w:rsidRPr="00AC1535">
        <w:rPr>
          <w:sz w:val="24"/>
        </w:rPr>
        <w:t>.</w:t>
      </w:r>
      <w:r w:rsidRPr="00AC1535">
        <w:rPr>
          <w:sz w:val="24"/>
        </w:rPr>
        <w:t xml:space="preserve"> évhez képest </w:t>
      </w:r>
      <w:r w:rsidR="00A44881" w:rsidRPr="00AC1535">
        <w:rPr>
          <w:sz w:val="24"/>
        </w:rPr>
        <w:t>96</w:t>
      </w:r>
      <w:r w:rsidR="005F7AC2" w:rsidRPr="00AC1535">
        <w:rPr>
          <w:sz w:val="24"/>
        </w:rPr>
        <w:t xml:space="preserve"> </w:t>
      </w:r>
      <w:r w:rsidRPr="00AC1535">
        <w:rPr>
          <w:sz w:val="24"/>
        </w:rPr>
        <w:t xml:space="preserve"> fővel csökkent az állandó népesség száma.</w:t>
      </w:r>
    </w:p>
    <w:p w:rsidR="004668DB" w:rsidRPr="00AC1535" w:rsidRDefault="004668DB" w:rsidP="00E7444C">
      <w:pPr>
        <w:jc w:val="both"/>
        <w:rPr>
          <w:b/>
          <w:bCs/>
        </w:rPr>
      </w:pPr>
    </w:p>
    <w:p w:rsidR="00291A32" w:rsidRPr="00AC1535" w:rsidRDefault="00291A32" w:rsidP="00E7444C">
      <w:pPr>
        <w:jc w:val="both"/>
        <w:rPr>
          <w:b/>
          <w:bCs/>
        </w:rPr>
      </w:pPr>
    </w:p>
    <w:p w:rsidR="00291A32" w:rsidRDefault="00291A32" w:rsidP="00E7444C">
      <w:pPr>
        <w:jc w:val="both"/>
        <w:rPr>
          <w:b/>
          <w:bCs/>
        </w:rPr>
      </w:pPr>
    </w:p>
    <w:p w:rsidR="00755F57" w:rsidRPr="00AC1535" w:rsidRDefault="00755F57" w:rsidP="00E7444C">
      <w:pPr>
        <w:jc w:val="both"/>
        <w:rPr>
          <w:b/>
          <w:bCs/>
        </w:rPr>
      </w:pPr>
    </w:p>
    <w:p w:rsidR="00E23141" w:rsidRPr="00AC1535" w:rsidRDefault="00E23141" w:rsidP="00E7444C">
      <w:pPr>
        <w:jc w:val="both"/>
        <w:rPr>
          <w:b/>
          <w:bCs/>
        </w:rPr>
      </w:pPr>
      <w:r w:rsidRPr="00AC1535">
        <w:rPr>
          <w:b/>
          <w:bCs/>
        </w:rPr>
        <w:lastRenderedPageBreak/>
        <w:t>2. Az önkormányzat által nyújtott pénzbeli, természetbeni ellátás</w:t>
      </w:r>
      <w:r w:rsidR="00B9679F" w:rsidRPr="00AC1535">
        <w:rPr>
          <w:b/>
          <w:bCs/>
        </w:rPr>
        <w:t>ok</w:t>
      </w:r>
      <w:r w:rsidRPr="00AC1535">
        <w:rPr>
          <w:b/>
          <w:bCs/>
        </w:rPr>
        <w:t xml:space="preserve"> biztosítása</w:t>
      </w:r>
    </w:p>
    <w:p w:rsidR="00E23141" w:rsidRPr="00AC1535" w:rsidRDefault="00E23141" w:rsidP="00E7444C">
      <w:pPr>
        <w:jc w:val="both"/>
      </w:pPr>
    </w:p>
    <w:p w:rsidR="00E23141" w:rsidRPr="00AC1535" w:rsidRDefault="00E23141" w:rsidP="00E7444C">
      <w:pPr>
        <w:jc w:val="both"/>
      </w:pPr>
      <w:r w:rsidRPr="00AC1535">
        <w:t xml:space="preserve">A </w:t>
      </w:r>
      <w:r w:rsidRPr="00AC1535">
        <w:rPr>
          <w:b/>
          <w:bCs/>
        </w:rPr>
        <w:t xml:space="preserve">rendszeres gyermekvédelmi kedvezményre </w:t>
      </w:r>
      <w:r w:rsidRPr="00AC1535">
        <w:t xml:space="preserve">való jogosultság megállapításának célja </w:t>
      </w:r>
      <w:r w:rsidR="00DA3288" w:rsidRPr="00AC1535">
        <w:t xml:space="preserve">a Gyvt. 19. § (1) bekezdése alapján </w:t>
      </w:r>
      <w:r w:rsidRPr="00AC1535">
        <w:t>annak igazolása, hogy a gyermek szociális helyzete alapján jogosult</w:t>
      </w:r>
      <w:r w:rsidR="00DA3288" w:rsidRPr="00AC1535">
        <w:t xml:space="preserve"> az ingyenes vagy kedvezményes gyermekétkeztetésnek, valamint </w:t>
      </w:r>
      <w:proofErr w:type="spellStart"/>
      <w:r w:rsidR="00DA3288" w:rsidRPr="00AC1535">
        <w:t>szünidei</w:t>
      </w:r>
      <w:proofErr w:type="spellEnd"/>
      <w:r w:rsidR="00DA3288" w:rsidRPr="00AC1535">
        <w:t xml:space="preserve"> gyermekétkeztetésnek,</w:t>
      </w:r>
      <w:r w:rsidRPr="00AC1535">
        <w:t xml:space="preserve"> </w:t>
      </w:r>
      <w:r w:rsidR="000E3ACD" w:rsidRPr="00AC1535">
        <w:t>természetbeni</w:t>
      </w:r>
      <w:r w:rsidRPr="00AC1535">
        <w:t xml:space="preserve"> támogatás</w:t>
      </w:r>
      <w:r w:rsidR="00DA3288" w:rsidRPr="00AC1535">
        <w:t>nak és egyéb</w:t>
      </w:r>
      <w:r w:rsidRPr="00AC1535">
        <w:t xml:space="preserve"> </w:t>
      </w:r>
      <w:r w:rsidR="00DA3288" w:rsidRPr="00AC1535">
        <w:t xml:space="preserve">kedvezmények </w:t>
      </w:r>
      <w:r w:rsidRPr="00AC1535">
        <w:t>igénybevételére. A</w:t>
      </w:r>
      <w:r w:rsidR="000E3ACD" w:rsidRPr="00AC1535">
        <w:t xml:space="preserve"> gyermek</w:t>
      </w:r>
      <w:r w:rsidRPr="00AC1535">
        <w:t xml:space="preserve"> rendszeres gyermekvédelmi kedvezmény</w:t>
      </w:r>
      <w:r w:rsidR="000E3ACD" w:rsidRPr="00AC1535">
        <w:t>re való jogosultságát</w:t>
      </w:r>
      <w:r w:rsidRPr="00AC1535">
        <w:t xml:space="preserve"> a települési önkormányzat jegyzője állapítja meg.</w:t>
      </w:r>
    </w:p>
    <w:p w:rsidR="00E23141" w:rsidRPr="00AC1535" w:rsidRDefault="00E23141" w:rsidP="00E7444C">
      <w:pPr>
        <w:jc w:val="both"/>
      </w:pPr>
    </w:p>
    <w:p w:rsidR="00E23141" w:rsidRPr="00AC1535" w:rsidRDefault="00E23141" w:rsidP="00E7444C">
      <w:pPr>
        <w:jc w:val="both"/>
      </w:pPr>
      <w:r w:rsidRPr="00AC1535">
        <w:t>20</w:t>
      </w:r>
      <w:r w:rsidR="00AB4DA6" w:rsidRPr="00AC1535">
        <w:t>1</w:t>
      </w:r>
      <w:r w:rsidR="00314D71" w:rsidRPr="00AC1535">
        <w:t>9</w:t>
      </w:r>
      <w:r w:rsidRPr="00AC1535">
        <w:t xml:space="preserve">. évben </w:t>
      </w:r>
      <w:r w:rsidR="00314D71" w:rsidRPr="00AC1535">
        <w:t xml:space="preserve"> </w:t>
      </w:r>
      <w:r w:rsidR="00E730AB" w:rsidRPr="00AC1535">
        <w:t>197</w:t>
      </w:r>
      <w:r w:rsidRPr="00AC1535">
        <w:t xml:space="preserve"> gyermek részesült rendszeres gyermekvédelmi kedvezményben. Közülük </w:t>
      </w:r>
      <w:r w:rsidR="00E730AB" w:rsidRPr="00AC1535">
        <w:t xml:space="preserve"> 43</w:t>
      </w:r>
      <w:r w:rsidR="004A5DB4" w:rsidRPr="00AC1535">
        <w:t xml:space="preserve"> fő volt 6 éven aluli, </w:t>
      </w:r>
      <w:r w:rsidR="00E730AB" w:rsidRPr="00AC1535">
        <w:t xml:space="preserve"> 110 </w:t>
      </w:r>
      <w:r w:rsidR="00466E70" w:rsidRPr="00AC1535">
        <w:t xml:space="preserve">fő a </w:t>
      </w:r>
      <w:r w:rsidR="008339FD" w:rsidRPr="00AC1535">
        <w:t>6</w:t>
      </w:r>
      <w:r w:rsidR="00466E70" w:rsidRPr="00AC1535">
        <w:t>-1</w:t>
      </w:r>
      <w:r w:rsidR="008339FD" w:rsidRPr="00AC1535">
        <w:t>3</w:t>
      </w:r>
      <w:r w:rsidR="00466E70" w:rsidRPr="00AC1535">
        <w:t xml:space="preserve"> éves korosztályból, </w:t>
      </w:r>
      <w:r w:rsidR="00E730AB" w:rsidRPr="00AC1535">
        <w:t xml:space="preserve">37 </w:t>
      </w:r>
      <w:r w:rsidR="00466E70" w:rsidRPr="00AC1535">
        <w:t xml:space="preserve"> fő 1</w:t>
      </w:r>
      <w:r w:rsidR="008339FD" w:rsidRPr="00AC1535">
        <w:t>4</w:t>
      </w:r>
      <w:r w:rsidR="00466E70" w:rsidRPr="00AC1535">
        <w:t>-1</w:t>
      </w:r>
      <w:r w:rsidR="008339FD" w:rsidRPr="00AC1535">
        <w:t>7</w:t>
      </w:r>
      <w:r w:rsidR="00466E70" w:rsidRPr="00AC1535">
        <w:t xml:space="preserve"> év közötti és </w:t>
      </w:r>
      <w:r w:rsidR="00514525" w:rsidRPr="00AC1535">
        <w:t>7</w:t>
      </w:r>
      <w:r w:rsidR="00466E70" w:rsidRPr="00AC1535">
        <w:t xml:space="preserve"> fő volt nagykorú. </w:t>
      </w:r>
      <w:r w:rsidRPr="00AC1535">
        <w:t xml:space="preserve">Összesen </w:t>
      </w:r>
      <w:r w:rsidR="00E730AB" w:rsidRPr="00AC1535">
        <w:t xml:space="preserve"> 88</w:t>
      </w:r>
      <w:r w:rsidRPr="00AC1535">
        <w:t xml:space="preserve"> család részesült a kedvezményben, ebből </w:t>
      </w:r>
      <w:r w:rsidR="00E730AB" w:rsidRPr="00AC1535">
        <w:t xml:space="preserve"> 27</w:t>
      </w:r>
      <w:r w:rsidRPr="00AC1535">
        <w:t xml:space="preserve"> szülő egyedülállóként vált jogosulttá az ellátásra.</w:t>
      </w:r>
    </w:p>
    <w:p w:rsidR="00E23141" w:rsidRPr="00AC1535" w:rsidRDefault="00E23141" w:rsidP="00E7444C">
      <w:pPr>
        <w:jc w:val="both"/>
        <w:rPr>
          <w:i/>
          <w:iCs/>
        </w:rPr>
      </w:pPr>
    </w:p>
    <w:p w:rsidR="00E23141" w:rsidRPr="00AC1535" w:rsidRDefault="00E23141" w:rsidP="00E7444C">
      <w:pPr>
        <w:pStyle w:val="Szvegtrzs2"/>
        <w:rPr>
          <w:sz w:val="24"/>
        </w:rPr>
      </w:pPr>
      <w:r w:rsidRPr="00AC1535">
        <w:rPr>
          <w:sz w:val="24"/>
        </w:rPr>
        <w:t>A</w:t>
      </w:r>
      <w:r w:rsidR="00466E70" w:rsidRPr="00AC1535">
        <w:rPr>
          <w:sz w:val="24"/>
        </w:rPr>
        <w:t xml:space="preserve"> rendszeres gyermekvédelmi kedvezményben részesülők támogatására </w:t>
      </w:r>
      <w:r w:rsidR="00AC5DD2" w:rsidRPr="00AC1535">
        <w:rPr>
          <w:sz w:val="24"/>
        </w:rPr>
        <w:t>2</w:t>
      </w:r>
      <w:r w:rsidR="00466E70" w:rsidRPr="00AC1535">
        <w:rPr>
          <w:sz w:val="24"/>
        </w:rPr>
        <w:t>.</w:t>
      </w:r>
      <w:r w:rsidR="00AC5DD2" w:rsidRPr="00AC1535">
        <w:rPr>
          <w:sz w:val="24"/>
        </w:rPr>
        <w:t>826</w:t>
      </w:r>
      <w:r w:rsidR="00466E70" w:rsidRPr="00AC1535">
        <w:rPr>
          <w:sz w:val="24"/>
        </w:rPr>
        <w:t xml:space="preserve"> E Ft-ot bizto</w:t>
      </w:r>
      <w:r w:rsidR="00CB7C95" w:rsidRPr="00AC1535">
        <w:rPr>
          <w:sz w:val="24"/>
        </w:rPr>
        <w:t xml:space="preserve">sított az állami költségvetés. Ezt a támogatást </w:t>
      </w:r>
      <w:r w:rsidR="00AC5DD2" w:rsidRPr="00AC1535">
        <w:rPr>
          <w:sz w:val="24"/>
        </w:rPr>
        <w:t>pénzbeli</w:t>
      </w:r>
      <w:r w:rsidR="00CB7C95" w:rsidRPr="00AC1535">
        <w:rPr>
          <w:sz w:val="24"/>
        </w:rPr>
        <w:t xml:space="preserve"> támogatásként nyújtj</w:t>
      </w:r>
      <w:r w:rsidR="00A53EEC" w:rsidRPr="00AC1535">
        <w:rPr>
          <w:sz w:val="24"/>
        </w:rPr>
        <w:t xml:space="preserve">a az önkormányzat </w:t>
      </w:r>
      <w:r w:rsidR="00CB7C95" w:rsidRPr="00AC1535">
        <w:rPr>
          <w:sz w:val="24"/>
        </w:rPr>
        <w:t>a rendszeres gyermekvédelmi kedvezményben részesülőknek.</w:t>
      </w:r>
      <w:r w:rsidR="00F055B8" w:rsidRPr="00AC1535">
        <w:rPr>
          <w:sz w:val="24"/>
        </w:rPr>
        <w:t xml:space="preserve"> </w:t>
      </w:r>
    </w:p>
    <w:p w:rsidR="00B529E8" w:rsidRPr="00AC1535" w:rsidRDefault="00B529E8" w:rsidP="00E7444C">
      <w:pPr>
        <w:jc w:val="both"/>
        <w:rPr>
          <w:strike/>
        </w:rPr>
      </w:pPr>
    </w:p>
    <w:p w:rsidR="00C62A62" w:rsidRPr="00AC1535" w:rsidRDefault="00E23141" w:rsidP="00E7444C">
      <w:pPr>
        <w:jc w:val="both"/>
      </w:pPr>
      <w:r w:rsidRPr="00AC1535">
        <w:t xml:space="preserve">Az önkormányzat az időszakosan létfenntartási gondokkal küzdő gyermeket gondozó családok </w:t>
      </w:r>
      <w:r w:rsidR="006824D1" w:rsidRPr="00AC1535">
        <w:t>iskolás korú gyermekei részére a</w:t>
      </w:r>
      <w:r w:rsidR="00BE740C" w:rsidRPr="00AC1535">
        <w:t xml:space="preserve"> </w:t>
      </w:r>
      <w:r w:rsidR="00BE740C" w:rsidRPr="00AC1535">
        <w:rPr>
          <w:b/>
        </w:rPr>
        <w:t>rendkívüli települési támogatás</w:t>
      </w:r>
      <w:r w:rsidR="006824D1" w:rsidRPr="00AC1535">
        <w:rPr>
          <w:b/>
        </w:rPr>
        <w:t xml:space="preserve"> </w:t>
      </w:r>
      <w:r w:rsidR="006824D1" w:rsidRPr="00AC1535">
        <w:t xml:space="preserve">keretén belül </w:t>
      </w:r>
      <w:r w:rsidR="00BE740C" w:rsidRPr="00AC1535">
        <w:t xml:space="preserve">a gyermek </w:t>
      </w:r>
      <w:r w:rsidR="00BE740C" w:rsidRPr="00AC1535">
        <w:rPr>
          <w:b/>
        </w:rPr>
        <w:t>iskolakezdéséhez</w:t>
      </w:r>
      <w:r w:rsidR="00BE740C" w:rsidRPr="00AC1535">
        <w:t xml:space="preserve"> </w:t>
      </w:r>
      <w:r w:rsidRPr="00AC1535">
        <w:rPr>
          <w:b/>
          <w:bCs/>
        </w:rPr>
        <w:t xml:space="preserve">támogatást </w:t>
      </w:r>
      <w:r w:rsidRPr="00AC1535">
        <w:t>nyújt</w:t>
      </w:r>
      <w:r w:rsidR="00243BD0" w:rsidRPr="00AC1535">
        <w:t>ott</w:t>
      </w:r>
      <w:r w:rsidRPr="00AC1535">
        <w:t>,</w:t>
      </w:r>
      <w:r w:rsidR="00BE740C" w:rsidRPr="00AC1535">
        <w:t xml:space="preserve"> gyermekenként átlagosan</w:t>
      </w:r>
      <w:r w:rsidRPr="00AC1535">
        <w:t xml:space="preserve"> </w:t>
      </w:r>
      <w:r w:rsidR="002A77D5" w:rsidRPr="00AC1535">
        <w:t>5</w:t>
      </w:r>
      <w:r w:rsidR="00BE740C" w:rsidRPr="00AC1535">
        <w:t>000,- forint</w:t>
      </w:r>
      <w:r w:rsidR="002A77D5" w:rsidRPr="00AC1535">
        <w:t xml:space="preserve"> összegben, </w:t>
      </w:r>
      <w:r w:rsidR="000064C3" w:rsidRPr="00AC1535">
        <w:t>5</w:t>
      </w:r>
      <w:r w:rsidR="00B32E49" w:rsidRPr="00AC1535">
        <w:t>6</w:t>
      </w:r>
      <w:r w:rsidR="003344E2" w:rsidRPr="00AC1535">
        <w:t xml:space="preserve"> </w:t>
      </w:r>
      <w:r w:rsidR="00BE740C" w:rsidRPr="00AC1535">
        <w:t xml:space="preserve">gyermek részére.  </w:t>
      </w:r>
    </w:p>
    <w:p w:rsidR="00BE740C" w:rsidRPr="00AC1535" w:rsidRDefault="00BE740C" w:rsidP="00E7444C">
      <w:pPr>
        <w:jc w:val="both"/>
        <w:rPr>
          <w:b/>
          <w:bCs/>
        </w:rPr>
      </w:pPr>
    </w:p>
    <w:p w:rsidR="00E23141" w:rsidRPr="00AC1535" w:rsidRDefault="00E23141" w:rsidP="00E7444C">
      <w:pPr>
        <w:jc w:val="both"/>
        <w:rPr>
          <w:b/>
          <w:bCs/>
        </w:rPr>
      </w:pPr>
      <w:r w:rsidRPr="00AC1535">
        <w:rPr>
          <w:b/>
          <w:bCs/>
        </w:rPr>
        <w:t xml:space="preserve">Egyéb, a </w:t>
      </w:r>
      <w:r w:rsidR="00D83E6B" w:rsidRPr="00AC1535">
        <w:rPr>
          <w:b/>
          <w:bCs/>
        </w:rPr>
        <w:t>Gyvt.-ben</w:t>
      </w:r>
      <w:r w:rsidRPr="00AC1535">
        <w:rPr>
          <w:b/>
          <w:bCs/>
        </w:rPr>
        <w:t xml:space="preserve"> nem szabályozott pénzbeli és természetbeni ellátások</w:t>
      </w:r>
    </w:p>
    <w:p w:rsidR="00E23141" w:rsidRPr="00AC1535" w:rsidRDefault="00E23141" w:rsidP="00E7444C">
      <w:pPr>
        <w:jc w:val="both"/>
        <w:rPr>
          <w:b/>
          <w:bCs/>
        </w:rPr>
      </w:pPr>
    </w:p>
    <w:p w:rsidR="001B520D" w:rsidRPr="00AC1535" w:rsidRDefault="001B520D" w:rsidP="00E7444C">
      <w:pPr>
        <w:pStyle w:val="Szvegtrzs"/>
      </w:pPr>
      <w:r w:rsidRPr="00AC1535">
        <w:t>A hátrányos helyzetű, szociálisan rászoruló felsőoktatási hallgatók és a felsőoktatási intézménybe jelentke</w:t>
      </w:r>
      <w:r w:rsidR="004B627A" w:rsidRPr="00AC1535">
        <w:t>zni kívánó fiatalok számára az ö</w:t>
      </w:r>
      <w:r w:rsidRPr="00AC1535">
        <w:t xml:space="preserve">nkormányzat a </w:t>
      </w:r>
      <w:proofErr w:type="spellStart"/>
      <w:r w:rsidRPr="00AC1535">
        <w:t>Bursa</w:t>
      </w:r>
      <w:proofErr w:type="spellEnd"/>
      <w:r w:rsidRPr="00AC1535">
        <w:t xml:space="preserve"> Hungarica Felsőoktatási Önkormányzati Ösztöndíjpályázaton keresztül nyújt rendszeres anyagi segítséget.</w:t>
      </w:r>
    </w:p>
    <w:p w:rsidR="00E23141" w:rsidRPr="00AC1535" w:rsidRDefault="00E23141" w:rsidP="00E7444C">
      <w:pPr>
        <w:jc w:val="both"/>
      </w:pPr>
      <w:r w:rsidRPr="00AC1535">
        <w:t>20</w:t>
      </w:r>
      <w:r w:rsidR="001B520D" w:rsidRPr="00AC1535">
        <w:t>1</w:t>
      </w:r>
      <w:r w:rsidR="00111838" w:rsidRPr="00AC1535">
        <w:t>9</w:t>
      </w:r>
      <w:r w:rsidRPr="00AC1535">
        <w:t xml:space="preserve">. évben </w:t>
      </w:r>
      <w:r w:rsidR="00F624C8" w:rsidRPr="00AC1535">
        <w:t>1</w:t>
      </w:r>
      <w:r w:rsidR="00111838" w:rsidRPr="00AC1535">
        <w:t>1</w:t>
      </w:r>
      <w:r w:rsidRPr="00AC1535">
        <w:t xml:space="preserve"> fő szociálisan rászoruló felsőoktatási hallgató tanulmányait támogatta </w:t>
      </w:r>
      <w:r w:rsidR="00972690" w:rsidRPr="00AC1535">
        <w:t>Kiskőrös Város Önkormányzata (</w:t>
      </w:r>
      <w:r w:rsidR="00066EE3" w:rsidRPr="00AC1535">
        <w:t>a továbbiakban:</w:t>
      </w:r>
      <w:r w:rsidRPr="00AC1535">
        <w:t xml:space="preserve"> </w:t>
      </w:r>
      <w:r w:rsidR="00066EE3" w:rsidRPr="00AC1535">
        <w:t>Ö</w:t>
      </w:r>
      <w:r w:rsidRPr="00AC1535">
        <w:t>nkormányzat</w:t>
      </w:r>
      <w:r w:rsidR="00066EE3" w:rsidRPr="00AC1535">
        <w:t>)</w:t>
      </w:r>
      <w:r w:rsidRPr="00AC1535">
        <w:t xml:space="preserve">. Erre a célra az </w:t>
      </w:r>
      <w:r w:rsidR="00066EE3" w:rsidRPr="00AC1535">
        <w:t>Ö</w:t>
      </w:r>
      <w:r w:rsidRPr="00AC1535">
        <w:t xml:space="preserve">nkormányzat </w:t>
      </w:r>
      <w:r w:rsidR="00402656" w:rsidRPr="00AC1535">
        <w:t xml:space="preserve">a </w:t>
      </w:r>
      <w:r w:rsidRPr="00AC1535">
        <w:t>20</w:t>
      </w:r>
      <w:r w:rsidR="00A45D61" w:rsidRPr="00AC1535">
        <w:t>1</w:t>
      </w:r>
      <w:r w:rsidR="00111838" w:rsidRPr="00AC1535">
        <w:t>9</w:t>
      </w:r>
      <w:r w:rsidRPr="00AC1535">
        <w:t xml:space="preserve">. évi költségvetésében </w:t>
      </w:r>
      <w:r w:rsidR="00111838" w:rsidRPr="00AC1535">
        <w:t>5</w:t>
      </w:r>
      <w:r w:rsidR="006E5FDF" w:rsidRPr="00AC1535">
        <w:t>5</w:t>
      </w:r>
      <w:r w:rsidR="00402656" w:rsidRPr="00AC1535">
        <w:t>0</w:t>
      </w:r>
      <w:r w:rsidRPr="00AC1535">
        <w:t>.</w:t>
      </w:r>
      <w:r w:rsidR="000A1178" w:rsidRPr="00AC1535">
        <w:t>0</w:t>
      </w:r>
      <w:r w:rsidRPr="00AC1535">
        <w:t>00,-Ft előirányzatot biztosított.</w:t>
      </w:r>
    </w:p>
    <w:p w:rsidR="00E23141" w:rsidRPr="00AC1535" w:rsidRDefault="00E23141" w:rsidP="00E7444C">
      <w:pPr>
        <w:jc w:val="both"/>
        <w:rPr>
          <w:b/>
          <w:bCs/>
        </w:rPr>
      </w:pPr>
    </w:p>
    <w:p w:rsidR="00E23141" w:rsidRPr="00AC1535" w:rsidRDefault="00E23141" w:rsidP="00E7444C">
      <w:pPr>
        <w:jc w:val="both"/>
        <w:rPr>
          <w:b/>
          <w:bCs/>
        </w:rPr>
      </w:pPr>
      <w:r w:rsidRPr="00AC1535">
        <w:rPr>
          <w:b/>
          <w:bCs/>
        </w:rPr>
        <w:t>A gyermekétkeztetés megoldásának módjai</w:t>
      </w:r>
    </w:p>
    <w:p w:rsidR="00291A32" w:rsidRPr="00AC1535" w:rsidRDefault="00291A32" w:rsidP="00E7444C">
      <w:pPr>
        <w:pStyle w:val="Szvegtrzs"/>
      </w:pPr>
    </w:p>
    <w:p w:rsidR="00ED7C76" w:rsidRPr="00AC1535" w:rsidRDefault="0022675A" w:rsidP="00E7444C">
      <w:pPr>
        <w:pStyle w:val="Szvegtrzs"/>
      </w:pPr>
      <w:r w:rsidRPr="00AC1535">
        <w:t>A városban a</w:t>
      </w:r>
      <w:r w:rsidR="001833CF" w:rsidRPr="00AC1535">
        <w:t xml:space="preserve"> Kiskőrösi Óvodákban, a</w:t>
      </w:r>
      <w:r w:rsidRPr="00AC1535">
        <w:t xml:space="preserve"> </w:t>
      </w:r>
      <w:r w:rsidR="00E23141" w:rsidRPr="00AC1535">
        <w:t>K</w:t>
      </w:r>
      <w:r w:rsidR="007765A5" w:rsidRPr="00AC1535">
        <w:t>iskőrös</w:t>
      </w:r>
      <w:r w:rsidR="003855FA" w:rsidRPr="00AC1535">
        <w:t>i</w:t>
      </w:r>
      <w:r w:rsidR="007765A5" w:rsidRPr="00AC1535">
        <w:t xml:space="preserve"> </w:t>
      </w:r>
      <w:r w:rsidR="006E00B6" w:rsidRPr="00AC1535">
        <w:t xml:space="preserve">Bem József </w:t>
      </w:r>
      <w:r w:rsidR="007765A5" w:rsidRPr="00AC1535">
        <w:t>Általános Iskol</w:t>
      </w:r>
      <w:r w:rsidR="006E00B6" w:rsidRPr="00AC1535">
        <w:t>ában</w:t>
      </w:r>
      <w:r w:rsidR="007765A5" w:rsidRPr="00AC1535">
        <w:t xml:space="preserve">, </w:t>
      </w:r>
      <w:r w:rsidR="006E00B6" w:rsidRPr="00AC1535">
        <w:t xml:space="preserve">a Kiskunhalasi Szakképzési Centrum </w:t>
      </w:r>
      <w:proofErr w:type="spellStart"/>
      <w:r w:rsidR="006E00B6" w:rsidRPr="00AC1535">
        <w:t>Wattay</w:t>
      </w:r>
      <w:proofErr w:type="spellEnd"/>
      <w:r w:rsidR="006E00B6" w:rsidRPr="00AC1535">
        <w:t xml:space="preserve"> Szakképző Iskolája és Kollégiumában, </w:t>
      </w:r>
      <w:r w:rsidR="00BB7581" w:rsidRPr="00AC1535">
        <w:t>a</w:t>
      </w:r>
      <w:r w:rsidR="007765A5" w:rsidRPr="00AC1535">
        <w:t xml:space="preserve"> Kiskőrösi Egységes Gyógypedagógiai Módszertani Intézmény, Integrált Óvoda, Általános Iskola, </w:t>
      </w:r>
      <w:r w:rsidR="006E00B6" w:rsidRPr="00AC1535">
        <w:t>Ké</w:t>
      </w:r>
      <w:r w:rsidR="00306E50" w:rsidRPr="00AC1535">
        <w:t>s</w:t>
      </w:r>
      <w:r w:rsidR="006E00B6" w:rsidRPr="00AC1535">
        <w:t xml:space="preserve">zségfejlesztő </w:t>
      </w:r>
      <w:r w:rsidR="00306E50" w:rsidRPr="00AC1535">
        <w:t>Speciál</w:t>
      </w:r>
      <w:r w:rsidR="006E00B6" w:rsidRPr="00AC1535">
        <w:t>i</w:t>
      </w:r>
      <w:r w:rsidR="00306E50" w:rsidRPr="00AC1535">
        <w:t>s</w:t>
      </w:r>
      <w:r w:rsidR="007765A5" w:rsidRPr="00AC1535">
        <w:t xml:space="preserve"> Szakiskolában</w:t>
      </w:r>
      <w:r w:rsidR="00C00771" w:rsidRPr="00AC1535">
        <w:t xml:space="preserve"> (EGYMI)</w:t>
      </w:r>
      <w:r w:rsidR="00102C1C" w:rsidRPr="00AC1535">
        <w:t>,</w:t>
      </w:r>
      <w:r w:rsidR="00E23141" w:rsidRPr="00AC1535">
        <w:t xml:space="preserve"> </w:t>
      </w:r>
      <w:r w:rsidR="00102C1C" w:rsidRPr="00AC1535">
        <w:t>valamint</w:t>
      </w:r>
      <w:r w:rsidR="00D71BEC" w:rsidRPr="00AC1535">
        <w:t xml:space="preserve"> a Kiskőrösi Petőfi Sándor Evangélikus Óvoda, Általános Iskola, Gimnázium és Kertészeti Szakközépiskolában</w:t>
      </w:r>
      <w:r w:rsidR="00102C1C" w:rsidRPr="00AC1535">
        <w:t xml:space="preserve"> </w:t>
      </w:r>
      <w:r w:rsidR="00E23141" w:rsidRPr="00AC1535">
        <w:t>az alábbiak s</w:t>
      </w:r>
      <w:r w:rsidR="00F42F5B" w:rsidRPr="00AC1535">
        <w:t>zerint vették igénybe a gyerekek</w:t>
      </w:r>
      <w:r w:rsidR="00E23141" w:rsidRPr="00AC1535">
        <w:t xml:space="preserve"> / tanulók az étkeztetési le</w:t>
      </w:r>
      <w:r w:rsidR="00F42F5B" w:rsidRPr="00AC1535">
        <w:t>hetőséget (menza, napközi</w:t>
      </w:r>
      <w:r w:rsidR="00E23141" w:rsidRPr="00AC1535">
        <w:t>).</w:t>
      </w:r>
    </w:p>
    <w:p w:rsidR="00045F7B" w:rsidRPr="00AC1535" w:rsidRDefault="00045F7B" w:rsidP="00E7444C">
      <w:pPr>
        <w:pStyle w:val="Szvegtrz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90"/>
        <w:gridCol w:w="2275"/>
        <w:gridCol w:w="2250"/>
        <w:gridCol w:w="2247"/>
      </w:tblGrid>
      <w:tr w:rsidR="00AC1535" w:rsidRPr="00AC1535">
        <w:trPr>
          <w:cantSplit/>
        </w:trPr>
        <w:tc>
          <w:tcPr>
            <w:tcW w:w="9212" w:type="dxa"/>
            <w:gridSpan w:val="4"/>
          </w:tcPr>
          <w:p w:rsidR="00E23141" w:rsidRPr="00AC1535" w:rsidRDefault="00E23141" w:rsidP="00E7444C">
            <w:pPr>
              <w:jc w:val="both"/>
              <w:rPr>
                <w:b/>
                <w:bCs/>
              </w:rPr>
            </w:pPr>
            <w:r w:rsidRPr="00AC1535">
              <w:t xml:space="preserve">                                                      </w:t>
            </w:r>
            <w:r w:rsidRPr="00AC1535">
              <w:rPr>
                <w:b/>
                <w:bCs/>
              </w:rPr>
              <w:t>Gyermekétkeztetés</w:t>
            </w:r>
          </w:p>
        </w:tc>
      </w:tr>
      <w:tr w:rsidR="00AC1535" w:rsidRPr="00AC1535">
        <w:trPr>
          <w:cantSplit/>
        </w:trPr>
        <w:tc>
          <w:tcPr>
            <w:tcW w:w="2303" w:type="dxa"/>
            <w:vMerge w:val="restart"/>
          </w:tcPr>
          <w:p w:rsidR="00E23141" w:rsidRPr="00AC1535" w:rsidRDefault="00E23141" w:rsidP="00E7444C">
            <w:pPr>
              <w:jc w:val="both"/>
            </w:pPr>
            <w:r w:rsidRPr="00AC1535">
              <w:t>tagintézmény neve</w:t>
            </w:r>
          </w:p>
        </w:tc>
        <w:tc>
          <w:tcPr>
            <w:tcW w:w="2303" w:type="dxa"/>
            <w:vMerge w:val="restart"/>
          </w:tcPr>
          <w:p w:rsidR="00E23141" w:rsidRPr="00AC1535" w:rsidRDefault="00E23141" w:rsidP="00E7444C">
            <w:pPr>
              <w:jc w:val="both"/>
            </w:pPr>
            <w:proofErr w:type="spellStart"/>
            <w:r w:rsidRPr="00AC1535">
              <w:t>igénybevevők</w:t>
            </w:r>
            <w:proofErr w:type="spellEnd"/>
            <w:r w:rsidRPr="00AC1535">
              <w:t xml:space="preserve"> száma  (havi átlagos adat)</w:t>
            </w:r>
          </w:p>
        </w:tc>
        <w:tc>
          <w:tcPr>
            <w:tcW w:w="4606" w:type="dxa"/>
            <w:gridSpan w:val="2"/>
          </w:tcPr>
          <w:p w:rsidR="00E23141" w:rsidRPr="00AC1535" w:rsidRDefault="00E23141" w:rsidP="00E7444C">
            <w:pPr>
              <w:jc w:val="both"/>
            </w:pPr>
            <w:r w:rsidRPr="00AC1535">
              <w:t xml:space="preserve">            ebből kedvezmény mértéke</w:t>
            </w:r>
          </w:p>
        </w:tc>
      </w:tr>
      <w:tr w:rsidR="00AC1535" w:rsidRPr="00AC1535">
        <w:trPr>
          <w:cantSplit/>
        </w:trPr>
        <w:tc>
          <w:tcPr>
            <w:tcW w:w="2303" w:type="dxa"/>
            <w:vMerge/>
          </w:tcPr>
          <w:p w:rsidR="00E23141" w:rsidRPr="00AC1535" w:rsidRDefault="00E23141" w:rsidP="00E7444C">
            <w:pPr>
              <w:jc w:val="both"/>
            </w:pPr>
          </w:p>
        </w:tc>
        <w:tc>
          <w:tcPr>
            <w:tcW w:w="2303" w:type="dxa"/>
            <w:vMerge/>
          </w:tcPr>
          <w:p w:rsidR="00E23141" w:rsidRPr="00AC1535" w:rsidRDefault="00E23141" w:rsidP="00E7444C">
            <w:pPr>
              <w:jc w:val="both"/>
            </w:pPr>
          </w:p>
        </w:tc>
        <w:tc>
          <w:tcPr>
            <w:tcW w:w="2303" w:type="dxa"/>
          </w:tcPr>
          <w:p w:rsidR="00E23141" w:rsidRPr="00AC1535" w:rsidRDefault="00E23141" w:rsidP="00E7444C">
            <w:pPr>
              <w:jc w:val="both"/>
            </w:pPr>
            <w:r w:rsidRPr="00AC1535">
              <w:t xml:space="preserve">               50 %</w:t>
            </w:r>
          </w:p>
        </w:tc>
        <w:tc>
          <w:tcPr>
            <w:tcW w:w="2303" w:type="dxa"/>
          </w:tcPr>
          <w:p w:rsidR="00E23141" w:rsidRPr="00AC1535" w:rsidRDefault="00E23141" w:rsidP="00E7444C">
            <w:pPr>
              <w:jc w:val="both"/>
            </w:pPr>
            <w:r w:rsidRPr="00AC1535">
              <w:t xml:space="preserve">           100 %</w:t>
            </w:r>
          </w:p>
        </w:tc>
      </w:tr>
      <w:tr w:rsidR="00AC1535" w:rsidRPr="00AC1535">
        <w:tc>
          <w:tcPr>
            <w:tcW w:w="2303" w:type="dxa"/>
          </w:tcPr>
          <w:p w:rsidR="00E23141" w:rsidRPr="00AC1535" w:rsidRDefault="001833CF" w:rsidP="00E7444C">
            <w:pPr>
              <w:jc w:val="both"/>
            </w:pPr>
            <w:r w:rsidRPr="00AC1535">
              <w:t>Kiskőrösi Ó</w:t>
            </w:r>
            <w:r w:rsidR="00E23141" w:rsidRPr="00AC1535">
              <w:t>vod</w:t>
            </w:r>
            <w:r w:rsidRPr="00AC1535">
              <w:t>ák</w:t>
            </w:r>
          </w:p>
        </w:tc>
        <w:tc>
          <w:tcPr>
            <w:tcW w:w="2303" w:type="dxa"/>
          </w:tcPr>
          <w:p w:rsidR="00E23141" w:rsidRPr="00AC1535" w:rsidRDefault="00724A5A" w:rsidP="00E7444C">
            <w:pPr>
              <w:jc w:val="both"/>
            </w:pPr>
            <w:r w:rsidRPr="00AC1535">
              <w:t>3</w:t>
            </w:r>
            <w:r w:rsidR="00893F7D" w:rsidRPr="00AC1535">
              <w:t>66</w:t>
            </w:r>
          </w:p>
        </w:tc>
        <w:tc>
          <w:tcPr>
            <w:tcW w:w="2303" w:type="dxa"/>
          </w:tcPr>
          <w:p w:rsidR="00E23141" w:rsidRPr="00AC1535" w:rsidRDefault="001676A4" w:rsidP="00E7444C">
            <w:pPr>
              <w:jc w:val="both"/>
            </w:pPr>
            <w:r w:rsidRPr="00AC1535">
              <w:t>-</w:t>
            </w:r>
          </w:p>
        </w:tc>
        <w:tc>
          <w:tcPr>
            <w:tcW w:w="2303" w:type="dxa"/>
          </w:tcPr>
          <w:p w:rsidR="00E23141" w:rsidRPr="00AC1535" w:rsidRDefault="001676A4" w:rsidP="00E7444C">
            <w:pPr>
              <w:jc w:val="both"/>
            </w:pPr>
            <w:r w:rsidRPr="00AC1535">
              <w:t>3</w:t>
            </w:r>
            <w:r w:rsidR="00893F7D" w:rsidRPr="00AC1535">
              <w:t>48</w:t>
            </w:r>
          </w:p>
        </w:tc>
      </w:tr>
      <w:tr w:rsidR="00AC1535" w:rsidRPr="00AC1535">
        <w:tc>
          <w:tcPr>
            <w:tcW w:w="2303" w:type="dxa"/>
          </w:tcPr>
          <w:p w:rsidR="002D5B93" w:rsidRPr="00AC1535" w:rsidRDefault="002D5B93" w:rsidP="00E7444C">
            <w:pPr>
              <w:jc w:val="both"/>
            </w:pPr>
            <w:r w:rsidRPr="00AC1535">
              <w:t>Kiskőrösi Evangélikus Iskola Harangvirág Óvodája</w:t>
            </w:r>
          </w:p>
        </w:tc>
        <w:tc>
          <w:tcPr>
            <w:tcW w:w="2303" w:type="dxa"/>
          </w:tcPr>
          <w:p w:rsidR="002D5B93" w:rsidRPr="00AC1535" w:rsidRDefault="002470A3" w:rsidP="00E7444C">
            <w:pPr>
              <w:jc w:val="both"/>
            </w:pPr>
            <w:r w:rsidRPr="00AC1535">
              <w:t>1</w:t>
            </w:r>
            <w:r w:rsidR="00712BEA" w:rsidRPr="00AC1535">
              <w:t>23</w:t>
            </w:r>
          </w:p>
        </w:tc>
        <w:tc>
          <w:tcPr>
            <w:tcW w:w="2303" w:type="dxa"/>
          </w:tcPr>
          <w:p w:rsidR="002D5B93" w:rsidRPr="00AC1535" w:rsidRDefault="00AF22AB" w:rsidP="00E7444C">
            <w:pPr>
              <w:jc w:val="both"/>
            </w:pPr>
            <w:r w:rsidRPr="00AC1535">
              <w:t>-</w:t>
            </w:r>
          </w:p>
        </w:tc>
        <w:tc>
          <w:tcPr>
            <w:tcW w:w="2303" w:type="dxa"/>
          </w:tcPr>
          <w:p w:rsidR="002D5B93" w:rsidRPr="00AC1535" w:rsidRDefault="00056CC3" w:rsidP="00E7444C">
            <w:pPr>
              <w:tabs>
                <w:tab w:val="left" w:pos="1008"/>
                <w:tab w:val="center" w:pos="1081"/>
              </w:tabs>
              <w:jc w:val="both"/>
            </w:pPr>
            <w:r w:rsidRPr="00AC1535">
              <w:t>9</w:t>
            </w:r>
            <w:r w:rsidR="00712BEA" w:rsidRPr="00AC1535">
              <w:t>6</w:t>
            </w:r>
          </w:p>
        </w:tc>
      </w:tr>
      <w:tr w:rsidR="00AC1535" w:rsidRPr="00AC1535">
        <w:tc>
          <w:tcPr>
            <w:tcW w:w="2303" w:type="dxa"/>
          </w:tcPr>
          <w:p w:rsidR="002D5B93" w:rsidRPr="00AC1535" w:rsidRDefault="002D5B93" w:rsidP="00E7444C">
            <w:pPr>
              <w:jc w:val="both"/>
            </w:pPr>
            <w:r w:rsidRPr="00AC1535">
              <w:lastRenderedPageBreak/>
              <w:t>K</w:t>
            </w:r>
            <w:r w:rsidR="0069459F" w:rsidRPr="00AC1535">
              <w:t>iskőrösi</w:t>
            </w:r>
            <w:r w:rsidRPr="00AC1535">
              <w:t xml:space="preserve"> </w:t>
            </w:r>
            <w:r w:rsidR="00D179D3" w:rsidRPr="00AC1535">
              <w:t>Bem József Általános</w:t>
            </w:r>
            <w:r w:rsidRPr="00AC1535">
              <w:t xml:space="preserve"> Iskol</w:t>
            </w:r>
            <w:r w:rsidR="00D179D3" w:rsidRPr="00AC1535">
              <w:t>a</w:t>
            </w:r>
          </w:p>
        </w:tc>
        <w:tc>
          <w:tcPr>
            <w:tcW w:w="2303" w:type="dxa"/>
          </w:tcPr>
          <w:p w:rsidR="002D5B93" w:rsidRPr="00AC1535" w:rsidRDefault="007B299E" w:rsidP="00E7444C">
            <w:pPr>
              <w:jc w:val="both"/>
            </w:pPr>
            <w:r w:rsidRPr="00AC1535">
              <w:t>3</w:t>
            </w:r>
            <w:r w:rsidR="007E605F" w:rsidRPr="00AC1535">
              <w:t>43</w:t>
            </w:r>
          </w:p>
        </w:tc>
        <w:tc>
          <w:tcPr>
            <w:tcW w:w="2303" w:type="dxa"/>
          </w:tcPr>
          <w:p w:rsidR="002D5B93" w:rsidRPr="00AC1535" w:rsidRDefault="007E605F" w:rsidP="00E7444C">
            <w:pPr>
              <w:jc w:val="both"/>
            </w:pPr>
            <w:r w:rsidRPr="00AC1535">
              <w:t>81</w:t>
            </w:r>
          </w:p>
        </w:tc>
        <w:tc>
          <w:tcPr>
            <w:tcW w:w="2303" w:type="dxa"/>
          </w:tcPr>
          <w:p w:rsidR="002D5B93" w:rsidRPr="00AC1535" w:rsidRDefault="007E605F" w:rsidP="00E7444C">
            <w:pPr>
              <w:jc w:val="both"/>
            </w:pPr>
            <w:r w:rsidRPr="00AC1535">
              <w:t>84</w:t>
            </w:r>
          </w:p>
        </w:tc>
      </w:tr>
      <w:tr w:rsidR="00AC1535" w:rsidRPr="00AC1535">
        <w:tc>
          <w:tcPr>
            <w:tcW w:w="2303" w:type="dxa"/>
          </w:tcPr>
          <w:p w:rsidR="002D5B93" w:rsidRPr="00AC1535" w:rsidRDefault="002D5B93" w:rsidP="00E7444C">
            <w:pPr>
              <w:jc w:val="both"/>
            </w:pPr>
            <w:r w:rsidRPr="00AC1535">
              <w:t>Kiskőrösi Evangélikus Iskola Petőfi S. Ált. Iskolája</w:t>
            </w:r>
          </w:p>
        </w:tc>
        <w:tc>
          <w:tcPr>
            <w:tcW w:w="2303" w:type="dxa"/>
          </w:tcPr>
          <w:p w:rsidR="002D5B93" w:rsidRPr="00AC1535" w:rsidRDefault="00DF5F4D" w:rsidP="00E7444C">
            <w:pPr>
              <w:jc w:val="both"/>
            </w:pPr>
            <w:r w:rsidRPr="00AC1535">
              <w:t>4</w:t>
            </w:r>
            <w:r w:rsidR="00B7677D" w:rsidRPr="00AC1535">
              <w:t>2</w:t>
            </w:r>
            <w:r w:rsidR="00095F39" w:rsidRPr="00AC1535">
              <w:t>5</w:t>
            </w:r>
          </w:p>
        </w:tc>
        <w:tc>
          <w:tcPr>
            <w:tcW w:w="2303" w:type="dxa"/>
          </w:tcPr>
          <w:p w:rsidR="002D5B93" w:rsidRPr="00AC1535" w:rsidRDefault="008254B2" w:rsidP="00E7444C">
            <w:pPr>
              <w:jc w:val="both"/>
            </w:pPr>
            <w:r w:rsidRPr="00AC1535">
              <w:t xml:space="preserve">               1</w:t>
            </w:r>
            <w:r w:rsidR="00095F39" w:rsidRPr="00AC1535">
              <w:t>12</w:t>
            </w:r>
          </w:p>
        </w:tc>
        <w:tc>
          <w:tcPr>
            <w:tcW w:w="2303" w:type="dxa"/>
          </w:tcPr>
          <w:p w:rsidR="002D5B93" w:rsidRPr="00AC1535" w:rsidRDefault="00095F39" w:rsidP="00E7444C">
            <w:pPr>
              <w:jc w:val="both"/>
            </w:pPr>
            <w:r w:rsidRPr="00AC1535">
              <w:t>32</w:t>
            </w:r>
          </w:p>
        </w:tc>
      </w:tr>
      <w:tr w:rsidR="00AC1535" w:rsidRPr="00AC1535">
        <w:tc>
          <w:tcPr>
            <w:tcW w:w="2303" w:type="dxa"/>
          </w:tcPr>
          <w:p w:rsidR="002D5B93" w:rsidRPr="00AC1535" w:rsidRDefault="002D5B93" w:rsidP="00E7444C">
            <w:pPr>
              <w:jc w:val="both"/>
            </w:pPr>
            <w:r w:rsidRPr="00AC1535">
              <w:t>Kiskőrösi Evangélikus Iskola Petőfi Sándor Gimnáziuma és Kertészeti Szakközépiskolája</w:t>
            </w:r>
          </w:p>
        </w:tc>
        <w:tc>
          <w:tcPr>
            <w:tcW w:w="2303" w:type="dxa"/>
          </w:tcPr>
          <w:p w:rsidR="002D5B93" w:rsidRPr="00AC1535" w:rsidRDefault="002D5B93" w:rsidP="00E7444C">
            <w:pPr>
              <w:jc w:val="both"/>
            </w:pPr>
            <w:r w:rsidRPr="00AC1535">
              <w:t>1</w:t>
            </w:r>
            <w:r w:rsidR="00936442" w:rsidRPr="00AC1535">
              <w:t>28</w:t>
            </w:r>
          </w:p>
        </w:tc>
        <w:tc>
          <w:tcPr>
            <w:tcW w:w="2303" w:type="dxa"/>
          </w:tcPr>
          <w:p w:rsidR="002D5B93" w:rsidRPr="00AC1535" w:rsidRDefault="00936442" w:rsidP="00E7444C">
            <w:pPr>
              <w:jc w:val="both"/>
            </w:pPr>
            <w:r w:rsidRPr="00AC1535">
              <w:t>43</w:t>
            </w:r>
          </w:p>
        </w:tc>
        <w:tc>
          <w:tcPr>
            <w:tcW w:w="2303" w:type="dxa"/>
          </w:tcPr>
          <w:p w:rsidR="002D5B93" w:rsidRPr="00AC1535" w:rsidRDefault="00936442" w:rsidP="00E7444C">
            <w:pPr>
              <w:jc w:val="both"/>
              <w:rPr>
                <w:iCs/>
              </w:rPr>
            </w:pPr>
            <w:r w:rsidRPr="00AC1535">
              <w:rPr>
                <w:iCs/>
              </w:rPr>
              <w:t>0</w:t>
            </w:r>
          </w:p>
        </w:tc>
      </w:tr>
      <w:tr w:rsidR="00AC1535" w:rsidRPr="00AC1535">
        <w:tc>
          <w:tcPr>
            <w:tcW w:w="2303" w:type="dxa"/>
          </w:tcPr>
          <w:p w:rsidR="002D5B93" w:rsidRPr="00AC1535" w:rsidRDefault="002D5B93" w:rsidP="00E7444C">
            <w:pPr>
              <w:jc w:val="both"/>
            </w:pPr>
            <w:r w:rsidRPr="00AC1535">
              <w:t>K</w:t>
            </w:r>
            <w:r w:rsidR="00065ECE" w:rsidRPr="00AC1535">
              <w:t xml:space="preserve">iskunhalasi Szakképző Centrum </w:t>
            </w:r>
            <w:proofErr w:type="spellStart"/>
            <w:r w:rsidRPr="00AC1535">
              <w:t>Wattay</w:t>
            </w:r>
            <w:proofErr w:type="spellEnd"/>
            <w:r w:rsidR="00065ECE" w:rsidRPr="00AC1535">
              <w:t xml:space="preserve"> Szakképző Iskolája és Kollégiuma</w:t>
            </w:r>
          </w:p>
        </w:tc>
        <w:tc>
          <w:tcPr>
            <w:tcW w:w="2303" w:type="dxa"/>
          </w:tcPr>
          <w:p w:rsidR="002D5B93" w:rsidRPr="00AC1535" w:rsidRDefault="003147C5" w:rsidP="00E7444C">
            <w:pPr>
              <w:jc w:val="both"/>
            </w:pPr>
            <w:r w:rsidRPr="00AC1535">
              <w:t>46</w:t>
            </w:r>
          </w:p>
        </w:tc>
        <w:tc>
          <w:tcPr>
            <w:tcW w:w="2303" w:type="dxa"/>
          </w:tcPr>
          <w:p w:rsidR="002D5B93" w:rsidRPr="00AC1535" w:rsidRDefault="007B299E" w:rsidP="00E7444C">
            <w:pPr>
              <w:jc w:val="both"/>
            </w:pPr>
            <w:r w:rsidRPr="00AC1535">
              <w:t>2</w:t>
            </w:r>
            <w:r w:rsidR="003147C5" w:rsidRPr="00AC1535">
              <w:t>3</w:t>
            </w:r>
          </w:p>
        </w:tc>
        <w:tc>
          <w:tcPr>
            <w:tcW w:w="2303" w:type="dxa"/>
          </w:tcPr>
          <w:p w:rsidR="002D5B93" w:rsidRPr="00AC1535" w:rsidRDefault="003147C5" w:rsidP="00E7444C">
            <w:pPr>
              <w:jc w:val="both"/>
            </w:pPr>
            <w:r w:rsidRPr="00AC1535">
              <w:t>0</w:t>
            </w:r>
          </w:p>
        </w:tc>
      </w:tr>
      <w:tr w:rsidR="00AC1535" w:rsidRPr="00AC1535">
        <w:tc>
          <w:tcPr>
            <w:tcW w:w="2303" w:type="dxa"/>
          </w:tcPr>
          <w:p w:rsidR="002D5B93" w:rsidRPr="00AC1535" w:rsidRDefault="002D5B93" w:rsidP="00E7444C">
            <w:pPr>
              <w:jc w:val="both"/>
            </w:pPr>
            <w:r w:rsidRPr="00AC1535">
              <w:t>Kiskőrösi EGYMI</w:t>
            </w:r>
          </w:p>
        </w:tc>
        <w:tc>
          <w:tcPr>
            <w:tcW w:w="2303" w:type="dxa"/>
          </w:tcPr>
          <w:p w:rsidR="002D5B93" w:rsidRPr="00AC1535" w:rsidRDefault="003E461C" w:rsidP="00E7444C">
            <w:pPr>
              <w:jc w:val="both"/>
            </w:pPr>
            <w:r w:rsidRPr="00AC1535">
              <w:t>1</w:t>
            </w:r>
            <w:r w:rsidR="007B299E" w:rsidRPr="00AC1535">
              <w:t>13</w:t>
            </w:r>
          </w:p>
        </w:tc>
        <w:tc>
          <w:tcPr>
            <w:tcW w:w="2303" w:type="dxa"/>
          </w:tcPr>
          <w:p w:rsidR="002D5B93" w:rsidRPr="00AC1535" w:rsidRDefault="00113DEB" w:rsidP="00E7444C">
            <w:pPr>
              <w:jc w:val="both"/>
            </w:pPr>
            <w:r w:rsidRPr="00AC1535">
              <w:t>58</w:t>
            </w:r>
          </w:p>
        </w:tc>
        <w:tc>
          <w:tcPr>
            <w:tcW w:w="2303" w:type="dxa"/>
          </w:tcPr>
          <w:p w:rsidR="002D5B93" w:rsidRPr="00AC1535" w:rsidRDefault="00312057" w:rsidP="00E7444C">
            <w:pPr>
              <w:jc w:val="both"/>
            </w:pPr>
            <w:r w:rsidRPr="00AC1535">
              <w:t>5</w:t>
            </w:r>
            <w:r w:rsidR="00113DEB" w:rsidRPr="00AC1535">
              <w:t>5</w:t>
            </w:r>
          </w:p>
        </w:tc>
      </w:tr>
      <w:tr w:rsidR="006940CC" w:rsidRPr="00AC1535" w:rsidTr="006940CC">
        <w:tc>
          <w:tcPr>
            <w:tcW w:w="6909" w:type="dxa"/>
            <w:gridSpan w:val="3"/>
            <w:tcBorders>
              <w:top w:val="single" w:sz="4" w:space="0" w:color="auto"/>
              <w:left w:val="nil"/>
              <w:bottom w:val="nil"/>
              <w:right w:val="nil"/>
            </w:tcBorders>
          </w:tcPr>
          <w:p w:rsidR="006940CC" w:rsidRPr="00AC1535" w:rsidRDefault="006940CC" w:rsidP="00E7444C">
            <w:pPr>
              <w:jc w:val="both"/>
            </w:pPr>
          </w:p>
        </w:tc>
        <w:tc>
          <w:tcPr>
            <w:tcW w:w="2303" w:type="dxa"/>
            <w:tcBorders>
              <w:top w:val="single" w:sz="4" w:space="0" w:color="auto"/>
              <w:left w:val="nil"/>
              <w:bottom w:val="nil"/>
              <w:right w:val="nil"/>
            </w:tcBorders>
          </w:tcPr>
          <w:p w:rsidR="006940CC" w:rsidRPr="00AC1535" w:rsidRDefault="006940CC" w:rsidP="00E7444C">
            <w:pPr>
              <w:jc w:val="both"/>
            </w:pPr>
          </w:p>
        </w:tc>
      </w:tr>
    </w:tbl>
    <w:p w:rsidR="00E23141" w:rsidRPr="00AC1535" w:rsidRDefault="00E23141" w:rsidP="00E7444C">
      <w:pPr>
        <w:jc w:val="both"/>
        <w:rPr>
          <w:b/>
          <w:bCs/>
        </w:rPr>
      </w:pPr>
    </w:p>
    <w:p w:rsidR="002464B6" w:rsidRPr="00AC1535" w:rsidRDefault="000D2729" w:rsidP="00E7444C">
      <w:pPr>
        <w:jc w:val="both"/>
        <w:rPr>
          <w:bCs/>
        </w:rPr>
      </w:pPr>
      <w:r w:rsidRPr="00AC1535">
        <w:rPr>
          <w:bCs/>
        </w:rPr>
        <w:t xml:space="preserve">A </w:t>
      </w:r>
      <w:proofErr w:type="spellStart"/>
      <w:r w:rsidR="006B78D5" w:rsidRPr="00AC1535">
        <w:rPr>
          <w:bCs/>
        </w:rPr>
        <w:t>szünidei</w:t>
      </w:r>
      <w:proofErr w:type="spellEnd"/>
      <w:r w:rsidRPr="00AC1535">
        <w:rPr>
          <w:bCs/>
        </w:rPr>
        <w:t xml:space="preserve"> gyermekétkeztetés</w:t>
      </w:r>
      <w:r w:rsidR="00AB1337" w:rsidRPr="00AC1535">
        <w:rPr>
          <w:bCs/>
        </w:rPr>
        <w:t xml:space="preserve"> keretében</w:t>
      </w:r>
      <w:r w:rsidR="006B78D5" w:rsidRPr="00AC1535">
        <w:rPr>
          <w:bCs/>
        </w:rPr>
        <w:t xml:space="preserve"> </w:t>
      </w:r>
      <w:r w:rsidR="00AB1337" w:rsidRPr="00AC1535">
        <w:rPr>
          <w:bCs/>
        </w:rPr>
        <w:t xml:space="preserve">a szülő, törvényes képviselő kérelmére </w:t>
      </w:r>
      <w:r w:rsidR="009C7D99" w:rsidRPr="00AC1535">
        <w:rPr>
          <w:bCs/>
        </w:rPr>
        <w:t>7</w:t>
      </w:r>
      <w:r w:rsidR="00AB1337" w:rsidRPr="00AC1535">
        <w:rPr>
          <w:bCs/>
        </w:rPr>
        <w:t xml:space="preserve"> kiskorúnak biztosította az Önkormányzat </w:t>
      </w:r>
      <w:r w:rsidR="006B78D5" w:rsidRPr="00AC1535">
        <w:rPr>
          <w:bCs/>
        </w:rPr>
        <w:t xml:space="preserve">a TS </w:t>
      </w:r>
      <w:proofErr w:type="spellStart"/>
      <w:r w:rsidR="006B78D5" w:rsidRPr="00AC1535">
        <w:rPr>
          <w:bCs/>
        </w:rPr>
        <w:t>Gastro</w:t>
      </w:r>
      <w:proofErr w:type="spellEnd"/>
      <w:r w:rsidR="006B78D5" w:rsidRPr="00AC1535">
        <w:rPr>
          <w:bCs/>
        </w:rPr>
        <w:t xml:space="preserve"> tálalókonyhájában </w:t>
      </w:r>
      <w:r w:rsidR="00AB1337" w:rsidRPr="00AC1535">
        <w:rPr>
          <w:bCs/>
        </w:rPr>
        <w:t xml:space="preserve">a déli meleg főétkezést. A tavaszi szünetben </w:t>
      </w:r>
      <w:r w:rsidR="00781086" w:rsidRPr="00AC1535">
        <w:rPr>
          <w:bCs/>
        </w:rPr>
        <w:t>3</w:t>
      </w:r>
      <w:r w:rsidR="00AB1337" w:rsidRPr="00AC1535">
        <w:rPr>
          <w:bCs/>
        </w:rPr>
        <w:t xml:space="preserve">, a nyári szünetben </w:t>
      </w:r>
      <w:r w:rsidR="009C7D99" w:rsidRPr="00AC1535">
        <w:rPr>
          <w:bCs/>
        </w:rPr>
        <w:t>4</w:t>
      </w:r>
      <w:r w:rsidR="00AB1337" w:rsidRPr="00AC1535">
        <w:rPr>
          <w:bCs/>
        </w:rPr>
        <w:t xml:space="preserve"> hátrányos helyzetű és halmozottan hátrányos helyzetű gyermek étkezhetett ingyenesen</w:t>
      </w:r>
      <w:r w:rsidR="002464B6" w:rsidRPr="00AC1535">
        <w:rPr>
          <w:bCs/>
        </w:rPr>
        <w:t>.</w:t>
      </w:r>
      <w:r w:rsidR="00781086" w:rsidRPr="00AC1535">
        <w:rPr>
          <w:bCs/>
        </w:rPr>
        <w:t xml:space="preserve"> Az őszi</w:t>
      </w:r>
      <w:r w:rsidR="009C7D99" w:rsidRPr="00AC1535">
        <w:rPr>
          <w:bCs/>
        </w:rPr>
        <w:t xml:space="preserve"> és a téli</w:t>
      </w:r>
      <w:r w:rsidR="00781086" w:rsidRPr="00AC1535">
        <w:rPr>
          <w:bCs/>
        </w:rPr>
        <w:t xml:space="preserve"> szünetben nem igényelték a </w:t>
      </w:r>
      <w:proofErr w:type="spellStart"/>
      <w:r w:rsidR="00781086" w:rsidRPr="00AC1535">
        <w:rPr>
          <w:bCs/>
        </w:rPr>
        <w:t>szünidei</w:t>
      </w:r>
      <w:proofErr w:type="spellEnd"/>
      <w:r w:rsidR="00781086" w:rsidRPr="00AC1535">
        <w:rPr>
          <w:bCs/>
        </w:rPr>
        <w:t xml:space="preserve"> gyermekétkeztetést.</w:t>
      </w:r>
    </w:p>
    <w:p w:rsidR="00AB1337" w:rsidRPr="00AC1535" w:rsidRDefault="00AB1337" w:rsidP="00E7444C">
      <w:pPr>
        <w:jc w:val="both"/>
        <w:rPr>
          <w:bCs/>
        </w:rPr>
      </w:pPr>
      <w:r w:rsidRPr="00AC1535">
        <w:rPr>
          <w:bCs/>
        </w:rPr>
        <w:t xml:space="preserve"> </w:t>
      </w:r>
    </w:p>
    <w:p w:rsidR="00E23141" w:rsidRPr="00AC1535" w:rsidRDefault="00E23141" w:rsidP="00E7444C">
      <w:pPr>
        <w:jc w:val="both"/>
        <w:rPr>
          <w:b/>
          <w:bCs/>
        </w:rPr>
      </w:pPr>
      <w:r w:rsidRPr="00AC1535">
        <w:rPr>
          <w:b/>
          <w:bCs/>
        </w:rPr>
        <w:t>3. Az önkormányzat által biztosított személyes gondoskodást nyújtó ellátások</w:t>
      </w:r>
    </w:p>
    <w:p w:rsidR="00E23141" w:rsidRPr="00AC1535" w:rsidRDefault="00E23141" w:rsidP="00E7444C">
      <w:pPr>
        <w:jc w:val="both"/>
        <w:rPr>
          <w:b/>
          <w:bCs/>
        </w:rPr>
      </w:pPr>
    </w:p>
    <w:p w:rsidR="00254290" w:rsidRPr="00AC1535" w:rsidRDefault="005C55DC" w:rsidP="00E7444C">
      <w:pPr>
        <w:jc w:val="both"/>
        <w:rPr>
          <w:rFonts w:eastAsia="Calibri"/>
          <w:lang w:eastAsia="en-US"/>
        </w:rPr>
      </w:pPr>
      <w:r w:rsidRPr="00AC1535">
        <w:rPr>
          <w:rFonts w:eastAsia="Calibri"/>
          <w:lang w:eastAsia="en-US"/>
        </w:rPr>
        <w:t xml:space="preserve">Az </w:t>
      </w:r>
      <w:r w:rsidR="00254290" w:rsidRPr="00AC1535">
        <w:rPr>
          <w:rFonts w:eastAsia="Calibri"/>
          <w:lang w:eastAsia="en-US"/>
        </w:rPr>
        <w:t>Önkormányzat a Gyvt.-ben előírt személyes gondoskodást nyújtó ellátások közül</w:t>
      </w:r>
    </w:p>
    <w:p w:rsidR="00254290" w:rsidRPr="00AC1535" w:rsidRDefault="00254290" w:rsidP="00E7444C">
      <w:pPr>
        <w:numPr>
          <w:ilvl w:val="0"/>
          <w:numId w:val="1"/>
        </w:numPr>
        <w:jc w:val="both"/>
        <w:rPr>
          <w:rFonts w:eastAsia="Calibri"/>
          <w:lang w:eastAsia="en-US"/>
        </w:rPr>
      </w:pPr>
      <w:r w:rsidRPr="00AC1535">
        <w:rPr>
          <w:rFonts w:eastAsia="Calibri"/>
          <w:lang w:eastAsia="en-US"/>
        </w:rPr>
        <w:t xml:space="preserve">gyermekjóléti szolgáltatást </w:t>
      </w:r>
    </w:p>
    <w:p w:rsidR="00254290" w:rsidRPr="00AC1535" w:rsidRDefault="00254290" w:rsidP="00E7444C">
      <w:pPr>
        <w:numPr>
          <w:ilvl w:val="0"/>
          <w:numId w:val="2"/>
        </w:numPr>
        <w:jc w:val="both"/>
        <w:rPr>
          <w:rFonts w:eastAsia="Calibri"/>
          <w:lang w:eastAsia="en-US"/>
        </w:rPr>
      </w:pPr>
      <w:r w:rsidRPr="00AC1535">
        <w:rPr>
          <w:rFonts w:eastAsia="Calibri"/>
          <w:lang w:eastAsia="en-US"/>
        </w:rPr>
        <w:t>család-és gyermekjóléti szolgálat és</w:t>
      </w:r>
    </w:p>
    <w:p w:rsidR="00254290" w:rsidRPr="00AC1535" w:rsidRDefault="00776883" w:rsidP="00E7444C">
      <w:pPr>
        <w:jc w:val="both"/>
        <w:rPr>
          <w:rFonts w:eastAsia="Calibri"/>
          <w:lang w:eastAsia="en-US"/>
        </w:rPr>
      </w:pPr>
      <w:r w:rsidRPr="00AC1535">
        <w:rPr>
          <w:rFonts w:eastAsia="Calibri"/>
          <w:lang w:eastAsia="en-US"/>
        </w:rPr>
        <w:t xml:space="preserve">                           </w:t>
      </w:r>
      <w:r w:rsidR="00254290" w:rsidRPr="00AC1535">
        <w:rPr>
          <w:rFonts w:eastAsia="Calibri"/>
          <w:lang w:eastAsia="en-US"/>
        </w:rPr>
        <w:t>ab) család- és gyermekjóléti központ keretében,</w:t>
      </w:r>
    </w:p>
    <w:p w:rsidR="00254290" w:rsidRPr="00AC1535" w:rsidRDefault="00254290" w:rsidP="00E7444C">
      <w:pPr>
        <w:numPr>
          <w:ilvl w:val="0"/>
          <w:numId w:val="1"/>
        </w:numPr>
        <w:jc w:val="both"/>
        <w:rPr>
          <w:rFonts w:eastAsia="Calibri"/>
          <w:lang w:eastAsia="en-US"/>
        </w:rPr>
      </w:pPr>
      <w:r w:rsidRPr="00AC1535">
        <w:rPr>
          <w:rFonts w:eastAsia="Calibri"/>
          <w:lang w:eastAsia="en-US"/>
        </w:rPr>
        <w:t>gyermekek napközbeni ellátását bölcsőde keretében,</w:t>
      </w:r>
    </w:p>
    <w:p w:rsidR="00254290" w:rsidRPr="00AC1535" w:rsidRDefault="00254290" w:rsidP="00E7444C">
      <w:pPr>
        <w:jc w:val="both"/>
        <w:rPr>
          <w:rFonts w:eastAsia="Calibri"/>
          <w:lang w:eastAsia="en-US"/>
        </w:rPr>
      </w:pPr>
      <w:r w:rsidRPr="00AC1535">
        <w:rPr>
          <w:rFonts w:eastAsia="Calibri"/>
          <w:lang w:eastAsia="en-US"/>
        </w:rPr>
        <w:t>biztosít</w:t>
      </w:r>
      <w:r w:rsidR="006D70B3" w:rsidRPr="00AC1535">
        <w:rPr>
          <w:rFonts w:eastAsia="Calibri"/>
          <w:lang w:eastAsia="en-US"/>
        </w:rPr>
        <w:t>ott</w:t>
      </w:r>
      <w:r w:rsidRPr="00AC1535">
        <w:rPr>
          <w:rFonts w:eastAsia="Calibri"/>
          <w:lang w:eastAsia="en-US"/>
        </w:rPr>
        <w:t>.</w:t>
      </w:r>
    </w:p>
    <w:p w:rsidR="00254290" w:rsidRPr="00AC1535" w:rsidRDefault="00254290" w:rsidP="00E7444C">
      <w:pPr>
        <w:jc w:val="both"/>
        <w:rPr>
          <w:rFonts w:eastAsia="Calibri"/>
          <w:sz w:val="22"/>
          <w:szCs w:val="22"/>
          <w:lang w:eastAsia="en-US"/>
        </w:rPr>
      </w:pPr>
    </w:p>
    <w:p w:rsidR="00C153BA" w:rsidRPr="00AC1535" w:rsidRDefault="00C153BA" w:rsidP="00E7444C">
      <w:pPr>
        <w:jc w:val="both"/>
        <w:rPr>
          <w:rFonts w:eastAsia="Calibri"/>
          <w:lang w:eastAsia="en-US"/>
        </w:rPr>
      </w:pPr>
    </w:p>
    <w:p w:rsidR="007E552B" w:rsidRPr="00AC1535" w:rsidRDefault="007E552B" w:rsidP="00E7444C">
      <w:pPr>
        <w:jc w:val="both"/>
        <w:rPr>
          <w:rFonts w:eastAsia="Calibri"/>
          <w:lang w:eastAsia="en-US"/>
        </w:rPr>
      </w:pPr>
      <w:r w:rsidRPr="00AC1535">
        <w:rPr>
          <w:rFonts w:eastAsia="Calibri"/>
          <w:lang w:eastAsia="en-US"/>
        </w:rPr>
        <w:t>A Képviselő-testület a 125/2015. számú Képviselő-testületi határozat</w:t>
      </w:r>
      <w:r w:rsidR="0058442A" w:rsidRPr="00AC1535">
        <w:rPr>
          <w:rFonts w:eastAsia="Calibri"/>
          <w:lang w:eastAsia="en-US"/>
        </w:rPr>
        <w:t>a alapján a Sorsfordító Szolgáltató Központ</w:t>
      </w:r>
      <w:r w:rsidRPr="00AC1535">
        <w:rPr>
          <w:rFonts w:eastAsia="Calibri"/>
          <w:lang w:eastAsia="en-US"/>
        </w:rPr>
        <w:t xml:space="preserve"> </w:t>
      </w:r>
      <w:r w:rsidR="0058442A" w:rsidRPr="00AC1535">
        <w:rPr>
          <w:rFonts w:eastAsia="Calibri"/>
          <w:lang w:eastAsia="en-US"/>
        </w:rPr>
        <w:t xml:space="preserve">látja le a család-és gyermekjóléti szolgálat feladatait Kiskőrös Város Önkormányzatával kötött </w:t>
      </w:r>
      <w:r w:rsidRPr="00AC1535">
        <w:rPr>
          <w:rFonts w:eastAsia="Calibri"/>
          <w:lang w:eastAsia="en-US"/>
        </w:rPr>
        <w:t>ellátási szerződés szerint.</w:t>
      </w:r>
    </w:p>
    <w:p w:rsidR="007E552B" w:rsidRPr="00AC1535" w:rsidRDefault="007E552B" w:rsidP="00E7444C">
      <w:pPr>
        <w:jc w:val="both"/>
        <w:rPr>
          <w:rFonts w:eastAsia="Calibri"/>
          <w:lang w:eastAsia="en-US"/>
        </w:rPr>
      </w:pPr>
      <w:r w:rsidRPr="00AC1535">
        <w:rPr>
          <w:rFonts w:eastAsia="Calibri"/>
          <w:lang w:eastAsia="en-US"/>
        </w:rPr>
        <w:t>A család-és gyermekjóléti központ</w:t>
      </w:r>
      <w:r w:rsidR="00B962F8" w:rsidRPr="00AC1535">
        <w:rPr>
          <w:rFonts w:eastAsia="Calibri"/>
          <w:lang w:eastAsia="en-US"/>
        </w:rPr>
        <w:t xml:space="preserve"> és</w:t>
      </w:r>
      <w:r w:rsidRPr="00AC1535">
        <w:rPr>
          <w:rFonts w:eastAsia="Calibri"/>
          <w:lang w:eastAsia="en-US"/>
        </w:rPr>
        <w:t xml:space="preserve"> a bölcsőde </w:t>
      </w:r>
      <w:r w:rsidR="00972690" w:rsidRPr="00AC1535">
        <w:rPr>
          <w:rFonts w:eastAsia="Calibri"/>
          <w:lang w:eastAsia="en-US"/>
        </w:rPr>
        <w:t xml:space="preserve">feladatait </w:t>
      </w:r>
      <w:r w:rsidRPr="00AC1535">
        <w:rPr>
          <w:rFonts w:eastAsia="Calibri"/>
          <w:lang w:eastAsia="en-US"/>
        </w:rPr>
        <w:t>az Önkormá</w:t>
      </w:r>
      <w:r w:rsidR="00972690" w:rsidRPr="00AC1535">
        <w:rPr>
          <w:rFonts w:eastAsia="Calibri"/>
          <w:lang w:eastAsia="en-US"/>
        </w:rPr>
        <w:t>nyzat fenntartásában működő</w:t>
      </w:r>
      <w:r w:rsidRPr="00AC1535">
        <w:rPr>
          <w:rFonts w:eastAsia="Calibri"/>
          <w:lang w:eastAsia="en-US"/>
        </w:rPr>
        <w:t xml:space="preserve"> Egészségügyi, Gyermekjóléti és Szociális Int</w:t>
      </w:r>
      <w:r w:rsidR="003D3A06" w:rsidRPr="00AC1535">
        <w:rPr>
          <w:rFonts w:eastAsia="Calibri"/>
          <w:lang w:eastAsia="en-US"/>
        </w:rPr>
        <w:t>ézmény</w:t>
      </w:r>
      <w:r w:rsidR="00972690" w:rsidRPr="00AC1535">
        <w:rPr>
          <w:rFonts w:eastAsia="Calibri"/>
          <w:lang w:eastAsia="en-US"/>
        </w:rPr>
        <w:t xml:space="preserve"> </w:t>
      </w:r>
      <w:r w:rsidR="0058442A" w:rsidRPr="00AC1535">
        <w:rPr>
          <w:rFonts w:eastAsia="Calibri"/>
          <w:lang w:eastAsia="en-US"/>
        </w:rPr>
        <w:t>biztosítja.</w:t>
      </w:r>
    </w:p>
    <w:p w:rsidR="00254290" w:rsidRPr="00AC1535" w:rsidRDefault="00254290" w:rsidP="00E7444C">
      <w:pPr>
        <w:jc w:val="both"/>
      </w:pPr>
    </w:p>
    <w:p w:rsidR="007B0456" w:rsidRPr="00AC1535" w:rsidRDefault="007B0456" w:rsidP="00E7444C">
      <w:pPr>
        <w:jc w:val="both"/>
        <w:rPr>
          <w:b/>
          <w:u w:val="single"/>
        </w:rPr>
      </w:pPr>
      <w:r w:rsidRPr="00AC1535">
        <w:rPr>
          <w:b/>
          <w:u w:val="single"/>
        </w:rPr>
        <w:t>Család- és Gyermekjóléti Szolgálat</w:t>
      </w:r>
    </w:p>
    <w:p w:rsidR="007B0456" w:rsidRPr="00AC1535" w:rsidRDefault="007B0456" w:rsidP="00E7444C">
      <w:pPr>
        <w:jc w:val="both"/>
        <w:rPr>
          <w:b/>
          <w:u w:val="single"/>
        </w:rPr>
      </w:pPr>
    </w:p>
    <w:p w:rsidR="007B0456" w:rsidRPr="00AC1535" w:rsidRDefault="007B0456" w:rsidP="00E7444C">
      <w:pPr>
        <w:jc w:val="both"/>
      </w:pPr>
      <w:r w:rsidRPr="00AC1535">
        <w:t>A Család-és Gyermekjóléti Szolgálatot</w:t>
      </w:r>
      <w:r w:rsidR="005C3770" w:rsidRPr="00AC1535">
        <w:t xml:space="preserve"> (a továbbiakban: Szolgálat)</w:t>
      </w:r>
      <w:r w:rsidRPr="00AC1535">
        <w:t xml:space="preserve"> a </w:t>
      </w:r>
      <w:r w:rsidR="00933A38" w:rsidRPr="00AC1535">
        <w:t>Sorsfordító Szolgáltató Központ</w:t>
      </w:r>
      <w:r w:rsidRPr="00AC1535">
        <w:t xml:space="preserve"> fenntartásában lévő Sorsok Háza Szociális Intézmény működteti.</w:t>
      </w:r>
    </w:p>
    <w:p w:rsidR="00A203BC" w:rsidRPr="00AC1535" w:rsidRDefault="002E0A1B" w:rsidP="00E7444C">
      <w:pPr>
        <w:jc w:val="both"/>
      </w:pPr>
      <w:r w:rsidRPr="00AC1535">
        <w:t>Kiskőrös lakos</w:t>
      </w:r>
      <w:r w:rsidR="008C5D39" w:rsidRPr="00AC1535">
        <w:t>ságszáma alapján a személyes gondoskodást nyújtó gyermekjóléti</w:t>
      </w:r>
      <w:r w:rsidR="008C5D39" w:rsidRPr="00AC1535">
        <w:rPr>
          <w:bCs/>
        </w:rPr>
        <w:t>, gyermekvédelmi intézmények, valamint személyek szakmai feladatairól és működésük</w:t>
      </w:r>
      <w:r w:rsidR="008C5D39" w:rsidRPr="00AC1535">
        <w:rPr>
          <w:bCs/>
          <w:i/>
        </w:rPr>
        <w:t xml:space="preserve"> </w:t>
      </w:r>
      <w:r w:rsidR="008C5D39" w:rsidRPr="00AC1535">
        <w:rPr>
          <w:bCs/>
        </w:rPr>
        <w:t xml:space="preserve">feltételeiről szóló 15/1998. (IV. 30.) NM rendelet </w:t>
      </w:r>
      <w:r w:rsidR="00207F4E" w:rsidRPr="00AC1535">
        <w:t>szerint 3 és fél fő</w:t>
      </w:r>
      <w:r w:rsidR="00A203BC" w:rsidRPr="00AC1535">
        <w:t xml:space="preserve"> látja el </w:t>
      </w:r>
      <w:r w:rsidR="00207F4E" w:rsidRPr="00AC1535">
        <w:t>a családgondozói feladatokat</w:t>
      </w:r>
      <w:r w:rsidR="004714C3" w:rsidRPr="00AC1535">
        <w:t xml:space="preserve">. </w:t>
      </w:r>
    </w:p>
    <w:p w:rsidR="00F63AC4" w:rsidRPr="00AC1535" w:rsidRDefault="00851BE4" w:rsidP="00E7444C">
      <w:pPr>
        <w:jc w:val="both"/>
      </w:pPr>
      <w:r w:rsidRPr="00AC1535">
        <w:lastRenderedPageBreak/>
        <w:t>A fenntartó 1 fő munkatársnak biztosít</w:t>
      </w:r>
      <w:r w:rsidR="00067DD0" w:rsidRPr="00AC1535">
        <w:t>otta</w:t>
      </w:r>
      <w:r w:rsidRPr="00AC1535">
        <w:t xml:space="preserve"> a szociális munkás képzést. Munkatársaknak külső mentálhigiénés szakember biztosításával segítik a mindennapi munka során felmerülő szakmai érzések kezelését. A Szolgálat </w:t>
      </w:r>
      <w:r w:rsidR="00A203BC" w:rsidRPr="00AC1535">
        <w:t xml:space="preserve">a </w:t>
      </w:r>
      <w:r w:rsidR="00863C1E" w:rsidRPr="00AC1535">
        <w:t xml:space="preserve">Kiskőrös, </w:t>
      </w:r>
      <w:r w:rsidR="00A203BC" w:rsidRPr="00AC1535">
        <w:t>Rákóczi Ferenc utca 14. szám alatti épületbe</w:t>
      </w:r>
      <w:r w:rsidR="00863C1E" w:rsidRPr="00AC1535">
        <w:t>n működik</w:t>
      </w:r>
      <w:r w:rsidR="00A203BC" w:rsidRPr="00AC1535">
        <w:t xml:space="preserve">. </w:t>
      </w:r>
      <w:r w:rsidR="007D2B7C" w:rsidRPr="00AC1535">
        <w:t>Itt rendelkezésükre áll udvar, nyitott garázs, ügyfélváró, interjúszoba, egy</w:t>
      </w:r>
      <w:r w:rsidRPr="00AC1535">
        <w:t xml:space="preserve"> kb. </w:t>
      </w:r>
      <w:r w:rsidR="007D2B7C" w:rsidRPr="00AC1535">
        <w:t>4</w:t>
      </w:r>
      <w:r w:rsidRPr="00AC1535">
        <w:t>0 fő befogadására alkalmas közösségi tér</w:t>
      </w:r>
      <w:r w:rsidR="007D2B7C" w:rsidRPr="00AC1535">
        <w:t>, iroda, vizesblokk – külön mozgáskorlátozottak részére is -, valamint teakonyha.</w:t>
      </w:r>
      <w:r w:rsidRPr="00AC1535">
        <w:t xml:space="preserve"> A munkatársak rendelkezésére áll 2 kerékpár és egy szolgálati autó melyet a városban távolabb lakó és a külterületen, tanyavilágban élő családok látogatására használnak. </w:t>
      </w:r>
      <w:r w:rsidR="00F63AC4" w:rsidRPr="00AC1535">
        <w:t xml:space="preserve">A munkatársak védelme érdekében a szolgálatnál található egy „pánikhívó” arra az esetre, ha veszélyben érzik magukat az ügyféllel végzett segítői munka során. A „hívó” megnyomását követően 3-5 perc alatt a helyszínre érkezik a biztonsági szolgálat.  Munkatársaknak külső mentálhigiénés szakember biztosításával is segítik a mindennapi munka során felmerülő szakmai érzések kezelését. Továbbá az ott dolgozók rendszeresen vesznek részt tréningeken, </w:t>
      </w:r>
      <w:r w:rsidR="00863C1E" w:rsidRPr="00AC1535">
        <w:t xml:space="preserve">team </w:t>
      </w:r>
      <w:r w:rsidR="00F63AC4" w:rsidRPr="00AC1535">
        <w:t xml:space="preserve">szupervízión. </w:t>
      </w:r>
    </w:p>
    <w:p w:rsidR="00F63AC4" w:rsidRPr="00AC1535" w:rsidRDefault="00F63AC4" w:rsidP="00E7444C">
      <w:pPr>
        <w:jc w:val="both"/>
      </w:pPr>
      <w:r w:rsidRPr="00AC1535">
        <w:t xml:space="preserve">Egy fő pszichológus munkatárs a „segítők segítője”-ként tevékenykedik annak érdekében, hogy a kiégést a segítő munka során és a mentális terhelést csökkentsék. </w:t>
      </w:r>
    </w:p>
    <w:p w:rsidR="00F63AC4" w:rsidRPr="00AC1535" w:rsidRDefault="00F63AC4" w:rsidP="00E7444C">
      <w:pPr>
        <w:jc w:val="both"/>
      </w:pPr>
    </w:p>
    <w:p w:rsidR="00851BE4" w:rsidRPr="00AC1535" w:rsidRDefault="00851BE4" w:rsidP="00E7444C">
      <w:pPr>
        <w:jc w:val="both"/>
      </w:pPr>
      <w:r w:rsidRPr="00AC1535">
        <w:t xml:space="preserve">A Szolgálat munkája kiterjed Kiskőrös város közigazgatási területén élő minden családra és gyermekre. Az ellátottak köre a szociálisan hátrányos helyzetűek, nagycsaládosok, gyermeküket egyedül nevelő szülők, mentális problémával küzdő szülők és gyermekek, munkanélküliek, halmozott problémával küzdők, érdekérvényesítésben gyenge egyének, családok, a veszélyeztetett gyermekek, családok, devianciákkal élő szülők, gyermekek. </w:t>
      </w:r>
    </w:p>
    <w:p w:rsidR="00851BE4" w:rsidRPr="00AC1535" w:rsidRDefault="00851BE4" w:rsidP="00E7444C">
      <w:pPr>
        <w:jc w:val="both"/>
      </w:pPr>
      <w:r w:rsidRPr="00AC1535">
        <w:t>A családsegítés kapcsán kiemelt célcsoportok a felnőtt lakosság körében: Tartós munkanélküliek, fiatal munkanélküliek. Adósságterhekkel és lakhatási problémákkal küzdők, és diszfunkcionálisan működő családok. A gyermekjóléti kapcsán kiemelt célcsoportok a lakosság körében: A szolgáltatás ellátotti köre a településeken élő szociális, mentális vagy gyermeknevelési problémával küzdő, illetve krízishelyzete miatt segítséget igénylő, veszélyeztetett gyermekek, családok, várandós anyák.</w:t>
      </w:r>
    </w:p>
    <w:p w:rsidR="00851BE4" w:rsidRPr="00AC1535" w:rsidRDefault="00851BE4" w:rsidP="00E7444C">
      <w:pPr>
        <w:jc w:val="both"/>
      </w:pPr>
      <w:r w:rsidRPr="00AC1535">
        <w:t>A családsegítés és gyermekjóléti szolgáltatás gyermekjóléti feladatait tájékoztatás nyújtásával, szociális segítőmunkával, valamint más személy, illetve szervezet által nyújtott szolgáltatások, ellátások közvetítésével látja el a Szolgálat.</w:t>
      </w:r>
    </w:p>
    <w:p w:rsidR="00851BE4" w:rsidRPr="00AC1535" w:rsidRDefault="00851BE4" w:rsidP="00E7444C">
      <w:pPr>
        <w:jc w:val="both"/>
      </w:pPr>
      <w:r w:rsidRPr="00AC1535">
        <w:t>A feladatok megvalósulását felvilágosítások, információnyújtás, kérelmek, beadványok kitöltésének segítése, adományok közvetítése, intézményi támogató levelek megküldése mellett a komplex családgondozás, a családlátogatások, tanácsadás, a családkonzultációs lehetőségek, segítő beszélgetések, csoportok szervezése, vagy a kliens csoportba való eljuttatása szolgálja. A Szolgálat munkatársai egy eset összes körülményeinek feltárása után mérlegelik, hogy a kialakult veszélyeztetettség megszüntethető-e az önként igénybe vehető alapellátásokkal, vagy gyermekvédelmi gondoskodás körébe tartozó, illetve egyéb hatósági intézkedés kezdeményezését szükséges-e megtenni. Amennyiben szükséges ilyen irányú intézkedés, a Szolgálat megkeresi a Család- és Gyermekjóléti Központot.</w:t>
      </w:r>
    </w:p>
    <w:p w:rsidR="00851BE4" w:rsidRPr="00AC1535" w:rsidRDefault="00851BE4" w:rsidP="00E7444C">
      <w:pPr>
        <w:jc w:val="both"/>
      </w:pPr>
    </w:p>
    <w:p w:rsidR="00851BE4" w:rsidRPr="00AC1535" w:rsidRDefault="00851BE4" w:rsidP="00E7444C">
      <w:pPr>
        <w:jc w:val="both"/>
      </w:pPr>
      <w:r w:rsidRPr="00AC1535">
        <w:t>201</w:t>
      </w:r>
      <w:r w:rsidR="004E6218" w:rsidRPr="00AC1535">
        <w:t>9</w:t>
      </w:r>
      <w:r w:rsidRPr="00AC1535">
        <w:t>-b</w:t>
      </w:r>
      <w:r w:rsidR="004E6218" w:rsidRPr="00AC1535">
        <w:t>e</w:t>
      </w:r>
      <w:r w:rsidRPr="00AC1535">
        <w:t>n a Szolgálat 2</w:t>
      </w:r>
      <w:r w:rsidR="004E6218" w:rsidRPr="00AC1535">
        <w:t>9</w:t>
      </w:r>
      <w:r w:rsidRPr="00AC1535">
        <w:t xml:space="preserve"> esetben kötött együttműködési megállapodást ügyfelekkel és ennek értelmében gondozta őket rendszeres, komplex családgondozásban. 201</w:t>
      </w:r>
      <w:r w:rsidR="004E6218" w:rsidRPr="00AC1535">
        <w:t>9</w:t>
      </w:r>
      <w:r w:rsidR="005A47F8" w:rsidRPr="00AC1535">
        <w:t>-b</w:t>
      </w:r>
      <w:r w:rsidR="004E6218" w:rsidRPr="00AC1535">
        <w:t>e</w:t>
      </w:r>
      <w:r w:rsidR="005A47F8" w:rsidRPr="00AC1535">
        <w:t>n 5</w:t>
      </w:r>
      <w:r w:rsidR="004E6218" w:rsidRPr="00AC1535">
        <w:t>5</w:t>
      </w:r>
      <w:r w:rsidRPr="00AC1535">
        <w:t xml:space="preserve"> család volt gondozásban. </w:t>
      </w:r>
      <w:r w:rsidR="004E6218" w:rsidRPr="00AC1535">
        <w:t>23</w:t>
      </w:r>
      <w:r w:rsidRPr="00AC1535">
        <w:t xml:space="preserve"> esetben került megszűntetésre együttműködési megállapodás közös megegyezéssel – ez esetekben a családgondozás sikeres volt, a gyermeket, családot veszélyeztető tényezők megszűntek vagy a család más településre költözött így illetékesség miatt az ügy az adott település Család- és Gyermekjóléti Szolgálatához lett közvetítve. </w:t>
      </w:r>
      <w:r w:rsidR="005A47F8" w:rsidRPr="00AC1535">
        <w:t>2</w:t>
      </w:r>
      <w:r w:rsidR="004E6218" w:rsidRPr="00AC1535">
        <w:t>019. évben nem</w:t>
      </w:r>
      <w:r w:rsidRPr="00AC1535">
        <w:t xml:space="preserve"> történt egyoldalú megállapodás-megszűntetés a Szolgálat részéről az ügyfél együttműködésének hiányában. </w:t>
      </w:r>
    </w:p>
    <w:p w:rsidR="00851BE4" w:rsidRPr="00AC1535" w:rsidRDefault="00851BE4" w:rsidP="00E7444C">
      <w:pPr>
        <w:jc w:val="both"/>
      </w:pPr>
    </w:p>
    <w:p w:rsidR="002B660D" w:rsidRPr="00AC1535" w:rsidRDefault="00851BE4" w:rsidP="00E7444C">
      <w:pPr>
        <w:jc w:val="both"/>
      </w:pPr>
      <w:r w:rsidRPr="00AC1535">
        <w:lastRenderedPageBreak/>
        <w:t>201</w:t>
      </w:r>
      <w:r w:rsidR="002B660D" w:rsidRPr="00AC1535">
        <w:t>9</w:t>
      </w:r>
      <w:r w:rsidRPr="00AC1535">
        <w:t>-b</w:t>
      </w:r>
      <w:r w:rsidR="002B660D" w:rsidRPr="00AC1535">
        <w:t>e</w:t>
      </w:r>
      <w:r w:rsidRPr="00AC1535">
        <w:t xml:space="preserve">n a Szolgálat </w:t>
      </w:r>
      <w:r w:rsidR="002B660D" w:rsidRPr="00AC1535">
        <w:t>1</w:t>
      </w:r>
      <w:r w:rsidRPr="00AC1535">
        <w:t xml:space="preserve"> alkalommal tett javaslatot </w:t>
      </w:r>
      <w:r w:rsidR="002B660D" w:rsidRPr="00AC1535">
        <w:t>ideiglenes elhelyezés kezdeményezésére szülői elhanyagolás miatt. A javaslattétel után a Gyámhivatal intézkedett, a gyermeket nevelőszülőnél helyezték el.</w:t>
      </w:r>
    </w:p>
    <w:p w:rsidR="00851BE4" w:rsidRPr="00AC1535" w:rsidRDefault="00851BE4" w:rsidP="00E7444C">
      <w:pPr>
        <w:jc w:val="both"/>
        <w:rPr>
          <w:u w:val="single"/>
        </w:rPr>
      </w:pPr>
    </w:p>
    <w:p w:rsidR="00851BE4" w:rsidRPr="00AC1535" w:rsidRDefault="00851BE4" w:rsidP="00E7444C">
      <w:pPr>
        <w:jc w:val="both"/>
        <w:rPr>
          <w:b/>
        </w:rPr>
      </w:pPr>
      <w:r w:rsidRPr="00AC1535">
        <w:rPr>
          <w:b/>
        </w:rPr>
        <w:t>A családgondozásról, a rendszerbe kerülés folyamatáról</w:t>
      </w:r>
    </w:p>
    <w:p w:rsidR="00851BE4" w:rsidRPr="00AC1535" w:rsidRDefault="00851BE4" w:rsidP="00E7444C">
      <w:pPr>
        <w:jc w:val="both"/>
      </w:pPr>
    </w:p>
    <w:p w:rsidR="00851BE4" w:rsidRPr="00AC1535" w:rsidRDefault="00851BE4" w:rsidP="00E7444C">
      <w:pPr>
        <w:jc w:val="both"/>
      </w:pPr>
      <w:r w:rsidRPr="00AC1535">
        <w:t xml:space="preserve">A családok, ügyfelek gondozása, segítése kétféleképpen történik: egy adott családot a Szolgálat egyszeri ügyfélként kezel 2-3 találkozás, családlátogatás alkalmával a probléma megoldódik. Amennyiben az adott probléma hosszabb távú, komplexebb gondozást igényel, az ügyféllel együttműködési megállapodást szükséges kötni, ezáltal megtörténik az alapellátásba vétel, rendszeressé válnak a családlátogatások, találkozások. </w:t>
      </w:r>
    </w:p>
    <w:p w:rsidR="006A7B91" w:rsidRPr="00AC1535" w:rsidRDefault="00851BE4" w:rsidP="00E7444C">
      <w:pPr>
        <w:jc w:val="both"/>
      </w:pPr>
      <w:r w:rsidRPr="00AC1535">
        <w:t xml:space="preserve">A törvényi előírás szerint a családgondozónak az általa, alapellátás keretei között gondozott családdal havonta minimum három alkalommal találkozik A gyakorlatban ez meg is valósul ám a család nehézségei, problémái, anyagi, szociális helyzete sok esetben indokolja a havi 6-7 találkozást is mely történhet lakókörnyezetben vagy a Szolgálat épületében. </w:t>
      </w:r>
    </w:p>
    <w:p w:rsidR="00851BE4" w:rsidRPr="00AC1535" w:rsidRDefault="00851BE4" w:rsidP="00E7444C">
      <w:pPr>
        <w:jc w:val="both"/>
      </w:pPr>
      <w:r w:rsidRPr="00AC1535">
        <w:t>Egy család vagy személy alapellátásba való bekerülése többféleképpen történhet, de minden esetben önkéntes jelleggel. Kivételt képez az önkéntesség alól, ha a családban nevelkedő gyermek veszélyeztetettsége miatt gyámhatósági intézkedés történik, mely keretében a családot kötelezik a Szolgálattal való együttműködésre.</w:t>
      </w:r>
    </w:p>
    <w:p w:rsidR="006A7B91" w:rsidRPr="00AC1535" w:rsidRDefault="006A7B91" w:rsidP="00E7444C">
      <w:pPr>
        <w:jc w:val="both"/>
        <w:rPr>
          <w:b/>
        </w:rPr>
      </w:pPr>
    </w:p>
    <w:p w:rsidR="00851BE4" w:rsidRPr="00AC1535" w:rsidRDefault="006A7B91" w:rsidP="00E7444C">
      <w:pPr>
        <w:jc w:val="both"/>
        <w:rPr>
          <w:b/>
        </w:rPr>
      </w:pPr>
      <w:r w:rsidRPr="00AC1535">
        <w:rPr>
          <w:b/>
        </w:rPr>
        <w:t>A C</w:t>
      </w:r>
      <w:r w:rsidR="00851BE4" w:rsidRPr="00AC1535">
        <w:rPr>
          <w:b/>
        </w:rPr>
        <w:t>salád- és Gyermekjóléti Szolgálat egyéb feladatai, tevékenységei</w:t>
      </w:r>
    </w:p>
    <w:p w:rsidR="006A7B91" w:rsidRPr="00AC1535" w:rsidRDefault="006A7B91" w:rsidP="00E7444C">
      <w:pPr>
        <w:jc w:val="both"/>
      </w:pPr>
    </w:p>
    <w:p w:rsidR="00851BE4" w:rsidRPr="00AC1535" w:rsidRDefault="00851BE4" w:rsidP="00E7444C">
      <w:pPr>
        <w:jc w:val="both"/>
        <w:rPr>
          <w:u w:val="single"/>
        </w:rPr>
      </w:pPr>
      <w:r w:rsidRPr="00AC1535">
        <w:rPr>
          <w:u w:val="single"/>
        </w:rPr>
        <w:t>Adományozás</w:t>
      </w:r>
    </w:p>
    <w:p w:rsidR="006A7B91" w:rsidRPr="00AC1535" w:rsidRDefault="006A7B91" w:rsidP="00E7444C">
      <w:pPr>
        <w:jc w:val="both"/>
        <w:rPr>
          <w:u w:val="single"/>
        </w:rPr>
      </w:pPr>
    </w:p>
    <w:p w:rsidR="00851BE4" w:rsidRPr="00AC1535" w:rsidRDefault="00851BE4" w:rsidP="00E7444C">
      <w:pPr>
        <w:jc w:val="both"/>
      </w:pPr>
      <w:r w:rsidRPr="00AC1535">
        <w:t>A Szolgálat rendszeresen gyűjt illetve oszt szét adományokat a rászorulók között. A Sorsfordító Szolgáltató Központ a Magyar Élelmiszerbank Egyesülettel kötött együttműködési megállapodás keretében a közös munka révén napi rendszerességgel kerül kiosztásra sok esetben több mázsa pékáru (kenyérfélék, édes-, sós péksütemények) és zöldség, gyümölcs, melyeket a helyi Tesco áruház biztosít. Az élelmiszerosztás a város minden, szükségben levő lakója számára nyitott. A rendszeres élelmiszeradományból számos egyszeri- és együttműködési megállapodással rendelkező ügyfél számára is adományozt</w:t>
      </w:r>
      <w:r w:rsidR="006A7B91" w:rsidRPr="00AC1535">
        <w:t>a</w:t>
      </w:r>
      <w:r w:rsidRPr="00AC1535">
        <w:t>k napi rendszerességgel. Családlátogatásai</w:t>
      </w:r>
      <w:r w:rsidR="006A7B91" w:rsidRPr="00AC1535">
        <w:t>k</w:t>
      </w:r>
      <w:r w:rsidRPr="00AC1535">
        <w:t xml:space="preserve"> során személyesen vitt</w:t>
      </w:r>
      <w:r w:rsidR="006A7B91" w:rsidRPr="00AC1535">
        <w:t>é</w:t>
      </w:r>
      <w:r w:rsidRPr="00AC1535">
        <w:t>k el a tanyavilágban élő ügyfelek részére az adományt. Időről-időre magánfelajánlásokból kisebb-nagyobb mennyiségű ruhaadomány is érkezik a Szolgálathoz, melyhez hav</w:t>
      </w:r>
      <w:r w:rsidR="003D78B1" w:rsidRPr="00AC1535">
        <w:t>onta kétszer</w:t>
      </w:r>
      <w:r w:rsidRPr="00AC1535">
        <w:t xml:space="preserve"> (minden </w:t>
      </w:r>
      <w:r w:rsidR="003D78B1" w:rsidRPr="00AC1535">
        <w:t>második hét</w:t>
      </w:r>
      <w:r w:rsidRPr="00AC1535">
        <w:t xml:space="preserve"> péntek) ruhaosztás keretében férnek hozzá a rászorulók. Minden hónapban nagy az érdeklődés a ruhaosztás iránt. </w:t>
      </w:r>
      <w:r w:rsidR="00521050" w:rsidRPr="00AC1535">
        <w:t xml:space="preserve">Szinte </w:t>
      </w:r>
      <w:r w:rsidRPr="00AC1535">
        <w:t>havonta, magán felajánlásokból (egy-két feleslegessé vált bútor, teljes hagyaték stb.) érkezik bútoradomány is, melyek leginkább az együttműködési megállapodással rendelkező ügyfelek között kerülnek kiosztásra, ugyanis a munkatársak a rendszeres családgondozás miatt tisztában vannak az ügyfelek szükségeivel a lakások bútorzatát tekintve.</w:t>
      </w:r>
    </w:p>
    <w:p w:rsidR="006A7B91" w:rsidRPr="00AC1535" w:rsidRDefault="006A7B91" w:rsidP="00E7444C">
      <w:pPr>
        <w:jc w:val="both"/>
        <w:rPr>
          <w:u w:val="single"/>
        </w:rPr>
      </w:pPr>
    </w:p>
    <w:p w:rsidR="00851BE4" w:rsidRPr="00AC1535" w:rsidRDefault="00851BE4" w:rsidP="00E7444C">
      <w:pPr>
        <w:jc w:val="both"/>
        <w:rPr>
          <w:u w:val="single"/>
        </w:rPr>
      </w:pPr>
      <w:r w:rsidRPr="00AC1535">
        <w:rPr>
          <w:u w:val="single"/>
        </w:rPr>
        <w:t>„Kamasz-panasz” foglalkozások</w:t>
      </w:r>
    </w:p>
    <w:p w:rsidR="006A7B91" w:rsidRPr="00AC1535" w:rsidRDefault="006A7B91" w:rsidP="00E7444C">
      <w:pPr>
        <w:jc w:val="both"/>
        <w:rPr>
          <w:u w:val="single"/>
        </w:rPr>
      </w:pPr>
    </w:p>
    <w:p w:rsidR="006A7B91" w:rsidRPr="00AC1535" w:rsidRDefault="00851BE4" w:rsidP="00E7444C">
      <w:pPr>
        <w:jc w:val="both"/>
      </w:pPr>
      <w:r w:rsidRPr="00AC1535">
        <w:t xml:space="preserve">Kétheti rendszerességgel a Szolgálatnál a „Kamasz-panasz” klub keretében az ügyfelek körében lévő fiatalkorú személyek játékos önismereti foglalkozáson ismerhetik meg a társaikat, s önmagukat. A kis létszámú csoportfoglalkozás alkalmat ad arra, hogy a résztvevők megnyíljanak egymás előtt, beszélgessenek, játékos feladatokkal a közösséghez tartozás érzése </w:t>
      </w:r>
      <w:proofErr w:type="spellStart"/>
      <w:r w:rsidRPr="00AC1535">
        <w:t>erősödjön</w:t>
      </w:r>
      <w:proofErr w:type="spellEnd"/>
      <w:r w:rsidRPr="00AC1535">
        <w:t xml:space="preserve">. </w:t>
      </w:r>
    </w:p>
    <w:p w:rsidR="00E07CFC" w:rsidRPr="00AC1535" w:rsidRDefault="00E07CFC" w:rsidP="00E7444C">
      <w:pPr>
        <w:jc w:val="both"/>
        <w:rPr>
          <w:u w:val="single"/>
        </w:rPr>
      </w:pPr>
    </w:p>
    <w:p w:rsidR="00755F57" w:rsidRDefault="00755F57" w:rsidP="00E7444C">
      <w:pPr>
        <w:jc w:val="both"/>
        <w:rPr>
          <w:u w:val="single"/>
        </w:rPr>
      </w:pPr>
    </w:p>
    <w:p w:rsidR="00755F57" w:rsidRDefault="00755F57" w:rsidP="00E7444C">
      <w:pPr>
        <w:jc w:val="both"/>
        <w:rPr>
          <w:u w:val="single"/>
        </w:rPr>
      </w:pPr>
    </w:p>
    <w:p w:rsidR="000D3547" w:rsidRPr="00AC1535" w:rsidRDefault="000D3547" w:rsidP="00E7444C">
      <w:pPr>
        <w:jc w:val="both"/>
        <w:rPr>
          <w:u w:val="single"/>
        </w:rPr>
      </w:pPr>
      <w:r w:rsidRPr="00AC1535">
        <w:rPr>
          <w:u w:val="single"/>
        </w:rPr>
        <w:lastRenderedPageBreak/>
        <w:t>Szülői klub</w:t>
      </w:r>
    </w:p>
    <w:p w:rsidR="000D3547" w:rsidRPr="00AC1535" w:rsidRDefault="00361998" w:rsidP="00E7444C">
      <w:pPr>
        <w:jc w:val="both"/>
      </w:pPr>
      <w:r w:rsidRPr="00AC1535">
        <w:t xml:space="preserve">A </w:t>
      </w:r>
      <w:r w:rsidR="000D3547" w:rsidRPr="00AC1535">
        <w:t>Szolgálat havi rendszerességgel, meghívott mentálhigiénés szakember vezetésével klubfoglalkozást tart a szülőknek. Az alkalmak nyitottak bárki számára</w:t>
      </w:r>
      <w:r w:rsidR="00E07CFC" w:rsidRPr="00AC1535">
        <w:t>,</w:t>
      </w:r>
      <w:r w:rsidR="000D3547" w:rsidRPr="00AC1535">
        <w:t xml:space="preserve"> akinek kérdése van gyermekneveléssel, szülői szereppel kapcsolatban vagy kapcsolódni szeretne más szülőkhöz, új embereket megismerni. A szülői klub és a kamasz panasz alkalmakon</w:t>
      </w:r>
      <w:r w:rsidRPr="00AC1535">
        <w:t xml:space="preserve"> a</w:t>
      </w:r>
      <w:r w:rsidR="000D3547" w:rsidRPr="00AC1535">
        <w:t xml:space="preserve"> </w:t>
      </w:r>
      <w:r w:rsidRPr="00AC1535">
        <w:t>S</w:t>
      </w:r>
      <w:r w:rsidR="000D3547" w:rsidRPr="00AC1535">
        <w:t xml:space="preserve">zolgálat étkezést is biztosít a résztvevőknek. </w:t>
      </w:r>
    </w:p>
    <w:p w:rsidR="00361998" w:rsidRPr="00AC1535" w:rsidRDefault="00361998" w:rsidP="00E7444C">
      <w:pPr>
        <w:jc w:val="both"/>
      </w:pPr>
    </w:p>
    <w:p w:rsidR="000D3547" w:rsidRPr="00AC1535" w:rsidRDefault="000D3547" w:rsidP="00E7444C">
      <w:pPr>
        <w:jc w:val="both"/>
        <w:rPr>
          <w:u w:val="single"/>
        </w:rPr>
      </w:pPr>
      <w:r w:rsidRPr="00AC1535">
        <w:rPr>
          <w:u w:val="single"/>
        </w:rPr>
        <w:t>Egyedülálló anyák klubja</w:t>
      </w:r>
    </w:p>
    <w:p w:rsidR="000D3547" w:rsidRPr="00AC1535" w:rsidRDefault="00361998" w:rsidP="00E7444C">
      <w:pPr>
        <w:jc w:val="both"/>
      </w:pPr>
      <w:r w:rsidRPr="00AC1535">
        <w:t xml:space="preserve">A </w:t>
      </w:r>
      <w:r w:rsidR="000D3547" w:rsidRPr="00AC1535">
        <w:t>2018 év végén indított foglalkozás</w:t>
      </w:r>
      <w:r w:rsidR="00740734" w:rsidRPr="00AC1535">
        <w:t xml:space="preserve"> 2019. évben is rendszeres volt.</w:t>
      </w:r>
      <w:r w:rsidR="000D3547" w:rsidRPr="00AC1535">
        <w:t xml:space="preserve">. </w:t>
      </w:r>
      <w:r w:rsidRPr="00AC1535">
        <w:t>E</w:t>
      </w:r>
      <w:r w:rsidR="000D3547" w:rsidRPr="00AC1535">
        <w:t>gyüttműködési megállapodással rendelkező</w:t>
      </w:r>
      <w:r w:rsidRPr="00AC1535">
        <w:t xml:space="preserve"> olyan</w:t>
      </w:r>
      <w:r w:rsidR="000D3547" w:rsidRPr="00AC1535">
        <w:t xml:space="preserve"> édesanyákat szólított</w:t>
      </w:r>
      <w:r w:rsidRPr="00AC1535">
        <w:t>á</w:t>
      </w:r>
      <w:r w:rsidR="000D3547" w:rsidRPr="00AC1535">
        <w:t>k meg, akik</w:t>
      </w:r>
      <w:r w:rsidRPr="00AC1535">
        <w:t xml:space="preserve"> egyedül nevelik a gyermekeiket -</w:t>
      </w:r>
      <w:r w:rsidR="000D3547" w:rsidRPr="00AC1535">
        <w:t xml:space="preserve"> házasság felbontása következtében, vagy egyedül vállalták a megszületendő gyermekük nevelését. A résztvevők hasonló problémákkal szembesülnek a mindennapokban. A foglalkozások lehetőséget adnak arra, hogy mentálisan erősítsék, támogassák egymást. </w:t>
      </w:r>
    </w:p>
    <w:p w:rsidR="000D3547" w:rsidRPr="00AC1535" w:rsidRDefault="000D3547" w:rsidP="00E7444C">
      <w:pPr>
        <w:jc w:val="both"/>
      </w:pPr>
    </w:p>
    <w:p w:rsidR="000D3547" w:rsidRPr="00AC1535" w:rsidRDefault="000D3547" w:rsidP="00E7444C">
      <w:pPr>
        <w:jc w:val="both"/>
        <w:rPr>
          <w:u w:val="single"/>
        </w:rPr>
      </w:pPr>
      <w:r w:rsidRPr="00AC1535">
        <w:rPr>
          <w:u w:val="single"/>
        </w:rPr>
        <w:t>201</w:t>
      </w:r>
      <w:r w:rsidR="00E97BF1" w:rsidRPr="00AC1535">
        <w:rPr>
          <w:u w:val="single"/>
        </w:rPr>
        <w:t>9</w:t>
      </w:r>
      <w:r w:rsidRPr="00AC1535">
        <w:rPr>
          <w:u w:val="single"/>
        </w:rPr>
        <w:t>-b</w:t>
      </w:r>
      <w:r w:rsidR="00E97BF1" w:rsidRPr="00AC1535">
        <w:rPr>
          <w:u w:val="single"/>
        </w:rPr>
        <w:t>e</w:t>
      </w:r>
      <w:r w:rsidRPr="00AC1535">
        <w:rPr>
          <w:u w:val="single"/>
        </w:rPr>
        <w:t>n több rendezvényt szervez</w:t>
      </w:r>
      <w:r w:rsidR="000614BD" w:rsidRPr="00AC1535">
        <w:rPr>
          <w:u w:val="single"/>
        </w:rPr>
        <w:t>ett a Szolgálat</w:t>
      </w:r>
      <w:r w:rsidRPr="00AC1535">
        <w:rPr>
          <w:u w:val="single"/>
        </w:rPr>
        <w:t>, melyben a gyerekek voltak központban:</w:t>
      </w:r>
    </w:p>
    <w:p w:rsidR="000D3547" w:rsidRPr="00AC1535" w:rsidRDefault="000D3547" w:rsidP="00E7444C">
      <w:pPr>
        <w:jc w:val="both"/>
      </w:pPr>
      <w:r w:rsidRPr="00AC1535">
        <w:t xml:space="preserve">- A családi nap alkalmával a szabadtéri program keretében a szülőkkel együtt érkező gyerekek arcfestésben, labdajátékokban, akadályversenyen vehettek részt. A szülőkkel mindeközben beszélgetések folytak. </w:t>
      </w:r>
      <w:r w:rsidR="000614BD" w:rsidRPr="00AC1535">
        <w:t>A r</w:t>
      </w:r>
      <w:r w:rsidRPr="00AC1535">
        <w:t xml:space="preserve">endezvénynek a </w:t>
      </w:r>
      <w:r w:rsidR="000614BD" w:rsidRPr="00AC1535">
        <w:t xml:space="preserve">Kiskőrösi Óvodák </w:t>
      </w:r>
      <w:r w:rsidRPr="00AC1535">
        <w:t>Th</w:t>
      </w:r>
      <w:r w:rsidR="000614BD" w:rsidRPr="00AC1535">
        <w:t>ö</w:t>
      </w:r>
      <w:r w:rsidRPr="00AC1535">
        <w:t>k</w:t>
      </w:r>
      <w:r w:rsidR="000614BD" w:rsidRPr="00AC1535">
        <w:t>ö</w:t>
      </w:r>
      <w:r w:rsidRPr="00AC1535">
        <w:t>ly úti Tagóvod</w:t>
      </w:r>
      <w:r w:rsidR="000614BD" w:rsidRPr="00AC1535">
        <w:t>ája</w:t>
      </w:r>
      <w:r w:rsidRPr="00AC1535">
        <w:t xml:space="preserve"> adott otthont. </w:t>
      </w:r>
    </w:p>
    <w:p w:rsidR="000614BD" w:rsidRPr="00AC1535" w:rsidRDefault="000614BD" w:rsidP="00E7444C">
      <w:pPr>
        <w:jc w:val="both"/>
      </w:pPr>
    </w:p>
    <w:p w:rsidR="000D3547" w:rsidRPr="00AC1535" w:rsidRDefault="000D3547" w:rsidP="00E7444C">
      <w:pPr>
        <w:jc w:val="both"/>
      </w:pPr>
      <w:r w:rsidRPr="00AC1535">
        <w:t>- Húsvéthoz közeledve tavaszváró kézműves foglalkozáson vehettek részt a kisgyermekek és szüleik, ahol nagy örömmel készítették el a szob</w:t>
      </w:r>
      <w:r w:rsidR="000614BD" w:rsidRPr="00AC1535">
        <w:t>á</w:t>
      </w:r>
      <w:r w:rsidRPr="00AC1535">
        <w:t xml:space="preserve">jukat díszítő húsvéti díszeket. </w:t>
      </w:r>
    </w:p>
    <w:p w:rsidR="000614BD" w:rsidRPr="00AC1535" w:rsidRDefault="000614BD" w:rsidP="00E7444C">
      <w:pPr>
        <w:jc w:val="both"/>
      </w:pPr>
    </w:p>
    <w:p w:rsidR="0057032D" w:rsidRPr="00AC1535" w:rsidRDefault="0057032D" w:rsidP="00E7444C">
      <w:pPr>
        <w:jc w:val="both"/>
        <w:rPr>
          <w:rFonts w:eastAsia="Calibri"/>
          <w:lang w:eastAsia="en-US"/>
        </w:rPr>
      </w:pPr>
      <w:r w:rsidRPr="00AC1535">
        <w:rPr>
          <w:rFonts w:eastAsia="Calibri"/>
          <w:lang w:eastAsia="en-US"/>
        </w:rPr>
        <w:t xml:space="preserve">- A nyári szünetben mini indián </w:t>
      </w:r>
      <w:proofErr w:type="spellStart"/>
      <w:r w:rsidRPr="00AC1535">
        <w:rPr>
          <w:rFonts w:eastAsia="Calibri"/>
          <w:lang w:eastAsia="en-US"/>
        </w:rPr>
        <w:t>napközis</w:t>
      </w:r>
      <w:proofErr w:type="spellEnd"/>
      <w:r w:rsidRPr="00AC1535">
        <w:rPr>
          <w:rFonts w:eastAsia="Calibri"/>
          <w:lang w:eastAsia="en-US"/>
        </w:rPr>
        <w:t xml:space="preserve"> tábort tartott a Szolgálat a gyermekeknek. Arcfestés, </w:t>
      </w:r>
      <w:proofErr w:type="spellStart"/>
      <w:r w:rsidRPr="00AC1535">
        <w:rPr>
          <w:rFonts w:eastAsia="Calibri"/>
          <w:lang w:eastAsia="en-US"/>
        </w:rPr>
        <w:t>trambulinozás</w:t>
      </w:r>
      <w:proofErr w:type="spellEnd"/>
      <w:r w:rsidRPr="00AC1535">
        <w:rPr>
          <w:rFonts w:eastAsia="Calibri"/>
          <w:lang w:eastAsia="en-US"/>
        </w:rPr>
        <w:t>, fejdísz készítés, pólófestés, színezés, rajzolás, stb. voltak a programok és persze nem maradhatott el a pizz</w:t>
      </w:r>
      <w:r w:rsidR="00922229" w:rsidRPr="00AC1535">
        <w:rPr>
          <w:rFonts w:eastAsia="Calibri"/>
          <w:lang w:eastAsia="en-US"/>
        </w:rPr>
        <w:t>a evés</w:t>
      </w:r>
      <w:r w:rsidRPr="00AC1535">
        <w:rPr>
          <w:rFonts w:eastAsia="Calibri"/>
          <w:lang w:eastAsia="en-US"/>
        </w:rPr>
        <w:t xml:space="preserve"> sem. A gyermekek szülei</w:t>
      </w:r>
      <w:r w:rsidR="00922229" w:rsidRPr="00AC1535">
        <w:rPr>
          <w:rFonts w:eastAsia="Calibri"/>
          <w:lang w:eastAsia="en-US"/>
        </w:rPr>
        <w:t>t</w:t>
      </w:r>
      <w:r w:rsidRPr="00AC1535">
        <w:rPr>
          <w:rFonts w:eastAsia="Calibri"/>
          <w:lang w:eastAsia="en-US"/>
        </w:rPr>
        <w:t xml:space="preserve"> is szinte kivétel nélkül </w:t>
      </w:r>
      <w:r w:rsidR="00922229" w:rsidRPr="00AC1535">
        <w:rPr>
          <w:rFonts w:eastAsia="Calibri"/>
          <w:lang w:eastAsia="en-US"/>
        </w:rPr>
        <w:t>sikerült bevonni</w:t>
      </w:r>
      <w:r w:rsidRPr="00AC1535">
        <w:rPr>
          <w:rFonts w:eastAsia="Calibri"/>
          <w:lang w:eastAsia="en-US"/>
        </w:rPr>
        <w:t xml:space="preserve"> a kézműves programokba, ők is élvezték a gondtalan időtöltést. A tábor nagy sikerrel zárult, hagyományt szeretnének teremteni belőle. </w:t>
      </w:r>
    </w:p>
    <w:p w:rsidR="0057032D" w:rsidRPr="00AC1535" w:rsidRDefault="0057032D" w:rsidP="00E7444C">
      <w:pPr>
        <w:jc w:val="both"/>
      </w:pPr>
    </w:p>
    <w:p w:rsidR="000D3547" w:rsidRPr="00AC1535" w:rsidRDefault="000D3547" w:rsidP="00E7444C">
      <w:pPr>
        <w:jc w:val="both"/>
      </w:pPr>
      <w:r w:rsidRPr="00AC1535">
        <w:t>- November végén a mikulásváró kézműves foglalkozás szintén hasonló sikerrel zajlott le, majd december elején ellátogatott Szolgálat</w:t>
      </w:r>
      <w:r w:rsidR="000614BD" w:rsidRPr="00AC1535">
        <w:t>hoz a Mikulás, aki a S</w:t>
      </w:r>
      <w:r w:rsidRPr="00AC1535">
        <w:t>zo</w:t>
      </w:r>
      <w:r w:rsidR="000614BD" w:rsidRPr="00AC1535">
        <w:t>l</w:t>
      </w:r>
      <w:r w:rsidRPr="00AC1535">
        <w:t>g</w:t>
      </w:r>
      <w:r w:rsidR="000614BD" w:rsidRPr="00AC1535">
        <w:t>á</w:t>
      </w:r>
      <w:r w:rsidRPr="00AC1535">
        <w:t xml:space="preserve">lat által biztosított mikuláscsomagokat osztotta szét a klientúránkhoz tartozó gyermekeknek. A gyermekek versekkel, dalokkal készültek az ünnepségre. A Mikulást </w:t>
      </w:r>
      <w:r w:rsidR="00360D68" w:rsidRPr="00AC1535">
        <w:t>70-</w:t>
      </w:r>
      <w:r w:rsidRPr="00AC1535">
        <w:t>80 vidám gyerek várta lelkesen. Mindenki mikuláscsomaggal tért haza.</w:t>
      </w:r>
    </w:p>
    <w:p w:rsidR="000614BD" w:rsidRPr="00AC1535" w:rsidRDefault="000614BD" w:rsidP="00E7444C">
      <w:pPr>
        <w:jc w:val="both"/>
      </w:pPr>
    </w:p>
    <w:p w:rsidR="000D3547" w:rsidRPr="00AC1535" w:rsidRDefault="000D3547" w:rsidP="00E7444C">
      <w:pPr>
        <w:jc w:val="both"/>
      </w:pPr>
      <w:r w:rsidRPr="00AC1535">
        <w:t xml:space="preserve">- Karácsony közeledtével a Szolgálatnál megrendezésre került egy vidám délután, ahol minden gyerek a Cipősdoboz akciónak köszönhetően ajándékot kaphatott. A Cipősdoboz akcióban a városban működő </w:t>
      </w:r>
      <w:proofErr w:type="spellStart"/>
      <w:r w:rsidRPr="00AC1535">
        <w:t>Hufbau</w:t>
      </w:r>
      <w:proofErr w:type="spellEnd"/>
      <w:r w:rsidRPr="00AC1535">
        <w:t xml:space="preserve"> </w:t>
      </w:r>
      <w:proofErr w:type="spellStart"/>
      <w:r w:rsidRPr="00AC1535">
        <w:t>Akker</w:t>
      </w:r>
      <w:proofErr w:type="spellEnd"/>
      <w:r w:rsidRPr="00AC1535">
        <w:t xml:space="preserve"> Áruház is gyűjtötte az adományokat, a csomagokat pedig Szolgálatnak továbbították így ezek is gazdára találtak. Az áruház és a Szolgálat kölcsönösen biztosította egymást a jövőre nézve is együttműködéséről.</w:t>
      </w:r>
    </w:p>
    <w:p w:rsidR="000C501D" w:rsidRPr="00AC1535" w:rsidRDefault="000C501D" w:rsidP="00E7444C">
      <w:pPr>
        <w:jc w:val="both"/>
      </w:pPr>
    </w:p>
    <w:p w:rsidR="000D3547" w:rsidRPr="00AC1535" w:rsidRDefault="000D3547" w:rsidP="00E7444C">
      <w:pPr>
        <w:jc w:val="both"/>
      </w:pPr>
      <w:r w:rsidRPr="00AC1535">
        <w:t xml:space="preserve">A </w:t>
      </w:r>
      <w:r w:rsidR="000C501D" w:rsidRPr="00AC1535">
        <w:t>S</w:t>
      </w:r>
      <w:r w:rsidRPr="00AC1535">
        <w:t>zo</w:t>
      </w:r>
      <w:r w:rsidR="000C501D" w:rsidRPr="00AC1535">
        <w:t>l</w:t>
      </w:r>
      <w:r w:rsidRPr="00AC1535">
        <w:t>gálat által szervezett évközi és állandó (tiniklub) programokra a fenntartó által biztosított kisbusszal segít</w:t>
      </w:r>
      <w:r w:rsidR="000C501D" w:rsidRPr="00AC1535">
        <w:t>i</w:t>
      </w:r>
      <w:r w:rsidRPr="00AC1535">
        <w:t xml:space="preserve">k a tanyavilágban és Erdőtelken élők be- illetve hazaszállítását. </w:t>
      </w:r>
    </w:p>
    <w:p w:rsidR="000C501D" w:rsidRPr="00AC1535" w:rsidRDefault="000C501D" w:rsidP="00E7444C">
      <w:pPr>
        <w:jc w:val="both"/>
      </w:pPr>
    </w:p>
    <w:p w:rsidR="000C501D" w:rsidRPr="00AC1535" w:rsidRDefault="000C501D" w:rsidP="00E7444C">
      <w:pPr>
        <w:jc w:val="both"/>
        <w:rPr>
          <w:i/>
        </w:rPr>
      </w:pPr>
    </w:p>
    <w:p w:rsidR="000C501D" w:rsidRPr="00AC1535" w:rsidRDefault="000C501D" w:rsidP="00E7444C">
      <w:pPr>
        <w:jc w:val="both"/>
        <w:rPr>
          <w:u w:val="single"/>
        </w:rPr>
      </w:pPr>
      <w:r w:rsidRPr="00AC1535">
        <w:rPr>
          <w:u w:val="single"/>
        </w:rPr>
        <w:t xml:space="preserve">Rászoruló Személyeket Támogató Operatív Program </w:t>
      </w:r>
    </w:p>
    <w:p w:rsidR="000C501D" w:rsidRPr="00AC1535" w:rsidRDefault="000C501D" w:rsidP="00E7444C">
      <w:pPr>
        <w:jc w:val="both"/>
        <w:rPr>
          <w:u w:val="single"/>
        </w:rPr>
      </w:pPr>
    </w:p>
    <w:p w:rsidR="000C501D" w:rsidRPr="00AC1535" w:rsidRDefault="000C501D" w:rsidP="00E7444C">
      <w:pPr>
        <w:jc w:val="both"/>
      </w:pPr>
      <w:r w:rsidRPr="00AC1535">
        <w:t xml:space="preserve">A Rászoruló Személyeket Támogató Operatív Programban (RSZTOP) keretében öt alprojekten keresztül segíti a kormány a leginkább rászorulókat. Az RSZTOP keretében a szegénység csökkentése érdekében racionalizált, különösen a gyermekekre összpontosító intézkedések </w:t>
      </w:r>
      <w:r w:rsidRPr="00AC1535">
        <w:lastRenderedPageBreak/>
        <w:t>végrehajtására kerül sor. Az RSZTOP alprojektjei a kiírásban szereplő ütemezés szerint, 201</w:t>
      </w:r>
      <w:r w:rsidR="003B2950" w:rsidRPr="00AC1535">
        <w:t>9</w:t>
      </w:r>
      <w:r w:rsidRPr="00AC1535">
        <w:t>-b</w:t>
      </w:r>
      <w:r w:rsidR="003B2950" w:rsidRPr="00AC1535">
        <w:t>e</w:t>
      </w:r>
      <w:r w:rsidRPr="00AC1535">
        <w:t xml:space="preserve">n rendszeresen került sor tartós élelmiszer osztására. </w:t>
      </w:r>
    </w:p>
    <w:p w:rsidR="000C501D" w:rsidRPr="00AC1535" w:rsidRDefault="000C501D" w:rsidP="00E7444C">
      <w:pPr>
        <w:jc w:val="both"/>
        <w:rPr>
          <w:bCs/>
        </w:rPr>
      </w:pPr>
      <w:r w:rsidRPr="00AC1535">
        <w:t xml:space="preserve">A </w:t>
      </w:r>
      <w:r w:rsidRPr="00AC1535">
        <w:rPr>
          <w:bCs/>
        </w:rPr>
        <w:t xml:space="preserve">Szociális és Gyermekvédelmi Főigazgatóság Bács-Kiskun Megyei Kirendeltsége a Szolgálattal is megkötötte együttműködési megállapodását az RSZTOP program keretén beül. A Főigazgatóság munkatársai havi rendszerességgel szállítanak ki kb. </w:t>
      </w:r>
      <w:r w:rsidR="003B2950" w:rsidRPr="00AC1535">
        <w:rPr>
          <w:bCs/>
        </w:rPr>
        <w:t>2</w:t>
      </w:r>
      <w:r w:rsidRPr="00AC1535">
        <w:rPr>
          <w:bCs/>
        </w:rPr>
        <w:t xml:space="preserve">0 élelmiszercsomagot. A csomagok kiosztását a Szolgálat egy munkatársa és a Főigazgatóság munkatársai végzik. Az osztás időpontjáról a Szolgálat munkatársai előre értesítik a rászorulókat, hogy a személyre szóló meghívót átvehessék, ugyanis e nélkül és okmányaik nélkül nem tudják átvenni a csomagokat. </w:t>
      </w:r>
    </w:p>
    <w:p w:rsidR="000C501D" w:rsidRPr="00AC1535" w:rsidRDefault="000C501D" w:rsidP="00E7444C">
      <w:pPr>
        <w:jc w:val="both"/>
        <w:rPr>
          <w:i/>
        </w:rPr>
      </w:pPr>
    </w:p>
    <w:p w:rsidR="000D3547" w:rsidRPr="00AC1535" w:rsidRDefault="000D3547" w:rsidP="00E7444C">
      <w:pPr>
        <w:jc w:val="both"/>
        <w:rPr>
          <w:b/>
          <w:u w:val="single"/>
        </w:rPr>
      </w:pPr>
      <w:r w:rsidRPr="00AC1535">
        <w:rPr>
          <w:b/>
          <w:u w:val="single"/>
        </w:rPr>
        <w:t>Észlelő- és jelzőrendszer</w:t>
      </w:r>
    </w:p>
    <w:p w:rsidR="000E22EC" w:rsidRPr="00AC1535" w:rsidRDefault="000E22EC" w:rsidP="00E7444C">
      <w:pPr>
        <w:jc w:val="both"/>
      </w:pPr>
    </w:p>
    <w:p w:rsidR="000D3547" w:rsidRPr="00AC1535" w:rsidRDefault="000D3547" w:rsidP="00E7444C">
      <w:pPr>
        <w:jc w:val="both"/>
        <w:rPr>
          <w:bCs/>
        </w:rPr>
      </w:pPr>
      <w:r w:rsidRPr="00AC1535">
        <w:t xml:space="preserve">A Szolgálat feladata működtetni Kiskőrös városban a veszélyeztetettséget észlelő- és jelző rendszert, melynek részletes feladatait a </w:t>
      </w:r>
      <w:r w:rsidRPr="00AC1535">
        <w:rPr>
          <w:bCs/>
        </w:rPr>
        <w:t xml:space="preserve">15/1998. (IV. 30.) NM rendelet írja le. </w:t>
      </w:r>
      <w:r w:rsidRPr="00AC1535">
        <w:rPr>
          <w:bCs/>
        </w:rPr>
        <w:br/>
        <w:t>Az észlelő- és jelzőrendszer tagjainak (pl. védőnői szolgálat, háziorvos, házi gyermekorvos, köznevelési intézmények, rendőrség, párfogói felügyelői szolgálat, gyermekjogi képviselő, munkaügyi hatóság, stb.) a rendelet által előírtak szerint kötelessége jelzéssel élni a gyermek veszélyeztetettsége esetén a gyermekjóléti szolgáltatást nyújtó szolgáltatónál, továbbá hatósági eljárást kezdeményezni a gyermek bántalmazása, illetve súlyos elhanyagolása vagy egyéb más, súlyos veszélyeztető ok fennállása, továbbá a gyermek önmaga által előidézett veszélyeztető magatartása esetén. Kiskőrösön az észlelő- és jelzőrendszer tagjai aktívak, szoros az együttműködés a tagok és a Szolgálat között.</w:t>
      </w:r>
    </w:p>
    <w:p w:rsidR="002A7187" w:rsidRPr="00AC1535" w:rsidRDefault="002A7187" w:rsidP="00E7444C">
      <w:pPr>
        <w:jc w:val="both"/>
        <w:rPr>
          <w:bCs/>
        </w:rPr>
      </w:pPr>
    </w:p>
    <w:p w:rsidR="000C18BC" w:rsidRPr="00AC1535" w:rsidRDefault="000D3547" w:rsidP="00E7444C">
      <w:pPr>
        <w:jc w:val="both"/>
        <w:rPr>
          <w:bCs/>
        </w:rPr>
      </w:pPr>
      <w:r w:rsidRPr="00AC1535">
        <w:rPr>
          <w:bCs/>
        </w:rPr>
        <w:t>201</w:t>
      </w:r>
      <w:r w:rsidR="00361908" w:rsidRPr="00AC1535">
        <w:rPr>
          <w:bCs/>
        </w:rPr>
        <w:t>9</w:t>
      </w:r>
      <w:r w:rsidRPr="00AC1535">
        <w:rPr>
          <w:bCs/>
        </w:rPr>
        <w:t>-b</w:t>
      </w:r>
      <w:r w:rsidR="00361908" w:rsidRPr="00AC1535">
        <w:rPr>
          <w:bCs/>
        </w:rPr>
        <w:t>e</w:t>
      </w:r>
      <w:r w:rsidRPr="00AC1535">
        <w:rPr>
          <w:bCs/>
        </w:rPr>
        <w:t>n a Család- és Gyermekjóléti Szolgálathoz összesen 68 jelzés érkezett - legtöbb esetben köznevelési intézményektől (igazolatlan mulasztás, magatartási problémák), a rendőrségtől (bűncselekmény, szabálysértés, garázdaság, stb.) és az iskolai-óvodai sz</w:t>
      </w:r>
      <w:r w:rsidR="002A7187" w:rsidRPr="00AC1535">
        <w:rPr>
          <w:bCs/>
        </w:rPr>
        <w:t>o</w:t>
      </w:r>
      <w:r w:rsidRPr="00AC1535">
        <w:rPr>
          <w:bCs/>
        </w:rPr>
        <w:t xml:space="preserve">ciális segítőtől és a Védőnői Szolgálattól. </w:t>
      </w:r>
      <w:r w:rsidR="000C18BC" w:rsidRPr="00AC1535">
        <w:rPr>
          <w:rFonts w:eastAsia="Calibri"/>
          <w:bCs/>
          <w:lang w:eastAsia="en-US"/>
        </w:rPr>
        <w:t xml:space="preserve"> </w:t>
      </w:r>
    </w:p>
    <w:p w:rsidR="000C18BC" w:rsidRPr="00AC1535" w:rsidRDefault="000C18BC" w:rsidP="00E7444C">
      <w:pPr>
        <w:spacing w:after="200"/>
        <w:jc w:val="both"/>
        <w:rPr>
          <w:rFonts w:eastAsia="Calibri"/>
          <w:bCs/>
          <w:lang w:eastAsia="en-US"/>
        </w:rPr>
      </w:pPr>
      <w:r w:rsidRPr="00AC1535">
        <w:rPr>
          <w:rFonts w:ascii="Calibri" w:eastAsia="Calibri" w:hAnsi="Calibri"/>
          <w:noProof/>
          <w:sz w:val="22"/>
          <w:szCs w:val="22"/>
        </w:rPr>
        <w:drawing>
          <wp:inline distT="0" distB="0" distL="0" distR="0" wp14:anchorId="4897B861" wp14:editId="7F894903">
            <wp:extent cx="5760720" cy="3529330"/>
            <wp:effectExtent l="0" t="0" r="11430" b="13970"/>
            <wp:docPr id="1" name="Diagra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Pr="00AC1535">
        <w:rPr>
          <w:rFonts w:eastAsia="Calibri"/>
          <w:bCs/>
          <w:sz w:val="20"/>
          <w:szCs w:val="20"/>
          <w:lang w:eastAsia="en-US"/>
        </w:rPr>
        <w:t xml:space="preserve"> Jelzések megoszlása jelzőrendszeri tagonként (2019)</w:t>
      </w:r>
    </w:p>
    <w:p w:rsidR="000D3547" w:rsidRPr="00AC1535" w:rsidRDefault="000D3547" w:rsidP="00E7444C">
      <w:pPr>
        <w:jc w:val="both"/>
      </w:pPr>
      <w:r w:rsidRPr="00AC1535">
        <w:rPr>
          <w:bCs/>
        </w:rPr>
        <w:lastRenderedPageBreak/>
        <w:t>A jelzőrendszeri tagok tekintetében 2016 szeptemberétől lehetett megfigyelni az egyre aktívabb részvételt: Iskolai, óvodai hiányzásokról egyre sűrűbben tettek jelzést, kisebb mértékű (5-10-15 óra) hiányzás kapcsán is felkeresték</w:t>
      </w:r>
      <w:r w:rsidR="008B1F06" w:rsidRPr="00AC1535">
        <w:rPr>
          <w:bCs/>
        </w:rPr>
        <w:t xml:space="preserve"> a</w:t>
      </w:r>
      <w:r w:rsidRPr="00AC1535">
        <w:rPr>
          <w:bCs/>
        </w:rPr>
        <w:t xml:space="preserve"> Szolgálat</w:t>
      </w:r>
      <w:r w:rsidR="008B1F06" w:rsidRPr="00AC1535">
        <w:rPr>
          <w:bCs/>
        </w:rPr>
        <w:t>o</w:t>
      </w:r>
      <w:r w:rsidRPr="00AC1535">
        <w:rPr>
          <w:bCs/>
        </w:rPr>
        <w:t xml:space="preserve">t. Tapasztalatuk, hogy az időben megtett jelzések kapcsán </w:t>
      </w:r>
      <w:r w:rsidRPr="00AC1535">
        <w:t>az egyszeri családlátogatás is hosszú távú eredményeket érhet el, hat az adott családra vagy gyermekre, ugyanis látják, hogy a mulasztás nem következmény nélküli, a gyermekjóléti rendszer munkatársai személyesen keresik fel a családot, írásos nyoma van találkozásnak. A jelzőrendszeri tagok és Szolgálat munkája ezekben ez esetekben prevenciós jelleggel is bír, megelőzve a komolyabb mértékű hiányzásokat, magatartási problémákat. Egy-egy kirívó példa ellenére ez a tendencia 201</w:t>
      </w:r>
      <w:r w:rsidR="00F63E8C" w:rsidRPr="00AC1535">
        <w:t>9</w:t>
      </w:r>
      <w:r w:rsidRPr="00AC1535">
        <w:t>-b</w:t>
      </w:r>
      <w:r w:rsidR="00F63E8C" w:rsidRPr="00AC1535">
        <w:t>e</w:t>
      </w:r>
      <w:r w:rsidRPr="00AC1535">
        <w:t xml:space="preserve">n is folytatódott. </w:t>
      </w:r>
    </w:p>
    <w:p w:rsidR="00E7514C" w:rsidRPr="00AC1535" w:rsidRDefault="00E7514C" w:rsidP="00E7444C">
      <w:pPr>
        <w:jc w:val="both"/>
        <w:rPr>
          <w:bCs/>
        </w:rPr>
      </w:pPr>
    </w:p>
    <w:p w:rsidR="00E7514C" w:rsidRPr="00AC1535" w:rsidRDefault="000D3547" w:rsidP="00E7444C">
      <w:pPr>
        <w:jc w:val="both"/>
        <w:rPr>
          <w:bCs/>
        </w:rPr>
      </w:pPr>
      <w:r w:rsidRPr="00AC1535">
        <w:rPr>
          <w:bCs/>
        </w:rPr>
        <w:t>Az 15/1998. (IV. 30.) NM rendelet előírása szerint</w:t>
      </w:r>
      <w:r w:rsidR="00E7514C" w:rsidRPr="00AC1535">
        <w:rPr>
          <w:bCs/>
        </w:rPr>
        <w:t xml:space="preserve"> a</w:t>
      </w:r>
      <w:r w:rsidRPr="00AC1535">
        <w:rPr>
          <w:bCs/>
        </w:rPr>
        <w:t xml:space="preserve"> Szolgálatnak évente 6 alkalommal jelzőrendszeri tanácskozást, és minden év február 28-ig éves szakmai tanácskozást kell tartania, ahol az előző év tapasztalatai kerülnek megvitatásra és a jövőbeni tervek felvázolása is megtörténik. </w:t>
      </w:r>
    </w:p>
    <w:p w:rsidR="000D3547" w:rsidRPr="00AC1535" w:rsidRDefault="000D3547" w:rsidP="00E7444C">
      <w:pPr>
        <w:jc w:val="both"/>
        <w:rPr>
          <w:bCs/>
        </w:rPr>
      </w:pPr>
      <w:r w:rsidRPr="00AC1535">
        <w:rPr>
          <w:bCs/>
        </w:rPr>
        <w:t>A 201</w:t>
      </w:r>
      <w:r w:rsidR="00F66205" w:rsidRPr="00AC1535">
        <w:rPr>
          <w:bCs/>
        </w:rPr>
        <w:t>9</w:t>
      </w:r>
      <w:r w:rsidRPr="00AC1535">
        <w:rPr>
          <w:bCs/>
        </w:rPr>
        <w:t xml:space="preserve"> évben megtartott jelzőrendszeri tanácskozások: </w:t>
      </w:r>
    </w:p>
    <w:p w:rsidR="000D3547" w:rsidRPr="00AC1535" w:rsidRDefault="000D3547" w:rsidP="00E7444C">
      <w:pPr>
        <w:jc w:val="both"/>
        <w:rPr>
          <w:bCs/>
        </w:rPr>
      </w:pPr>
    </w:p>
    <w:p w:rsidR="00F66205" w:rsidRPr="00AC1535" w:rsidRDefault="00F66205" w:rsidP="00E7444C">
      <w:pPr>
        <w:spacing w:after="200"/>
        <w:jc w:val="both"/>
        <w:rPr>
          <w:rFonts w:eastAsia="Calibri"/>
          <w:lang w:eastAsia="en-US"/>
        </w:rPr>
      </w:pPr>
      <w:r w:rsidRPr="00AC1535">
        <w:rPr>
          <w:rFonts w:eastAsia="Calibri"/>
          <w:b/>
          <w:bCs/>
          <w:lang w:eastAsia="en-US"/>
        </w:rPr>
        <w:t>03.12.</w:t>
      </w:r>
      <w:r w:rsidRPr="00AC1535">
        <w:rPr>
          <w:rFonts w:eastAsia="Calibri"/>
          <w:bCs/>
          <w:lang w:eastAsia="en-US"/>
        </w:rPr>
        <w:t xml:space="preserve"> - </w:t>
      </w:r>
      <w:r w:rsidRPr="00AC1535">
        <w:rPr>
          <w:rFonts w:eastAsia="Calibri"/>
          <w:lang w:eastAsia="en-US"/>
        </w:rPr>
        <w:t>A megbeszélést felvezette Szomor Máté</w:t>
      </w:r>
      <w:r w:rsidR="003350A5" w:rsidRPr="00AC1535">
        <w:rPr>
          <w:rFonts w:eastAsia="Calibri"/>
          <w:lang w:eastAsia="en-US"/>
        </w:rPr>
        <w:t xml:space="preserve"> családgondozó</w:t>
      </w:r>
      <w:r w:rsidRPr="00AC1535">
        <w:rPr>
          <w:rFonts w:eastAsia="Calibri"/>
          <w:lang w:eastAsia="en-US"/>
        </w:rPr>
        <w:t>, megköszönte, hogy a jelzőrendszeri tagok megküldték írásos beszámolóikat. Összegezte a beszámolók tapasztalatait:</w:t>
      </w:r>
    </w:p>
    <w:p w:rsidR="00F66205" w:rsidRPr="00AC1535" w:rsidRDefault="00F66205" w:rsidP="00E7444C">
      <w:pPr>
        <w:numPr>
          <w:ilvl w:val="0"/>
          <w:numId w:val="7"/>
        </w:numPr>
        <w:spacing w:after="200"/>
        <w:contextualSpacing/>
        <w:jc w:val="both"/>
        <w:rPr>
          <w:rFonts w:eastAsia="Calibri"/>
          <w:lang w:eastAsia="en-US"/>
        </w:rPr>
      </w:pPr>
      <w:r w:rsidRPr="00AC1535">
        <w:rPr>
          <w:rFonts w:eastAsia="Calibri"/>
          <w:lang w:eastAsia="en-US"/>
        </w:rPr>
        <w:t>A jelzőrendszeri tagok minden esetben kaptak visszajelzést a megtett jelzéseik kapcsán.</w:t>
      </w:r>
    </w:p>
    <w:p w:rsidR="00F66205" w:rsidRPr="00AC1535" w:rsidRDefault="00F66205" w:rsidP="00E7444C">
      <w:pPr>
        <w:numPr>
          <w:ilvl w:val="0"/>
          <w:numId w:val="7"/>
        </w:numPr>
        <w:spacing w:after="200"/>
        <w:contextualSpacing/>
        <w:jc w:val="both"/>
        <w:rPr>
          <w:rFonts w:eastAsia="Calibri"/>
          <w:lang w:eastAsia="en-US"/>
        </w:rPr>
      </w:pPr>
      <w:r w:rsidRPr="00AC1535">
        <w:rPr>
          <w:rFonts w:eastAsia="Calibri"/>
          <w:lang w:eastAsia="en-US"/>
        </w:rPr>
        <w:t>Szolgálat és a központ által összehívott esetmegbeszéléseken a legtöbbször jelen voltak az érintett jelzőrendszeri tagok.</w:t>
      </w:r>
    </w:p>
    <w:p w:rsidR="00F66205" w:rsidRPr="00AC1535" w:rsidRDefault="00F66205" w:rsidP="00E7444C">
      <w:pPr>
        <w:numPr>
          <w:ilvl w:val="0"/>
          <w:numId w:val="7"/>
        </w:numPr>
        <w:spacing w:after="200"/>
        <w:contextualSpacing/>
        <w:jc w:val="both"/>
        <w:rPr>
          <w:rFonts w:eastAsia="Calibri"/>
          <w:lang w:eastAsia="en-US"/>
        </w:rPr>
      </w:pPr>
      <w:r w:rsidRPr="00AC1535">
        <w:rPr>
          <w:rFonts w:eastAsia="Calibri"/>
          <w:lang w:eastAsia="en-US"/>
        </w:rPr>
        <w:t xml:space="preserve">A </w:t>
      </w:r>
      <w:r w:rsidR="003350A5" w:rsidRPr="00AC1535">
        <w:rPr>
          <w:rFonts w:eastAsia="Calibri"/>
          <w:lang w:eastAsia="en-US"/>
        </w:rPr>
        <w:t>S</w:t>
      </w:r>
      <w:r w:rsidRPr="00AC1535">
        <w:rPr>
          <w:rFonts w:eastAsia="Calibri"/>
          <w:lang w:eastAsia="en-US"/>
        </w:rPr>
        <w:t>zolgál</w:t>
      </w:r>
      <w:r w:rsidR="003350A5" w:rsidRPr="00AC1535">
        <w:rPr>
          <w:rFonts w:eastAsia="Calibri"/>
          <w:lang w:eastAsia="en-US"/>
        </w:rPr>
        <w:t>a</w:t>
      </w:r>
      <w:r w:rsidRPr="00AC1535">
        <w:rPr>
          <w:rFonts w:eastAsia="Calibri"/>
          <w:lang w:eastAsia="en-US"/>
        </w:rPr>
        <w:t>ttal való munkakapcsolatot kiválóra értékelték a jelzőrendszer tagjai</w:t>
      </w:r>
      <w:r w:rsidR="003350A5" w:rsidRPr="00AC1535">
        <w:rPr>
          <w:rFonts w:eastAsia="Calibri"/>
          <w:lang w:eastAsia="en-US"/>
        </w:rPr>
        <w:t>,</w:t>
      </w:r>
      <w:r w:rsidRPr="00AC1535">
        <w:rPr>
          <w:rFonts w:eastAsia="Calibri"/>
          <w:lang w:eastAsia="en-US"/>
        </w:rPr>
        <w:t xml:space="preserve"> melyet </w:t>
      </w:r>
      <w:r w:rsidR="003350A5" w:rsidRPr="00AC1535">
        <w:rPr>
          <w:rFonts w:eastAsia="Calibri"/>
          <w:lang w:eastAsia="en-US"/>
        </w:rPr>
        <w:t>a S</w:t>
      </w:r>
      <w:r w:rsidRPr="00AC1535">
        <w:rPr>
          <w:rFonts w:eastAsia="Calibri"/>
          <w:lang w:eastAsia="en-US"/>
        </w:rPr>
        <w:t xml:space="preserve">zolgálat is meg tud erősíteni. A szakmai kommunikáció érdekében az írásos kapcsolattartáson kívül számos telefonos megbeszélés és személyes találkozás történik. Egy általános iskola </w:t>
      </w:r>
      <w:r w:rsidR="003350A5" w:rsidRPr="00AC1535">
        <w:rPr>
          <w:rFonts w:eastAsia="Calibri"/>
          <w:lang w:eastAsia="en-US"/>
        </w:rPr>
        <w:t>kérte a Szolgálatot</w:t>
      </w:r>
      <w:r w:rsidRPr="00AC1535">
        <w:rPr>
          <w:rFonts w:eastAsia="Calibri"/>
          <w:lang w:eastAsia="en-US"/>
        </w:rPr>
        <w:t>, hogy a jelzésekre tett írásos válaszadás mellett</w:t>
      </w:r>
      <w:r w:rsidR="003350A5" w:rsidRPr="00AC1535">
        <w:rPr>
          <w:rFonts w:eastAsia="Calibri"/>
          <w:lang w:eastAsia="en-US"/>
        </w:rPr>
        <w:t xml:space="preserve"> telefonon is történjen megbeszélés.</w:t>
      </w:r>
    </w:p>
    <w:p w:rsidR="00F66205" w:rsidRPr="00AC1535" w:rsidRDefault="00F66205" w:rsidP="00E7444C">
      <w:pPr>
        <w:spacing w:after="200"/>
        <w:jc w:val="both"/>
        <w:rPr>
          <w:rFonts w:eastAsia="Calibri"/>
          <w:lang w:eastAsia="en-US"/>
        </w:rPr>
      </w:pPr>
      <w:r w:rsidRPr="00AC1535">
        <w:rPr>
          <w:rFonts w:eastAsia="Calibri"/>
          <w:lang w:eastAsia="en-US"/>
        </w:rPr>
        <w:t>2019 szeptemberétől kötelező az óvodai iskolai szociális segítő tevékenység</w:t>
      </w:r>
      <w:r w:rsidR="003350A5" w:rsidRPr="00AC1535">
        <w:rPr>
          <w:rFonts w:eastAsia="Calibri"/>
          <w:lang w:eastAsia="en-US"/>
        </w:rPr>
        <w:t xml:space="preserve"> biztosítása</w:t>
      </w:r>
      <w:r w:rsidRPr="00AC1535">
        <w:rPr>
          <w:rFonts w:eastAsia="Calibri"/>
          <w:lang w:eastAsia="en-US"/>
        </w:rPr>
        <w:t xml:space="preserve"> minden oktatási intézményben. Ezzel vélhetően a jelzőrendszer is hatékonyabban tud majd működni, ugyanis az érintett kollégáknak delegáló lapot kell küldeniük a szolgálatok felé a diákokkal kapcsolatos problémákról.</w:t>
      </w:r>
    </w:p>
    <w:p w:rsidR="00F66205" w:rsidRPr="00AC1535" w:rsidRDefault="00F66205" w:rsidP="00E7444C">
      <w:pPr>
        <w:spacing w:after="200"/>
        <w:jc w:val="both"/>
        <w:rPr>
          <w:rFonts w:eastAsia="Calibri"/>
          <w:bCs/>
          <w:lang w:eastAsia="en-US"/>
        </w:rPr>
      </w:pPr>
    </w:p>
    <w:p w:rsidR="00F66205" w:rsidRPr="00AC1535" w:rsidRDefault="00F66205" w:rsidP="00E7444C">
      <w:pPr>
        <w:spacing w:after="200"/>
        <w:jc w:val="both"/>
        <w:rPr>
          <w:rFonts w:eastAsia="Calibri"/>
          <w:lang w:eastAsia="en-US"/>
        </w:rPr>
      </w:pPr>
      <w:r w:rsidRPr="00AC1535">
        <w:rPr>
          <w:rFonts w:eastAsia="Calibri"/>
          <w:b/>
          <w:bCs/>
          <w:lang w:eastAsia="en-US"/>
        </w:rPr>
        <w:t>03.26</w:t>
      </w:r>
      <w:r w:rsidRPr="00AC1535">
        <w:rPr>
          <w:rFonts w:eastAsia="Calibri"/>
          <w:lang w:eastAsia="en-US"/>
        </w:rPr>
        <w:t xml:space="preserve"> - Téma: Helyi mentálhigiénés együttműködés a gyermekek és fiatalok érdekében. A „Gyerek és ifjúságpszichiátriai, </w:t>
      </w:r>
      <w:proofErr w:type="spellStart"/>
      <w:r w:rsidRPr="00AC1535">
        <w:rPr>
          <w:rFonts w:eastAsia="Calibri"/>
          <w:lang w:eastAsia="en-US"/>
        </w:rPr>
        <w:t>addiktológiai</w:t>
      </w:r>
      <w:proofErr w:type="spellEnd"/>
      <w:r w:rsidRPr="00AC1535">
        <w:rPr>
          <w:rFonts w:eastAsia="Calibri"/>
          <w:lang w:eastAsia="en-US"/>
        </w:rPr>
        <w:t xml:space="preserve"> és mentálhigiénés ellátórendszer infrastrukturális feltételeinek fejlesztése” c. kiemelt projekt bemutatkozó rendezvénye.</w:t>
      </w:r>
    </w:p>
    <w:p w:rsidR="00F66205" w:rsidRPr="00AC1535" w:rsidRDefault="00F66205" w:rsidP="00E7444C">
      <w:pPr>
        <w:spacing w:after="200"/>
        <w:jc w:val="both"/>
        <w:rPr>
          <w:rFonts w:eastAsia="Calibri"/>
          <w:lang w:eastAsia="en-US"/>
        </w:rPr>
      </w:pPr>
      <w:r w:rsidRPr="00AC1535">
        <w:rPr>
          <w:rFonts w:eastAsia="Calibri"/>
          <w:lang w:eastAsia="en-US"/>
        </w:rPr>
        <w:t>A megbeszélést megnyitotta Domonyi László polgármester, majd felvezette Szomor Máté</w:t>
      </w:r>
      <w:r w:rsidR="003350A5" w:rsidRPr="00AC1535">
        <w:rPr>
          <w:rFonts w:eastAsia="Calibri"/>
          <w:lang w:eastAsia="en-US"/>
        </w:rPr>
        <w:t xml:space="preserve"> családgondozó</w:t>
      </w:r>
      <w:r w:rsidRPr="00AC1535">
        <w:rPr>
          <w:rFonts w:eastAsia="Calibri"/>
          <w:lang w:eastAsia="en-US"/>
        </w:rPr>
        <w:t xml:space="preserve"> és Hajdu Julianna</w:t>
      </w:r>
      <w:r w:rsidR="003350A5" w:rsidRPr="00AC1535">
        <w:rPr>
          <w:rFonts w:eastAsia="Calibri"/>
          <w:lang w:eastAsia="en-US"/>
        </w:rPr>
        <w:t xml:space="preserve"> intézményvezető</w:t>
      </w:r>
      <w:r w:rsidRPr="00AC1535">
        <w:rPr>
          <w:rFonts w:eastAsia="Calibri"/>
          <w:lang w:eastAsia="en-US"/>
        </w:rPr>
        <w:t>.</w:t>
      </w:r>
    </w:p>
    <w:p w:rsidR="00F66205" w:rsidRPr="00AC1535" w:rsidRDefault="00F66205" w:rsidP="00E7444C">
      <w:pPr>
        <w:spacing w:after="200"/>
        <w:jc w:val="both"/>
        <w:rPr>
          <w:rFonts w:eastAsia="Calibri"/>
          <w:lang w:eastAsia="en-US"/>
        </w:rPr>
      </w:pPr>
      <w:r w:rsidRPr="00AC1535">
        <w:rPr>
          <w:rFonts w:eastAsia="Calibri"/>
          <w:lang w:eastAsia="en-US"/>
        </w:rPr>
        <w:t>dr. Koós Tamás bemutatta a projekt részleteit, a már megvalósult és megvalósítani kívánt elemeket. Szegeden új intézet épül az érintett gyermekek ellátása érdekében, illetve szülői, támogatói csoportokat is létrehoznak. Járásonként, városonként mentálhigiénés teameket szerveznek, ebben Kiskőrös mintaként szolgál, ugyanis helyben már megalakult a team. Az előadásban részletes bemutatása történt a projektnek.</w:t>
      </w:r>
    </w:p>
    <w:p w:rsidR="00F66205" w:rsidRPr="00AC1535" w:rsidRDefault="00F66205" w:rsidP="00E7444C">
      <w:pPr>
        <w:spacing w:after="200"/>
        <w:jc w:val="both"/>
        <w:rPr>
          <w:rFonts w:eastAsia="Calibri"/>
          <w:lang w:eastAsia="en-US"/>
        </w:rPr>
      </w:pPr>
      <w:r w:rsidRPr="00AC1535">
        <w:rPr>
          <w:rFonts w:eastAsia="Calibri"/>
          <w:b/>
          <w:bCs/>
          <w:lang w:eastAsia="en-US"/>
        </w:rPr>
        <w:t>09.17.</w:t>
      </w:r>
      <w:r w:rsidRPr="00AC1535">
        <w:rPr>
          <w:rFonts w:eastAsia="Calibri"/>
          <w:bCs/>
          <w:lang w:eastAsia="en-US"/>
        </w:rPr>
        <w:t xml:space="preserve">  – </w:t>
      </w:r>
      <w:r w:rsidRPr="00AC1535">
        <w:rPr>
          <w:rFonts w:eastAsia="Calibri"/>
          <w:lang w:eastAsia="en-US"/>
        </w:rPr>
        <w:t>Téma: Az óvodai- iskolai szociális segítés aktualitásai a tané</w:t>
      </w:r>
      <w:r w:rsidR="00132B9D" w:rsidRPr="00AC1535">
        <w:rPr>
          <w:rFonts w:eastAsia="Calibri"/>
          <w:lang w:eastAsia="en-US"/>
        </w:rPr>
        <w:t>v</w:t>
      </w:r>
      <w:r w:rsidRPr="00AC1535">
        <w:rPr>
          <w:rFonts w:eastAsia="Calibri"/>
          <w:lang w:eastAsia="en-US"/>
        </w:rPr>
        <w:t xml:space="preserve"> kezdete tekintetében.</w:t>
      </w:r>
    </w:p>
    <w:p w:rsidR="00F66205" w:rsidRPr="00AC1535" w:rsidRDefault="00F66205" w:rsidP="00E7444C">
      <w:pPr>
        <w:spacing w:after="200"/>
        <w:jc w:val="both"/>
        <w:rPr>
          <w:rFonts w:eastAsia="Calibri"/>
          <w:lang w:eastAsia="en-US"/>
        </w:rPr>
      </w:pPr>
      <w:r w:rsidRPr="00AC1535">
        <w:rPr>
          <w:rFonts w:eastAsia="Calibri"/>
          <w:lang w:eastAsia="en-US"/>
        </w:rPr>
        <w:t>A megbeszélést felvezette Szomor Máté</w:t>
      </w:r>
      <w:r w:rsidR="00132B9D" w:rsidRPr="00AC1535">
        <w:rPr>
          <w:rFonts w:eastAsia="Calibri"/>
          <w:lang w:eastAsia="en-US"/>
        </w:rPr>
        <w:t xml:space="preserve"> családgondozó</w:t>
      </w:r>
      <w:r w:rsidRPr="00AC1535">
        <w:rPr>
          <w:rFonts w:eastAsia="Calibri"/>
          <w:lang w:eastAsia="en-US"/>
        </w:rPr>
        <w:t>. Az 2018. évi iskolai, óvodai szociális segítés tematikájú megbeszélés sikeressége miatt idén is hasznos tartott</w:t>
      </w:r>
      <w:r w:rsidR="00132B9D" w:rsidRPr="00AC1535">
        <w:rPr>
          <w:rFonts w:eastAsia="Calibri"/>
          <w:lang w:eastAsia="en-US"/>
        </w:rPr>
        <w:t>a a Szolgálat</w:t>
      </w:r>
      <w:r w:rsidRPr="00AC1535">
        <w:rPr>
          <w:rFonts w:eastAsia="Calibri"/>
          <w:lang w:eastAsia="en-US"/>
        </w:rPr>
        <w:t xml:space="preserve"> egy </w:t>
      </w:r>
      <w:r w:rsidRPr="00AC1535">
        <w:rPr>
          <w:rFonts w:eastAsia="Calibri"/>
          <w:lang w:eastAsia="en-US"/>
        </w:rPr>
        <w:lastRenderedPageBreak/>
        <w:t xml:space="preserve">kötetlenebb, mégis a szakmai dilemmákra, együttműködési sajátosságokra, közös problémákra fókuszáló megbeszélést tartani. </w:t>
      </w:r>
    </w:p>
    <w:p w:rsidR="00F66205" w:rsidRPr="00AC1535" w:rsidRDefault="00F66205" w:rsidP="00E7444C">
      <w:pPr>
        <w:spacing w:after="200"/>
        <w:jc w:val="both"/>
        <w:rPr>
          <w:rFonts w:eastAsia="Calibri"/>
          <w:lang w:eastAsia="en-US"/>
        </w:rPr>
      </w:pPr>
      <w:r w:rsidRPr="00AC1535">
        <w:rPr>
          <w:rFonts w:eastAsia="Calibri"/>
          <w:lang w:eastAsia="en-US"/>
        </w:rPr>
        <w:t>A szolgáltatás vezetője, Bozó-</w:t>
      </w:r>
      <w:proofErr w:type="spellStart"/>
      <w:r w:rsidRPr="00AC1535">
        <w:rPr>
          <w:rFonts w:eastAsia="Calibri"/>
          <w:lang w:eastAsia="en-US"/>
        </w:rPr>
        <w:t>Kutyifa</w:t>
      </w:r>
      <w:proofErr w:type="spellEnd"/>
      <w:r w:rsidRPr="00AC1535">
        <w:rPr>
          <w:rFonts w:eastAsia="Calibri"/>
          <w:lang w:eastAsia="en-US"/>
        </w:rPr>
        <w:t xml:space="preserve"> Eszter mesélt eddigi tapasztalataikról, illetve a szeptembertől szélesebb körben kötelező jellegű szolgáltatást mutatta be. Az új kollégák és ellátási területük bemutatás is megtörtént. Minden munkatársnak egyéni fogadóóráik lesznek az intézményekben, az itt feltárt esetekkel kapcsolatban küldenek </w:t>
      </w:r>
      <w:r w:rsidR="008E6D5E" w:rsidRPr="00AC1535">
        <w:rPr>
          <w:rFonts w:eastAsia="Calibri"/>
          <w:lang w:eastAsia="en-US"/>
        </w:rPr>
        <w:t>a Szolgálat felé</w:t>
      </w:r>
      <w:r w:rsidRPr="00AC1535">
        <w:rPr>
          <w:rFonts w:eastAsia="Calibri"/>
          <w:lang w:eastAsia="en-US"/>
        </w:rPr>
        <w:t xml:space="preserve"> delegáló/jelző lapokat. Ezeket a </w:t>
      </w:r>
      <w:r w:rsidR="008E6D5E" w:rsidRPr="00AC1535">
        <w:rPr>
          <w:rFonts w:eastAsia="Calibri"/>
          <w:lang w:eastAsia="en-US"/>
        </w:rPr>
        <w:t>S</w:t>
      </w:r>
      <w:r w:rsidRPr="00AC1535">
        <w:rPr>
          <w:rFonts w:eastAsia="Calibri"/>
          <w:lang w:eastAsia="en-US"/>
        </w:rPr>
        <w:t xml:space="preserve">zolgálat jelzésként kezeli, választ is küld a munkatársaknak. A segítő nem végez hosszantartó esetkezelést, amennyiben egy-két beszélgetéssel nem oldódik meg a probléma a diákkal kapcsolatban, delegálja a </w:t>
      </w:r>
      <w:r w:rsidR="008E6D5E" w:rsidRPr="00AC1535">
        <w:rPr>
          <w:rFonts w:eastAsia="Calibri"/>
          <w:lang w:eastAsia="en-US"/>
        </w:rPr>
        <w:t>S</w:t>
      </w:r>
      <w:r w:rsidRPr="00AC1535">
        <w:rPr>
          <w:rFonts w:eastAsia="Calibri"/>
          <w:lang w:eastAsia="en-US"/>
        </w:rPr>
        <w:t>zolgálat felé.</w:t>
      </w:r>
    </w:p>
    <w:p w:rsidR="00F66205" w:rsidRPr="00AC1535" w:rsidRDefault="00F66205" w:rsidP="00E7444C">
      <w:pPr>
        <w:spacing w:after="200"/>
        <w:jc w:val="both"/>
        <w:rPr>
          <w:rFonts w:eastAsia="Calibri"/>
          <w:lang w:eastAsia="en-US"/>
        </w:rPr>
      </w:pPr>
    </w:p>
    <w:p w:rsidR="00F66205" w:rsidRPr="00AC1535" w:rsidRDefault="00F66205" w:rsidP="00E7444C">
      <w:pPr>
        <w:spacing w:after="200"/>
        <w:jc w:val="both"/>
        <w:rPr>
          <w:rFonts w:eastAsia="Calibri"/>
          <w:lang w:eastAsia="en-US"/>
        </w:rPr>
      </w:pPr>
      <w:r w:rsidRPr="00AC1535">
        <w:rPr>
          <w:rFonts w:eastAsia="Calibri"/>
          <w:b/>
          <w:bCs/>
          <w:lang w:eastAsia="en-US"/>
        </w:rPr>
        <w:t>10.01.</w:t>
      </w:r>
      <w:r w:rsidRPr="00AC1535">
        <w:rPr>
          <w:rFonts w:eastAsia="Calibri"/>
          <w:bCs/>
          <w:lang w:eastAsia="en-US"/>
        </w:rPr>
        <w:t xml:space="preserve"> – </w:t>
      </w:r>
      <w:r w:rsidRPr="00AC1535">
        <w:rPr>
          <w:rFonts w:eastAsia="Calibri"/>
          <w:lang w:eastAsia="en-US"/>
        </w:rPr>
        <w:t>Téma: Tisztasági vizsgálat – az e</w:t>
      </w:r>
      <w:r w:rsidR="0042076B" w:rsidRPr="00AC1535">
        <w:rPr>
          <w:rFonts w:eastAsia="Calibri"/>
          <w:lang w:eastAsia="en-US"/>
        </w:rPr>
        <w:t>gészségügyi</w:t>
      </w:r>
      <w:r w:rsidRPr="00AC1535">
        <w:rPr>
          <w:rFonts w:eastAsia="Calibri"/>
          <w:lang w:eastAsia="en-US"/>
        </w:rPr>
        <w:t xml:space="preserve"> és a gyermekjóléti ellátórendszer feladatai, hatásköre, törvényi szabályozás</w:t>
      </w:r>
    </w:p>
    <w:p w:rsidR="00F66205" w:rsidRPr="00AC1535" w:rsidRDefault="00F66205" w:rsidP="00E7444C">
      <w:pPr>
        <w:spacing w:after="200"/>
        <w:jc w:val="both"/>
        <w:rPr>
          <w:rFonts w:eastAsia="Calibri"/>
          <w:lang w:eastAsia="en-US"/>
        </w:rPr>
      </w:pPr>
      <w:r w:rsidRPr="00AC1535">
        <w:rPr>
          <w:rFonts w:eastAsia="Calibri"/>
          <w:lang w:eastAsia="en-US"/>
        </w:rPr>
        <w:t xml:space="preserve">A megbeszélést Szomor Máté </w:t>
      </w:r>
      <w:r w:rsidR="00A92824" w:rsidRPr="00AC1535">
        <w:rPr>
          <w:rFonts w:eastAsia="Calibri"/>
          <w:lang w:eastAsia="en-US"/>
        </w:rPr>
        <w:t xml:space="preserve">családgondozó </w:t>
      </w:r>
      <w:r w:rsidRPr="00AC1535">
        <w:rPr>
          <w:rFonts w:eastAsia="Calibri"/>
          <w:lang w:eastAsia="en-US"/>
        </w:rPr>
        <w:t>vezette fel. A témában Szentgyörgyi-Balogh Eszter a BKMK Kalocsai J</w:t>
      </w:r>
      <w:r w:rsidR="00A92824" w:rsidRPr="00AC1535">
        <w:rPr>
          <w:rFonts w:eastAsia="Calibri"/>
          <w:lang w:eastAsia="en-US"/>
        </w:rPr>
        <w:t>árási Hivatal</w:t>
      </w:r>
      <w:r w:rsidRPr="00AC1535">
        <w:rPr>
          <w:rFonts w:eastAsia="Calibri"/>
          <w:lang w:eastAsia="en-US"/>
        </w:rPr>
        <w:t xml:space="preserve"> Népegészségügyi Intézetének munkatársa tartott előadást.</w:t>
      </w:r>
    </w:p>
    <w:p w:rsidR="00F66205" w:rsidRPr="00AC1535" w:rsidRDefault="00F66205" w:rsidP="00E7444C">
      <w:pPr>
        <w:spacing w:after="200"/>
        <w:jc w:val="both"/>
        <w:rPr>
          <w:rFonts w:eastAsia="Calibri"/>
          <w:lang w:eastAsia="en-US"/>
        </w:rPr>
      </w:pPr>
      <w:r w:rsidRPr="00AC1535">
        <w:rPr>
          <w:rFonts w:eastAsia="Calibri"/>
          <w:lang w:eastAsia="en-US"/>
        </w:rPr>
        <w:t>Az előadó a 2012. évi EPINFO kiskönyv alapján ismertette a problémával kapcsolatos törvényi szabályozást. Ismertette a védőnői szolgálat feladatát részletesen. Szó esett egy családról</w:t>
      </w:r>
      <w:r w:rsidR="002D62F7" w:rsidRPr="00AC1535">
        <w:rPr>
          <w:rFonts w:eastAsia="Calibri"/>
          <w:lang w:eastAsia="en-US"/>
        </w:rPr>
        <w:t>,</w:t>
      </w:r>
      <w:r w:rsidRPr="00AC1535">
        <w:rPr>
          <w:rFonts w:eastAsia="Calibri"/>
          <w:lang w:eastAsia="en-US"/>
        </w:rPr>
        <w:t xml:space="preserve"> melyben a gyermekek fejtetvessége évek óta visszatérő probléma. Ismét felhívta mindenki figyelmét, hogy teljesítse munkaköri kötelességét és jelezzen</w:t>
      </w:r>
      <w:r w:rsidR="002D62F7" w:rsidRPr="00AC1535">
        <w:rPr>
          <w:rFonts w:eastAsia="Calibri"/>
          <w:lang w:eastAsia="en-US"/>
        </w:rPr>
        <w:t>,</w:t>
      </w:r>
      <w:r w:rsidRPr="00AC1535">
        <w:rPr>
          <w:rFonts w:eastAsia="Calibri"/>
          <w:lang w:eastAsia="en-US"/>
        </w:rPr>
        <w:t xml:space="preserve"> ha fejtetvességet észlel. A védőnőknek kötelességük egy idő után az intézményben lekezelni a gyermek haját. Felhívta a figyelmet az egységes álláspont képviseletére, a problémás családok felé rendszeresen kell jelezni a problémát, segíteni annak megszüntetésében. </w:t>
      </w:r>
    </w:p>
    <w:p w:rsidR="00F66205" w:rsidRPr="00AC1535" w:rsidRDefault="00F66205" w:rsidP="00E7444C">
      <w:pPr>
        <w:spacing w:after="200"/>
        <w:jc w:val="both"/>
        <w:rPr>
          <w:rFonts w:eastAsia="Calibri"/>
          <w:lang w:eastAsia="en-US"/>
        </w:rPr>
      </w:pPr>
      <w:r w:rsidRPr="00AC1535">
        <w:rPr>
          <w:rFonts w:eastAsia="Calibri"/>
          <w:b/>
          <w:lang w:eastAsia="en-US"/>
        </w:rPr>
        <w:t>11.12.</w:t>
      </w:r>
      <w:r w:rsidRPr="00AC1535">
        <w:rPr>
          <w:rFonts w:eastAsia="Calibri"/>
          <w:lang w:eastAsia="en-US"/>
        </w:rPr>
        <w:t xml:space="preserve"> - Téma: Fiatalkori bűnözés tendenciájának alakulása – adatok a 2019</w:t>
      </w:r>
      <w:r w:rsidR="001E0AD7" w:rsidRPr="00AC1535">
        <w:rPr>
          <w:rFonts w:eastAsia="Calibri"/>
          <w:lang w:eastAsia="en-US"/>
        </w:rPr>
        <w:t>-</w:t>
      </w:r>
      <w:r w:rsidRPr="00AC1535">
        <w:rPr>
          <w:rFonts w:eastAsia="Calibri"/>
          <w:lang w:eastAsia="en-US"/>
        </w:rPr>
        <w:t>es év tükrében</w:t>
      </w:r>
    </w:p>
    <w:p w:rsidR="00F66205" w:rsidRPr="00AC1535" w:rsidRDefault="00F66205" w:rsidP="00E7444C">
      <w:pPr>
        <w:spacing w:after="200"/>
        <w:jc w:val="both"/>
        <w:rPr>
          <w:rFonts w:eastAsia="Calibri"/>
          <w:lang w:eastAsia="en-US"/>
        </w:rPr>
      </w:pPr>
      <w:r w:rsidRPr="00AC1535">
        <w:rPr>
          <w:rFonts w:eastAsia="Calibri"/>
          <w:lang w:eastAsia="en-US"/>
        </w:rPr>
        <w:t>A megbeszélést felvezette Szomor Máté</w:t>
      </w:r>
      <w:r w:rsidR="001E0AD7" w:rsidRPr="00AC1535">
        <w:rPr>
          <w:rFonts w:eastAsia="Calibri"/>
          <w:lang w:eastAsia="en-US"/>
        </w:rPr>
        <w:t xml:space="preserve"> családgondozó</w:t>
      </w:r>
      <w:r w:rsidRPr="00AC1535">
        <w:rPr>
          <w:rFonts w:eastAsia="Calibri"/>
          <w:lang w:eastAsia="en-US"/>
        </w:rPr>
        <w:t>, köszöntette a megjelenteket.</w:t>
      </w:r>
    </w:p>
    <w:p w:rsidR="00F66205" w:rsidRPr="00AC1535" w:rsidRDefault="001E0AD7" w:rsidP="00E7444C">
      <w:pPr>
        <w:spacing w:after="200"/>
        <w:jc w:val="both"/>
        <w:rPr>
          <w:rFonts w:eastAsia="Calibri"/>
          <w:lang w:eastAsia="en-US"/>
        </w:rPr>
      </w:pPr>
      <w:r w:rsidRPr="00AC1535">
        <w:rPr>
          <w:rFonts w:eastAsia="Calibri"/>
          <w:lang w:eastAsia="en-US"/>
        </w:rPr>
        <w:t xml:space="preserve">Dr. </w:t>
      </w:r>
      <w:r w:rsidR="00F66205" w:rsidRPr="00AC1535">
        <w:rPr>
          <w:rFonts w:eastAsia="Calibri"/>
          <w:lang w:eastAsia="en-US"/>
        </w:rPr>
        <w:t xml:space="preserve">Kuti Erika </w:t>
      </w:r>
      <w:r w:rsidRPr="00AC1535">
        <w:rPr>
          <w:rFonts w:eastAsia="Calibri"/>
          <w:lang w:eastAsia="en-US"/>
        </w:rPr>
        <w:t xml:space="preserve">a Kiskőrösi Rendőrkapitányság munkatársa </w:t>
      </w:r>
      <w:r w:rsidR="00F66205" w:rsidRPr="00AC1535">
        <w:rPr>
          <w:rFonts w:eastAsia="Calibri"/>
          <w:lang w:eastAsia="en-US"/>
        </w:rPr>
        <w:t>tartott előadást. Prezentációjába az előző évekhez képest megjelenő újabb, illetve megszokott tendenciákról tett említést, a felvetődő kérdésekre választ adott.</w:t>
      </w:r>
    </w:p>
    <w:p w:rsidR="00F66205" w:rsidRPr="00AC1535" w:rsidRDefault="00F66205" w:rsidP="00E7444C">
      <w:pPr>
        <w:spacing w:after="200"/>
        <w:jc w:val="both"/>
        <w:rPr>
          <w:rFonts w:eastAsia="Calibri"/>
          <w:lang w:eastAsia="en-US"/>
        </w:rPr>
      </w:pPr>
      <w:r w:rsidRPr="00AC1535">
        <w:rPr>
          <w:rFonts w:eastAsia="Calibri"/>
          <w:lang w:eastAsia="en-US"/>
        </w:rPr>
        <w:t xml:space="preserve">A továbbiakban kötetlen szakmai diskurzus folyt aktuális esetekről melyek érintik a jelzőrendszer több tagját, illetve Kuti Erika rendőrségi, eljárási ügymeneteket ismertetett melyek a hallgatóságnak szakmai háttérinformációt adott. </w:t>
      </w:r>
    </w:p>
    <w:p w:rsidR="00F66205" w:rsidRPr="00AC1535" w:rsidRDefault="00F66205" w:rsidP="00E7444C">
      <w:pPr>
        <w:spacing w:after="200"/>
        <w:jc w:val="both"/>
        <w:rPr>
          <w:rFonts w:eastAsia="Calibri"/>
          <w:lang w:eastAsia="en-US"/>
        </w:rPr>
      </w:pPr>
    </w:p>
    <w:p w:rsidR="00F66205" w:rsidRPr="00AC1535" w:rsidRDefault="00F66205" w:rsidP="00E7444C">
      <w:pPr>
        <w:spacing w:after="200"/>
        <w:jc w:val="both"/>
        <w:rPr>
          <w:rFonts w:eastAsia="Calibri"/>
          <w:lang w:eastAsia="en-US"/>
        </w:rPr>
      </w:pPr>
      <w:r w:rsidRPr="00AC1535">
        <w:rPr>
          <w:rFonts w:eastAsia="Calibri"/>
          <w:b/>
          <w:bCs/>
          <w:lang w:eastAsia="en-US"/>
        </w:rPr>
        <w:t>12.10.</w:t>
      </w:r>
      <w:r w:rsidRPr="00AC1535">
        <w:rPr>
          <w:rFonts w:eastAsia="Calibri"/>
          <w:bCs/>
          <w:lang w:eastAsia="en-US"/>
        </w:rPr>
        <w:t xml:space="preserve"> – </w:t>
      </w:r>
      <w:r w:rsidRPr="00AC1535">
        <w:rPr>
          <w:rFonts w:eastAsia="Calibri"/>
          <w:lang w:eastAsia="en-US"/>
        </w:rPr>
        <w:t xml:space="preserve">Téma: Aktualitások, kérdések, a következő évben várható jogszabályi változások. </w:t>
      </w:r>
    </w:p>
    <w:p w:rsidR="00F66205" w:rsidRPr="00AC1535" w:rsidRDefault="00F66205" w:rsidP="00E7444C">
      <w:pPr>
        <w:spacing w:after="200"/>
        <w:jc w:val="both"/>
        <w:rPr>
          <w:rFonts w:eastAsia="Calibri"/>
          <w:lang w:eastAsia="en-US"/>
        </w:rPr>
      </w:pPr>
      <w:r w:rsidRPr="00AC1535">
        <w:rPr>
          <w:rFonts w:eastAsia="Calibri"/>
          <w:lang w:eastAsia="en-US"/>
        </w:rPr>
        <w:t>A megbeszélést felvezette Szomor Máté</w:t>
      </w:r>
      <w:r w:rsidR="00F21603" w:rsidRPr="00AC1535">
        <w:rPr>
          <w:rFonts w:eastAsia="Calibri"/>
          <w:lang w:eastAsia="en-US"/>
        </w:rPr>
        <w:t xml:space="preserve"> családgondozó</w:t>
      </w:r>
      <w:r w:rsidRPr="00AC1535">
        <w:rPr>
          <w:rFonts w:eastAsia="Calibri"/>
          <w:lang w:eastAsia="en-US"/>
        </w:rPr>
        <w:t xml:space="preserve">. A megbeszélés témájának keretében </w:t>
      </w:r>
      <w:proofErr w:type="spellStart"/>
      <w:r w:rsidRPr="00AC1535">
        <w:rPr>
          <w:rFonts w:eastAsia="Calibri"/>
          <w:lang w:eastAsia="en-US"/>
        </w:rPr>
        <w:t>Péczkáné</w:t>
      </w:r>
      <w:proofErr w:type="spellEnd"/>
      <w:r w:rsidRPr="00AC1535">
        <w:rPr>
          <w:rFonts w:eastAsia="Calibri"/>
          <w:lang w:eastAsia="en-US"/>
        </w:rPr>
        <w:t xml:space="preserve"> Hegedűs Mária </w:t>
      </w:r>
      <w:r w:rsidR="00F21603" w:rsidRPr="00AC1535">
        <w:rPr>
          <w:rFonts w:eastAsia="Calibri"/>
          <w:lang w:eastAsia="en-US"/>
        </w:rPr>
        <w:t xml:space="preserve">a Család-és Gyermekjóléti Központ vezetője </w:t>
      </w:r>
      <w:r w:rsidRPr="00AC1535">
        <w:rPr>
          <w:rFonts w:eastAsia="Calibri"/>
          <w:lang w:eastAsia="en-US"/>
        </w:rPr>
        <w:t>megemlítette, hogy az idei jogszabály változások értelmében:</w:t>
      </w:r>
    </w:p>
    <w:p w:rsidR="00F66205" w:rsidRPr="00AC1535" w:rsidRDefault="00F66205" w:rsidP="00E7444C">
      <w:pPr>
        <w:numPr>
          <w:ilvl w:val="0"/>
          <w:numId w:val="8"/>
        </w:numPr>
        <w:spacing w:after="160"/>
        <w:contextualSpacing/>
        <w:jc w:val="both"/>
        <w:rPr>
          <w:rFonts w:eastAsia="Calibri"/>
          <w:lang w:eastAsia="en-US"/>
        </w:rPr>
      </w:pPr>
      <w:r w:rsidRPr="00AC1535">
        <w:rPr>
          <w:rFonts w:eastAsia="Calibri"/>
          <w:lang w:eastAsia="en-US"/>
        </w:rPr>
        <w:t>a család és gyermekjóléti központnak minden oktatási intézményben biztosítania kell azt óvodai, iskolai segítő tevékenységet</w:t>
      </w:r>
    </w:p>
    <w:p w:rsidR="00F66205" w:rsidRPr="00AC1535" w:rsidRDefault="00F66205" w:rsidP="00E7444C">
      <w:pPr>
        <w:numPr>
          <w:ilvl w:val="0"/>
          <w:numId w:val="8"/>
        </w:numPr>
        <w:spacing w:after="160"/>
        <w:contextualSpacing/>
        <w:jc w:val="both"/>
        <w:rPr>
          <w:rFonts w:eastAsia="Calibri"/>
          <w:lang w:eastAsia="en-US"/>
        </w:rPr>
      </w:pPr>
      <w:r w:rsidRPr="00AC1535">
        <w:rPr>
          <w:rFonts w:eastAsia="Calibri"/>
          <w:lang w:eastAsia="en-US"/>
        </w:rPr>
        <w:t>kapcsolattartás</w:t>
      </w:r>
      <w:r w:rsidR="00F21603" w:rsidRPr="00AC1535">
        <w:rPr>
          <w:rFonts w:eastAsia="Calibri"/>
          <w:lang w:eastAsia="en-US"/>
        </w:rPr>
        <w:t>i</w:t>
      </w:r>
      <w:r w:rsidRPr="00AC1535">
        <w:rPr>
          <w:rFonts w:eastAsia="Calibri"/>
          <w:lang w:eastAsia="en-US"/>
        </w:rPr>
        <w:t xml:space="preserve">, </w:t>
      </w:r>
      <w:proofErr w:type="spellStart"/>
      <w:r w:rsidRPr="00AC1535">
        <w:rPr>
          <w:rFonts w:eastAsia="Calibri"/>
          <w:lang w:eastAsia="en-US"/>
        </w:rPr>
        <w:t>láthatás</w:t>
      </w:r>
      <w:r w:rsidR="00F21603" w:rsidRPr="00AC1535">
        <w:rPr>
          <w:rFonts w:eastAsia="Calibri"/>
          <w:lang w:eastAsia="en-US"/>
        </w:rPr>
        <w:t>i</w:t>
      </w:r>
      <w:proofErr w:type="spellEnd"/>
      <w:r w:rsidRPr="00AC1535">
        <w:rPr>
          <w:rFonts w:eastAsia="Calibri"/>
          <w:lang w:eastAsia="en-US"/>
        </w:rPr>
        <w:t xml:space="preserve"> ügyekben érintett szülők esetében a szülőket mindig a bejelentett lakhelyük szerinti család- és gyermekjóléti </w:t>
      </w:r>
      <w:proofErr w:type="spellStart"/>
      <w:r w:rsidRPr="00AC1535">
        <w:rPr>
          <w:rFonts w:eastAsia="Calibri"/>
          <w:lang w:eastAsia="en-US"/>
        </w:rPr>
        <w:t>közpon</w:t>
      </w:r>
      <w:r w:rsidR="00F21603" w:rsidRPr="00AC1535">
        <w:rPr>
          <w:rFonts w:eastAsia="Calibri"/>
          <w:lang w:eastAsia="en-US"/>
        </w:rPr>
        <w:t>,</w:t>
      </w:r>
      <w:r w:rsidRPr="00AC1535">
        <w:rPr>
          <w:rFonts w:eastAsia="Calibri"/>
          <w:lang w:eastAsia="en-US"/>
        </w:rPr>
        <w:t>t</w:t>
      </w:r>
      <w:proofErr w:type="spellEnd"/>
      <w:r w:rsidRPr="00AC1535">
        <w:rPr>
          <w:rFonts w:eastAsia="Calibri"/>
          <w:lang w:eastAsia="en-US"/>
        </w:rPr>
        <w:t xml:space="preserve"> illetve szolgálat kell, hogy gondozza</w:t>
      </w:r>
    </w:p>
    <w:p w:rsidR="00F66205" w:rsidRPr="00AC1535" w:rsidRDefault="00F66205" w:rsidP="00E7444C">
      <w:pPr>
        <w:numPr>
          <w:ilvl w:val="0"/>
          <w:numId w:val="8"/>
        </w:numPr>
        <w:spacing w:after="160"/>
        <w:contextualSpacing/>
        <w:jc w:val="both"/>
        <w:rPr>
          <w:rFonts w:eastAsia="Calibri"/>
          <w:lang w:eastAsia="en-US"/>
        </w:rPr>
      </w:pPr>
      <w:r w:rsidRPr="00AC1535">
        <w:rPr>
          <w:rFonts w:eastAsia="Calibri"/>
          <w:lang w:eastAsia="en-US"/>
        </w:rPr>
        <w:lastRenderedPageBreak/>
        <w:t xml:space="preserve">köszöni a segítő tevékenységet a kapcsolattartásban érintett családok kapcsán. A </w:t>
      </w:r>
      <w:proofErr w:type="spellStart"/>
      <w:r w:rsidRPr="00AC1535">
        <w:rPr>
          <w:rFonts w:eastAsia="Calibri"/>
          <w:lang w:eastAsia="en-US"/>
        </w:rPr>
        <w:t>láthatások</w:t>
      </w:r>
      <w:proofErr w:type="spellEnd"/>
      <w:r w:rsidRPr="00AC1535">
        <w:rPr>
          <w:rFonts w:eastAsia="Calibri"/>
          <w:lang w:eastAsia="en-US"/>
        </w:rPr>
        <w:t xml:space="preserve"> miatt sok munkájuk</w:t>
      </w:r>
      <w:r w:rsidR="00F21603" w:rsidRPr="00AC1535">
        <w:rPr>
          <w:rFonts w:eastAsia="Calibri"/>
          <w:lang w:eastAsia="en-US"/>
        </w:rPr>
        <w:t>,</w:t>
      </w:r>
      <w:r w:rsidRPr="00AC1535">
        <w:rPr>
          <w:rFonts w:eastAsia="Calibri"/>
          <w:lang w:eastAsia="en-US"/>
        </w:rPr>
        <w:t xml:space="preserve"> nehézségük akad, de az együttműködés segítés számukra</w:t>
      </w:r>
    </w:p>
    <w:p w:rsidR="00F66205" w:rsidRPr="00AC1535" w:rsidRDefault="00F66205" w:rsidP="00E7444C">
      <w:pPr>
        <w:numPr>
          <w:ilvl w:val="0"/>
          <w:numId w:val="8"/>
        </w:numPr>
        <w:spacing w:after="160"/>
        <w:contextualSpacing/>
        <w:jc w:val="both"/>
        <w:rPr>
          <w:rFonts w:eastAsia="Calibri"/>
          <w:lang w:eastAsia="en-US"/>
        </w:rPr>
      </w:pPr>
      <w:r w:rsidRPr="00AC1535">
        <w:rPr>
          <w:rFonts w:eastAsia="Calibri"/>
          <w:lang w:eastAsia="en-US"/>
        </w:rPr>
        <w:t>változás történt a szociális diagnózisok tekintetében: most már pedagógusok is javasolhatják a diagnózis elkészítését, nem csak a szolgálat munkatársai</w:t>
      </w:r>
    </w:p>
    <w:p w:rsidR="00F66205" w:rsidRPr="00AC1535" w:rsidRDefault="00F66205" w:rsidP="00E7444C">
      <w:pPr>
        <w:jc w:val="both"/>
        <w:rPr>
          <w:bCs/>
        </w:rPr>
      </w:pPr>
    </w:p>
    <w:p w:rsidR="00F66205" w:rsidRPr="00AC1535" w:rsidRDefault="00F66205" w:rsidP="00E7444C">
      <w:pPr>
        <w:jc w:val="both"/>
        <w:rPr>
          <w:bCs/>
        </w:rPr>
      </w:pPr>
    </w:p>
    <w:p w:rsidR="00F21603" w:rsidRPr="00AC1535" w:rsidRDefault="00F21603" w:rsidP="00E7444C">
      <w:pPr>
        <w:spacing w:after="200"/>
        <w:jc w:val="both"/>
        <w:rPr>
          <w:rFonts w:eastAsia="Calibri"/>
          <w:bCs/>
          <w:u w:val="single"/>
          <w:lang w:eastAsia="en-US"/>
        </w:rPr>
      </w:pPr>
      <w:r w:rsidRPr="00AC1535">
        <w:rPr>
          <w:rFonts w:eastAsia="Calibri"/>
          <w:bCs/>
          <w:u w:val="single"/>
          <w:lang w:eastAsia="en-US"/>
        </w:rPr>
        <w:t>Mentálhigiénés Team</w:t>
      </w:r>
    </w:p>
    <w:p w:rsidR="00F21603" w:rsidRPr="00AC1535" w:rsidRDefault="00F21603" w:rsidP="00E7444C">
      <w:pPr>
        <w:spacing w:after="200"/>
        <w:jc w:val="both"/>
        <w:rPr>
          <w:rFonts w:eastAsia="Calibri"/>
          <w:lang w:eastAsia="en-US"/>
        </w:rPr>
      </w:pPr>
      <w:r w:rsidRPr="00AC1535">
        <w:rPr>
          <w:rFonts w:eastAsia="Calibri"/>
          <w:lang w:eastAsia="en-US"/>
        </w:rPr>
        <w:t xml:space="preserve">2019-ben megalakult Kiskőrösön a </w:t>
      </w:r>
      <w:r w:rsidRPr="00AC1535">
        <w:rPr>
          <w:rFonts w:eastAsia="Calibri"/>
          <w:b/>
          <w:lang w:eastAsia="en-US"/>
        </w:rPr>
        <w:t>Mentálhigiénés Team,</w:t>
      </w:r>
      <w:r w:rsidRPr="00AC1535">
        <w:rPr>
          <w:rFonts w:eastAsia="Calibri"/>
          <w:lang w:eastAsia="en-US"/>
        </w:rPr>
        <w:t xml:space="preserve"> melynek a célja a helyi szakemberek élő együttműködésének elősegítése, a már meglévő szociális háló erősítése. A Szolgálat is minden alkalommal képviseltette magát. </w:t>
      </w:r>
    </w:p>
    <w:p w:rsidR="002468D7" w:rsidRPr="00AC1535" w:rsidRDefault="002468D7" w:rsidP="00E7444C">
      <w:pPr>
        <w:spacing w:after="200"/>
        <w:jc w:val="both"/>
        <w:rPr>
          <w:rFonts w:eastAsia="Calibri"/>
          <w:lang w:eastAsia="en-US"/>
        </w:rPr>
      </w:pPr>
    </w:p>
    <w:p w:rsidR="00046D6B" w:rsidRPr="00755F57" w:rsidRDefault="00F21603" w:rsidP="00755F57">
      <w:pPr>
        <w:spacing w:after="200"/>
        <w:jc w:val="both"/>
        <w:rPr>
          <w:rFonts w:eastAsia="Calibri"/>
          <w:bCs/>
          <w:lang w:eastAsia="en-US"/>
        </w:rPr>
      </w:pPr>
      <w:r w:rsidRPr="00AC1535">
        <w:rPr>
          <w:rFonts w:eastAsia="Calibri"/>
          <w:bCs/>
          <w:lang w:eastAsia="en-US"/>
        </w:rPr>
        <w:t xml:space="preserve">A Szolgálat működése során a településen jó együttműködést tart fenn egyrészt a helyi ellátórendszerrel, a gyermekvédelmi rendszerrel, másrészt a lakossággal, ügyfelekkel, akik bizalommal fordulnak Szolgálathoz segítségért, információért, támogatásért. </w:t>
      </w:r>
    </w:p>
    <w:p w:rsidR="00046D6B" w:rsidRPr="00AC1535" w:rsidRDefault="00046D6B" w:rsidP="00E7444C">
      <w:pPr>
        <w:jc w:val="both"/>
        <w:rPr>
          <w:bCs/>
        </w:rPr>
      </w:pPr>
    </w:p>
    <w:p w:rsidR="00F66205" w:rsidRPr="00AC1535" w:rsidRDefault="00F66205" w:rsidP="00E7444C">
      <w:pPr>
        <w:jc w:val="both"/>
        <w:rPr>
          <w:bCs/>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755F57" w:rsidRDefault="00755F57" w:rsidP="00E7444C">
      <w:pPr>
        <w:jc w:val="both"/>
        <w:rPr>
          <w:b/>
          <w:u w:val="single"/>
        </w:rPr>
      </w:pPr>
    </w:p>
    <w:p w:rsidR="00254290" w:rsidRPr="00AC1535" w:rsidRDefault="003D3A06" w:rsidP="00E7444C">
      <w:pPr>
        <w:jc w:val="both"/>
        <w:rPr>
          <w:b/>
          <w:u w:val="single"/>
        </w:rPr>
      </w:pPr>
      <w:r w:rsidRPr="00AC1535">
        <w:rPr>
          <w:b/>
          <w:u w:val="single"/>
        </w:rPr>
        <w:lastRenderedPageBreak/>
        <w:t xml:space="preserve">Család- és </w:t>
      </w:r>
      <w:r w:rsidR="0063799E" w:rsidRPr="00AC1535">
        <w:rPr>
          <w:b/>
          <w:u w:val="single"/>
        </w:rPr>
        <w:t>G</w:t>
      </w:r>
      <w:r w:rsidRPr="00AC1535">
        <w:rPr>
          <w:b/>
          <w:u w:val="single"/>
        </w:rPr>
        <w:t xml:space="preserve">yermekjóléti </w:t>
      </w:r>
      <w:r w:rsidR="0063799E" w:rsidRPr="00AC1535">
        <w:rPr>
          <w:b/>
          <w:u w:val="single"/>
        </w:rPr>
        <w:t>Központ</w:t>
      </w:r>
    </w:p>
    <w:p w:rsidR="00C153BA" w:rsidRPr="00AC1535" w:rsidRDefault="00C153BA" w:rsidP="00E7444C">
      <w:pPr>
        <w:jc w:val="both"/>
      </w:pPr>
    </w:p>
    <w:p w:rsidR="0021562F" w:rsidRPr="00AC1535" w:rsidRDefault="00C06F89" w:rsidP="00E7444C">
      <w:pPr>
        <w:jc w:val="both"/>
      </w:pPr>
      <w:r w:rsidRPr="00AC1535">
        <w:t>Kiskőrös Város Önkormányzata által fenntartott</w:t>
      </w:r>
      <w:r w:rsidR="0063799E" w:rsidRPr="00AC1535">
        <w:t xml:space="preserve"> Egészségügyi</w:t>
      </w:r>
      <w:r w:rsidR="00C27A01" w:rsidRPr="00AC1535">
        <w:t>,</w:t>
      </w:r>
      <w:r w:rsidR="0063799E" w:rsidRPr="00AC1535">
        <w:t xml:space="preserve"> Gyermekjóléti és Szociális Intézmény </w:t>
      </w:r>
      <w:r w:rsidR="00375944" w:rsidRPr="00AC1535">
        <w:t xml:space="preserve">önálló szervezeti egységeként </w:t>
      </w:r>
      <w:r w:rsidR="0063799E" w:rsidRPr="00AC1535">
        <w:t>működik a Család- és Gyermekjóléti Központ</w:t>
      </w:r>
      <w:r w:rsidR="0021562F" w:rsidRPr="00AC1535">
        <w:t>.</w:t>
      </w:r>
    </w:p>
    <w:p w:rsidR="007F7C21" w:rsidRPr="00AC1535" w:rsidRDefault="007F7C21" w:rsidP="00E7444C">
      <w:pPr>
        <w:jc w:val="both"/>
      </w:pPr>
      <w:r w:rsidRPr="00AC1535">
        <w:t xml:space="preserve">A </w:t>
      </w:r>
      <w:r w:rsidR="008B1D23" w:rsidRPr="00AC1535">
        <w:t>k</w:t>
      </w:r>
      <w:r w:rsidRPr="00AC1535">
        <w:t>özpont Kiskőrösi Járáshoz tartozó 15 település területén biztosítja az ellátást.</w:t>
      </w:r>
    </w:p>
    <w:p w:rsidR="0063799E" w:rsidRPr="00AC1535" w:rsidRDefault="0063799E" w:rsidP="00E7444C">
      <w:pPr>
        <w:jc w:val="both"/>
      </w:pPr>
    </w:p>
    <w:p w:rsidR="00BE776A" w:rsidRPr="00AC1535" w:rsidRDefault="00BE776A" w:rsidP="00E7444C">
      <w:pPr>
        <w:jc w:val="both"/>
      </w:pPr>
    </w:p>
    <w:p w:rsidR="00BE776A" w:rsidRPr="00AC1535" w:rsidRDefault="00BE776A" w:rsidP="00E7444C">
      <w:pPr>
        <w:pStyle w:val="Listaszerbekezds"/>
        <w:jc w:val="both"/>
      </w:pPr>
    </w:p>
    <w:p w:rsidR="00BE776A" w:rsidRPr="00AC1535" w:rsidRDefault="00BE776A" w:rsidP="00E7444C">
      <w:pPr>
        <w:pStyle w:val="Listaszerbekezds"/>
        <w:jc w:val="both"/>
      </w:pPr>
    </w:p>
    <w:p w:rsidR="00F97B71" w:rsidRPr="00AC1535" w:rsidRDefault="00F97B71" w:rsidP="00E7444C">
      <w:pPr>
        <w:tabs>
          <w:tab w:val="left" w:pos="4536"/>
        </w:tabs>
        <w:jc w:val="both"/>
        <w:rPr>
          <w:b/>
          <w:i/>
        </w:rPr>
      </w:pPr>
      <w:r w:rsidRPr="00AC1535">
        <w:rPr>
          <w:b/>
          <w:i/>
          <w:noProof/>
        </w:rPr>
        <w:drawing>
          <wp:inline distT="0" distB="0" distL="0" distR="0" wp14:anchorId="17AFD258">
            <wp:extent cx="2883535" cy="4438015"/>
            <wp:effectExtent l="0" t="0" r="0" b="635"/>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83535" cy="4438015"/>
                    </a:xfrm>
                    <a:prstGeom prst="rect">
                      <a:avLst/>
                    </a:prstGeom>
                    <a:noFill/>
                  </pic:spPr>
                </pic:pic>
              </a:graphicData>
            </a:graphic>
          </wp:inline>
        </w:drawing>
      </w:r>
    </w:p>
    <w:p w:rsidR="00F97B71" w:rsidRPr="00AC1535" w:rsidRDefault="00F97B71" w:rsidP="00E7444C">
      <w:pPr>
        <w:tabs>
          <w:tab w:val="left" w:pos="4536"/>
        </w:tabs>
        <w:jc w:val="both"/>
        <w:rPr>
          <w:b/>
          <w:i/>
        </w:rPr>
      </w:pPr>
    </w:p>
    <w:p w:rsidR="00F97B71" w:rsidRPr="00AC1535" w:rsidRDefault="00F97B71" w:rsidP="00E7444C">
      <w:pPr>
        <w:tabs>
          <w:tab w:val="left" w:pos="4536"/>
        </w:tabs>
        <w:jc w:val="both"/>
        <w:rPr>
          <w:b/>
          <w:i/>
        </w:rPr>
      </w:pPr>
    </w:p>
    <w:p w:rsidR="00F97B71" w:rsidRPr="00AC1535" w:rsidRDefault="00F97B71" w:rsidP="00E7444C">
      <w:pPr>
        <w:tabs>
          <w:tab w:val="left" w:pos="4536"/>
        </w:tabs>
        <w:jc w:val="both"/>
        <w:rPr>
          <w:b/>
          <w:i/>
        </w:rPr>
      </w:pPr>
    </w:p>
    <w:p w:rsidR="00F97B71" w:rsidRPr="00AC1535" w:rsidRDefault="00F97B71" w:rsidP="00E7444C">
      <w:pPr>
        <w:tabs>
          <w:tab w:val="left" w:pos="4536"/>
        </w:tabs>
        <w:jc w:val="both"/>
        <w:rPr>
          <w:b/>
          <w:i/>
        </w:rPr>
      </w:pPr>
    </w:p>
    <w:p w:rsidR="00F97B71" w:rsidRPr="00AC1535" w:rsidRDefault="00F97B71" w:rsidP="00E7444C">
      <w:pPr>
        <w:tabs>
          <w:tab w:val="left" w:pos="4536"/>
        </w:tabs>
        <w:jc w:val="both"/>
        <w:rPr>
          <w:b/>
          <w:i/>
        </w:rPr>
      </w:pPr>
    </w:p>
    <w:p w:rsidR="00BE776A" w:rsidRPr="00AC1535" w:rsidRDefault="00BE776A" w:rsidP="00E7444C">
      <w:pPr>
        <w:tabs>
          <w:tab w:val="left" w:pos="4536"/>
        </w:tabs>
        <w:jc w:val="both"/>
        <w:rPr>
          <w:b/>
          <w:i/>
        </w:rPr>
      </w:pPr>
      <w:r w:rsidRPr="00AC1535">
        <w:rPr>
          <w:b/>
          <w:i/>
        </w:rPr>
        <w:t>A család és gyermekjóléti központ feladatai</w:t>
      </w:r>
    </w:p>
    <w:p w:rsidR="00547164" w:rsidRPr="00AC1535" w:rsidRDefault="00547164" w:rsidP="00E7444C">
      <w:pPr>
        <w:tabs>
          <w:tab w:val="left" w:pos="4536"/>
        </w:tabs>
        <w:jc w:val="both"/>
        <w:rPr>
          <w:b/>
          <w:i/>
        </w:rPr>
      </w:pPr>
    </w:p>
    <w:p w:rsidR="00BE776A" w:rsidRPr="00AC1535" w:rsidRDefault="00BE776A" w:rsidP="00E7444C">
      <w:pPr>
        <w:tabs>
          <w:tab w:val="left" w:pos="4536"/>
        </w:tabs>
        <w:jc w:val="both"/>
      </w:pPr>
      <w:r w:rsidRPr="00AC1535">
        <w:t>A gyermekjóléti szolgáltatás olyan, a gyermek érdekeit védő speciális személyes szolgáltatás, mely a szociális munka módszereinek és eszközeinek felhasználásával szolgálja a gyermek testi és lelki egészségének, családban történő nevelkedésének elősegítését, a gyermek veszélyeztetettségének megelőzését, a kialakult veszélyeztetettség megszüntetését, a családból kiemelt gyermek visszahelyezését.</w:t>
      </w:r>
    </w:p>
    <w:p w:rsidR="00BE776A" w:rsidRPr="00AC1535" w:rsidRDefault="00BE776A" w:rsidP="00E7444C">
      <w:pPr>
        <w:tabs>
          <w:tab w:val="left" w:pos="4536"/>
        </w:tabs>
        <w:jc w:val="both"/>
      </w:pPr>
      <w:r w:rsidRPr="00AC1535">
        <w:t xml:space="preserve">A család- és gyermekjóléti központ (továbbiakban: központ) a gyermek családban nevelkedése, a veszélyeztetettség megelőzése, megszüntetése érdekében a szükségleteknek megfelelő egyéni és csoportos speciális szolgáltatásokat, programokat nyújt. </w:t>
      </w:r>
    </w:p>
    <w:p w:rsidR="00BE776A" w:rsidRPr="00AC1535" w:rsidRDefault="00BE776A" w:rsidP="00E7444C">
      <w:pPr>
        <w:tabs>
          <w:tab w:val="left" w:pos="4536"/>
        </w:tabs>
        <w:jc w:val="both"/>
      </w:pPr>
      <w:r w:rsidRPr="00AC1535">
        <w:lastRenderedPageBreak/>
        <w:t>Csoportos és közösségi programok</w:t>
      </w:r>
      <w:r w:rsidR="009D2A02" w:rsidRPr="00AC1535">
        <w:t>at</w:t>
      </w:r>
      <w:r w:rsidRPr="00AC1535">
        <w:t xml:space="preserve"> a 201</w:t>
      </w:r>
      <w:r w:rsidR="009D2A02" w:rsidRPr="00AC1535">
        <w:t>9</w:t>
      </w:r>
      <w:r w:rsidRPr="00AC1535">
        <w:t>-</w:t>
      </w:r>
      <w:r w:rsidR="009D2A02" w:rsidRPr="00AC1535">
        <w:t>e</w:t>
      </w:r>
      <w:r w:rsidRPr="00AC1535">
        <w:t>s évben pályázati forrásnak köszönhetően</w:t>
      </w:r>
      <w:r w:rsidR="009D2A02" w:rsidRPr="00AC1535">
        <w:t xml:space="preserve"> a megszokottól többször </w:t>
      </w:r>
      <w:r w:rsidRPr="00AC1535">
        <w:t>valósított meg a központ, a pályázatba bevont települések oktatási/nevelési intézményei részére.</w:t>
      </w:r>
    </w:p>
    <w:p w:rsidR="00C128AD" w:rsidRPr="00AC1535" w:rsidRDefault="00C128AD" w:rsidP="00E7444C">
      <w:pPr>
        <w:tabs>
          <w:tab w:val="left" w:pos="4536"/>
        </w:tabs>
        <w:jc w:val="both"/>
      </w:pPr>
    </w:p>
    <w:p w:rsidR="00BE776A" w:rsidRPr="00AC1535" w:rsidRDefault="00BE776A" w:rsidP="00E7444C">
      <w:pPr>
        <w:tabs>
          <w:tab w:val="left" w:pos="4536"/>
        </w:tabs>
        <w:jc w:val="both"/>
      </w:pPr>
      <w:r w:rsidRPr="00AC1535">
        <w:t>Speciális szolgáltatások:</w:t>
      </w:r>
    </w:p>
    <w:p w:rsidR="00BE776A" w:rsidRPr="00AC1535" w:rsidRDefault="00BE776A" w:rsidP="00E7444C">
      <w:pPr>
        <w:pStyle w:val="Listaszerbekezds"/>
        <w:numPr>
          <w:ilvl w:val="0"/>
          <w:numId w:val="4"/>
        </w:numPr>
        <w:tabs>
          <w:tab w:val="left" w:pos="4536"/>
        </w:tabs>
        <w:jc w:val="both"/>
      </w:pPr>
      <w:r w:rsidRPr="00AC1535">
        <w:t>Készenléti szolgálat,</w:t>
      </w:r>
    </w:p>
    <w:p w:rsidR="00BE776A" w:rsidRPr="00AC1535" w:rsidRDefault="00BE776A" w:rsidP="00E7444C">
      <w:pPr>
        <w:pStyle w:val="Listaszerbekezds"/>
        <w:numPr>
          <w:ilvl w:val="0"/>
          <w:numId w:val="4"/>
        </w:numPr>
        <w:tabs>
          <w:tab w:val="left" w:pos="4536"/>
        </w:tabs>
        <w:jc w:val="both"/>
      </w:pPr>
      <w:r w:rsidRPr="00AC1535">
        <w:t>Kapcsolattartási ügyelet,</w:t>
      </w:r>
    </w:p>
    <w:p w:rsidR="00BE776A" w:rsidRPr="00AC1535" w:rsidRDefault="00BE776A" w:rsidP="00E7444C">
      <w:pPr>
        <w:pStyle w:val="Listaszerbekezds"/>
        <w:numPr>
          <w:ilvl w:val="0"/>
          <w:numId w:val="4"/>
        </w:numPr>
        <w:tabs>
          <w:tab w:val="left" w:pos="4536"/>
        </w:tabs>
        <w:jc w:val="both"/>
      </w:pPr>
      <w:r w:rsidRPr="00AC1535">
        <w:t>Kórházi szociális munka, (együttműködési megállapodás, mert a járásban nincs kórház)</w:t>
      </w:r>
    </w:p>
    <w:p w:rsidR="00BE776A" w:rsidRPr="00AC1535" w:rsidRDefault="00BE776A" w:rsidP="00E7444C">
      <w:pPr>
        <w:pStyle w:val="Listaszerbekezds"/>
        <w:numPr>
          <w:ilvl w:val="0"/>
          <w:numId w:val="4"/>
        </w:numPr>
        <w:tabs>
          <w:tab w:val="left" w:pos="4536"/>
        </w:tabs>
        <w:jc w:val="both"/>
      </w:pPr>
      <w:r w:rsidRPr="00AC1535">
        <w:t>Jogi tanácsadás – heti 2 órában</w:t>
      </w:r>
    </w:p>
    <w:p w:rsidR="00BE776A" w:rsidRPr="00AC1535" w:rsidRDefault="00BE776A" w:rsidP="00E7444C">
      <w:pPr>
        <w:pStyle w:val="Listaszerbekezds"/>
        <w:numPr>
          <w:ilvl w:val="0"/>
          <w:numId w:val="4"/>
        </w:numPr>
        <w:tabs>
          <w:tab w:val="left" w:pos="4536"/>
        </w:tabs>
        <w:jc w:val="both"/>
      </w:pPr>
      <w:r w:rsidRPr="00AC1535">
        <w:t>Pszichológiai tanácsadás havi 20 órában</w:t>
      </w:r>
    </w:p>
    <w:p w:rsidR="00BE776A" w:rsidRPr="00AC1535" w:rsidRDefault="00BE776A" w:rsidP="00E7444C">
      <w:pPr>
        <w:pStyle w:val="Listaszerbekezds"/>
        <w:numPr>
          <w:ilvl w:val="0"/>
          <w:numId w:val="4"/>
        </w:numPr>
        <w:tabs>
          <w:tab w:val="left" w:pos="4536"/>
        </w:tabs>
        <w:jc w:val="both"/>
      </w:pPr>
      <w:r w:rsidRPr="00AC1535">
        <w:t>Óvodai és iskolai szociális segítő tevékenység</w:t>
      </w:r>
    </w:p>
    <w:p w:rsidR="00C128AD" w:rsidRPr="00AC1535" w:rsidRDefault="00C128AD" w:rsidP="00E7444C">
      <w:pPr>
        <w:pStyle w:val="Listaszerbekezds"/>
        <w:numPr>
          <w:ilvl w:val="0"/>
          <w:numId w:val="4"/>
        </w:numPr>
        <w:tabs>
          <w:tab w:val="left" w:pos="4536"/>
        </w:tabs>
        <w:jc w:val="both"/>
      </w:pPr>
      <w:r w:rsidRPr="00AC1535">
        <w:t>Szociális diagnózis felvétele</w:t>
      </w:r>
    </w:p>
    <w:p w:rsidR="00F529AD" w:rsidRPr="00AC1535" w:rsidRDefault="00F529AD" w:rsidP="00E7444C">
      <w:pPr>
        <w:tabs>
          <w:tab w:val="left" w:pos="4536"/>
        </w:tabs>
        <w:jc w:val="both"/>
      </w:pPr>
    </w:p>
    <w:p w:rsidR="00F529AD" w:rsidRPr="00AC1535" w:rsidRDefault="00F529AD" w:rsidP="00E7444C">
      <w:pPr>
        <w:tabs>
          <w:tab w:val="left" w:pos="4536"/>
        </w:tabs>
        <w:spacing w:after="160"/>
        <w:jc w:val="both"/>
        <w:rPr>
          <w:rFonts w:eastAsia="Calibri"/>
          <w:lang w:eastAsia="en-US"/>
        </w:rPr>
      </w:pPr>
      <w:r w:rsidRPr="00AC1535">
        <w:rPr>
          <w:rFonts w:eastAsia="Calibri"/>
          <w:bCs/>
          <w:lang w:eastAsia="en-US"/>
        </w:rPr>
        <w:t>A központ az illetékességi területén lévő</w:t>
      </w:r>
      <w:r w:rsidRPr="00AC1535">
        <w:rPr>
          <w:rFonts w:eastAsia="Calibri"/>
          <w:lang w:eastAsia="en-US"/>
        </w:rPr>
        <w:t xml:space="preserve"> szolgálatok részére havi rendszerességgel szakmai támogatásként </w:t>
      </w:r>
      <w:r w:rsidRPr="00AC1535">
        <w:rPr>
          <w:rFonts w:eastAsia="Calibri"/>
          <w:b/>
          <w:lang w:eastAsia="en-US"/>
        </w:rPr>
        <w:t>esetmegbeszéléseket</w:t>
      </w:r>
      <w:r w:rsidRPr="00AC1535">
        <w:rPr>
          <w:rFonts w:eastAsia="Calibri"/>
          <w:lang w:eastAsia="en-US"/>
        </w:rPr>
        <w:t xml:space="preserve"> hív össze, illetve igény szerint konzultációkat biztosít. 2019 évben minden hónap második keddjén 13.00 órakor esetmegbeszéléseket tartottak. </w:t>
      </w:r>
    </w:p>
    <w:p w:rsidR="00F529AD" w:rsidRPr="00AC1535" w:rsidRDefault="00F529AD" w:rsidP="00E7444C">
      <w:pPr>
        <w:tabs>
          <w:tab w:val="left" w:pos="4536"/>
        </w:tabs>
        <w:jc w:val="both"/>
        <w:rPr>
          <w:rFonts w:eastAsia="Calibri"/>
          <w:lang w:eastAsia="en-US"/>
        </w:rPr>
      </w:pPr>
      <w:r w:rsidRPr="00AC1535">
        <w:rPr>
          <w:rFonts w:eastAsia="Calibri"/>
          <w:lang w:eastAsia="en-US"/>
        </w:rPr>
        <w:t xml:space="preserve">A központban dolgozó esetmenedzserek egyik fő feladata a gyermekek védelmére irányuló </w:t>
      </w:r>
      <w:r w:rsidRPr="00AC1535">
        <w:rPr>
          <w:rFonts w:eastAsia="Calibri"/>
          <w:b/>
          <w:lang w:eastAsia="en-US"/>
        </w:rPr>
        <w:t>hatósági intézkedésekhez kapcsolódó tevékenység</w:t>
      </w:r>
      <w:r w:rsidRPr="00AC1535">
        <w:rPr>
          <w:rFonts w:eastAsia="Calibri"/>
          <w:lang w:eastAsia="en-US"/>
        </w:rPr>
        <w:t xml:space="preserve">. </w:t>
      </w:r>
    </w:p>
    <w:p w:rsidR="00F529AD" w:rsidRPr="00AC1535" w:rsidRDefault="00F529AD" w:rsidP="00E7444C">
      <w:pPr>
        <w:tabs>
          <w:tab w:val="left" w:pos="4536"/>
        </w:tabs>
        <w:jc w:val="both"/>
      </w:pPr>
    </w:p>
    <w:p w:rsidR="00BE776A" w:rsidRPr="00AC1535" w:rsidRDefault="00BE776A" w:rsidP="00E7444C">
      <w:pPr>
        <w:pStyle w:val="Listaszerbekezds"/>
        <w:tabs>
          <w:tab w:val="left" w:pos="4536"/>
        </w:tabs>
        <w:jc w:val="both"/>
      </w:pPr>
    </w:p>
    <w:p w:rsidR="00BE776A" w:rsidRPr="00AC1535" w:rsidRDefault="00BE776A" w:rsidP="00E7444C">
      <w:pPr>
        <w:tabs>
          <w:tab w:val="left" w:pos="4536"/>
        </w:tabs>
        <w:jc w:val="both"/>
      </w:pPr>
      <w:r w:rsidRPr="00AC1535">
        <w:t>Hatósági intézkedéshez kapcsolódó</w:t>
      </w:r>
      <w:r w:rsidR="006B3383" w:rsidRPr="00AC1535">
        <w:t xml:space="preserve"> tevékenységet az alábbi táblázat mutatja be:</w:t>
      </w:r>
    </w:p>
    <w:p w:rsidR="00E03992" w:rsidRPr="00AC1535" w:rsidRDefault="00E03992" w:rsidP="00E7444C">
      <w:pPr>
        <w:tabs>
          <w:tab w:val="left" w:pos="4536"/>
        </w:tabs>
        <w:jc w:val="both"/>
      </w:pPr>
    </w:p>
    <w:p w:rsidR="00E03992" w:rsidRPr="00AC1535" w:rsidRDefault="00E03992" w:rsidP="00E7444C">
      <w:pPr>
        <w:jc w:val="both"/>
        <w:rPr>
          <w:rFonts w:ascii="Calibri" w:eastAsia="Calibri" w:hAnsi="Calibri" w:cs="Calibri"/>
          <w:sz w:val="22"/>
          <w:szCs w:val="22"/>
        </w:rPr>
      </w:pPr>
    </w:p>
    <w:tbl>
      <w:tblPr>
        <w:tblW w:w="6913" w:type="dxa"/>
        <w:jc w:val="center"/>
        <w:tblCellMar>
          <w:left w:w="0" w:type="dxa"/>
          <w:right w:w="0" w:type="dxa"/>
        </w:tblCellMar>
        <w:tblLook w:val="04A0" w:firstRow="1" w:lastRow="0" w:firstColumn="1" w:lastColumn="0" w:noHBand="0" w:noVBand="1"/>
      </w:tblPr>
      <w:tblGrid>
        <w:gridCol w:w="3975"/>
        <w:gridCol w:w="1709"/>
        <w:gridCol w:w="1229"/>
      </w:tblGrid>
      <w:tr w:rsidR="00AC1535" w:rsidRPr="00AC1535" w:rsidTr="00E03992">
        <w:trPr>
          <w:jc w:val="center"/>
        </w:trPr>
        <w:tc>
          <w:tcPr>
            <w:tcW w:w="3975" w:type="dxa"/>
            <w:tcBorders>
              <w:top w:val="double" w:sz="12" w:space="0" w:color="auto"/>
              <w:left w:val="double" w:sz="12" w:space="0" w:color="auto"/>
              <w:bottom w:val="single" w:sz="8" w:space="0" w:color="auto"/>
              <w:right w:val="single" w:sz="8"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 xml:space="preserve">Tevékenység </w:t>
            </w:r>
          </w:p>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megnevezése</w:t>
            </w:r>
          </w:p>
        </w:tc>
        <w:tc>
          <w:tcPr>
            <w:tcW w:w="1709" w:type="dxa"/>
            <w:tcBorders>
              <w:top w:val="double" w:sz="12" w:space="0" w:color="auto"/>
              <w:left w:val="nil"/>
              <w:bottom w:val="single" w:sz="8" w:space="0" w:color="auto"/>
              <w:right w:val="single" w:sz="8"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Tevékenységek száma</w:t>
            </w:r>
          </w:p>
        </w:tc>
        <w:tc>
          <w:tcPr>
            <w:tcW w:w="1229" w:type="dxa"/>
            <w:tcBorders>
              <w:top w:val="double" w:sz="12" w:space="0" w:color="auto"/>
              <w:left w:val="nil"/>
              <w:bottom w:val="single" w:sz="8" w:space="0" w:color="auto"/>
              <w:right w:val="double" w:sz="12"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Érintett személyek</w:t>
            </w:r>
          </w:p>
        </w:tc>
      </w:tr>
      <w:tr w:rsidR="00AC1535" w:rsidRPr="00AC1535" w:rsidTr="00E03992">
        <w:trPr>
          <w:jc w:val="center"/>
        </w:trPr>
        <w:tc>
          <w:tcPr>
            <w:tcW w:w="3975" w:type="dxa"/>
            <w:tcBorders>
              <w:top w:val="nil"/>
              <w:left w:val="double" w:sz="12" w:space="0" w:color="auto"/>
              <w:bottom w:val="single" w:sz="18" w:space="0" w:color="auto"/>
              <w:right w:val="single" w:sz="8"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 </w:t>
            </w:r>
          </w:p>
        </w:tc>
        <w:tc>
          <w:tcPr>
            <w:tcW w:w="1709" w:type="dxa"/>
            <w:tcBorders>
              <w:top w:val="nil"/>
              <w:left w:val="nil"/>
              <w:bottom w:val="single" w:sz="18" w:space="0" w:color="auto"/>
              <w:right w:val="single" w:sz="8"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 </w:t>
            </w:r>
          </w:p>
        </w:tc>
        <w:tc>
          <w:tcPr>
            <w:tcW w:w="1229" w:type="dxa"/>
            <w:tcBorders>
              <w:top w:val="nil"/>
              <w:left w:val="nil"/>
              <w:bottom w:val="single" w:sz="18" w:space="0" w:color="auto"/>
              <w:right w:val="double" w:sz="12"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 </w:t>
            </w:r>
          </w:p>
        </w:tc>
      </w:tr>
      <w:tr w:rsidR="00AC1535" w:rsidRPr="00AC1535" w:rsidTr="00E03992">
        <w:trPr>
          <w:trHeight w:val="21"/>
          <w:jc w:val="center"/>
        </w:trPr>
        <w:tc>
          <w:tcPr>
            <w:tcW w:w="3975" w:type="dxa"/>
            <w:tcBorders>
              <w:top w:val="nil"/>
              <w:left w:val="double" w:sz="12" w:space="0" w:color="auto"/>
              <w:bottom w:val="single" w:sz="8" w:space="0" w:color="auto"/>
              <w:right w:val="single" w:sz="8"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Szociális segítő tevékenység</w:t>
            </w:r>
          </w:p>
        </w:tc>
        <w:tc>
          <w:tcPr>
            <w:tcW w:w="1709" w:type="dxa"/>
            <w:tcBorders>
              <w:top w:val="nil"/>
              <w:left w:val="nil"/>
              <w:bottom w:val="single" w:sz="8" w:space="0" w:color="auto"/>
              <w:right w:val="single" w:sz="8"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635</w:t>
            </w:r>
          </w:p>
        </w:tc>
        <w:tc>
          <w:tcPr>
            <w:tcW w:w="1229" w:type="dxa"/>
            <w:tcBorders>
              <w:top w:val="nil"/>
              <w:left w:val="nil"/>
              <w:bottom w:val="single" w:sz="8" w:space="0" w:color="auto"/>
              <w:right w:val="double" w:sz="12"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586</w:t>
            </w:r>
          </w:p>
        </w:tc>
      </w:tr>
      <w:tr w:rsidR="00AC1535" w:rsidRPr="00AC1535" w:rsidTr="00E03992">
        <w:trPr>
          <w:jc w:val="center"/>
        </w:trPr>
        <w:tc>
          <w:tcPr>
            <w:tcW w:w="3975" w:type="dxa"/>
            <w:tcBorders>
              <w:top w:val="nil"/>
              <w:left w:val="double" w:sz="12" w:space="0" w:color="auto"/>
              <w:bottom w:val="single" w:sz="8" w:space="0" w:color="auto"/>
              <w:right w:val="single" w:sz="8"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Esetkonferencián részvétel</w:t>
            </w:r>
          </w:p>
        </w:tc>
        <w:tc>
          <w:tcPr>
            <w:tcW w:w="1709" w:type="dxa"/>
            <w:tcBorders>
              <w:top w:val="nil"/>
              <w:left w:val="nil"/>
              <w:bottom w:val="single" w:sz="8" w:space="0" w:color="auto"/>
              <w:right w:val="single" w:sz="8"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112</w:t>
            </w:r>
          </w:p>
        </w:tc>
        <w:tc>
          <w:tcPr>
            <w:tcW w:w="1229" w:type="dxa"/>
            <w:tcBorders>
              <w:top w:val="nil"/>
              <w:left w:val="nil"/>
              <w:bottom w:val="single" w:sz="8" w:space="0" w:color="auto"/>
              <w:right w:val="double" w:sz="12"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73</w:t>
            </w:r>
          </w:p>
        </w:tc>
      </w:tr>
      <w:tr w:rsidR="00AC1535" w:rsidRPr="00AC1535" w:rsidTr="00E03992">
        <w:trPr>
          <w:jc w:val="center"/>
        </w:trPr>
        <w:tc>
          <w:tcPr>
            <w:tcW w:w="3975" w:type="dxa"/>
            <w:tcBorders>
              <w:top w:val="nil"/>
              <w:left w:val="double" w:sz="12" w:space="0" w:color="auto"/>
              <w:bottom w:val="single" w:sz="8" w:space="0" w:color="auto"/>
              <w:right w:val="single" w:sz="8"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Első védelembevételi tárgyaláson részvétel</w:t>
            </w:r>
          </w:p>
        </w:tc>
        <w:tc>
          <w:tcPr>
            <w:tcW w:w="1709" w:type="dxa"/>
            <w:tcBorders>
              <w:top w:val="nil"/>
              <w:left w:val="nil"/>
              <w:bottom w:val="single" w:sz="8" w:space="0" w:color="auto"/>
              <w:right w:val="single" w:sz="8"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78</w:t>
            </w:r>
          </w:p>
        </w:tc>
        <w:tc>
          <w:tcPr>
            <w:tcW w:w="1229" w:type="dxa"/>
            <w:tcBorders>
              <w:top w:val="nil"/>
              <w:left w:val="nil"/>
              <w:bottom w:val="single" w:sz="8" w:space="0" w:color="auto"/>
              <w:right w:val="double" w:sz="12"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66</w:t>
            </w:r>
          </w:p>
        </w:tc>
      </w:tr>
      <w:tr w:rsidR="00AC1535" w:rsidRPr="00AC1535" w:rsidTr="00E03992">
        <w:trPr>
          <w:jc w:val="center"/>
        </w:trPr>
        <w:tc>
          <w:tcPr>
            <w:tcW w:w="3975" w:type="dxa"/>
            <w:tcBorders>
              <w:top w:val="nil"/>
              <w:left w:val="double" w:sz="12" w:space="0" w:color="auto"/>
              <w:bottom w:val="single" w:sz="8" w:space="0" w:color="auto"/>
              <w:right w:val="single" w:sz="8"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Felülvizsgálati tárgyalás nevelésbe vétel esetén</w:t>
            </w:r>
          </w:p>
        </w:tc>
        <w:tc>
          <w:tcPr>
            <w:tcW w:w="1709" w:type="dxa"/>
            <w:tcBorders>
              <w:top w:val="nil"/>
              <w:left w:val="nil"/>
              <w:bottom w:val="single" w:sz="8" w:space="0" w:color="auto"/>
              <w:right w:val="single" w:sz="8"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65</w:t>
            </w:r>
          </w:p>
        </w:tc>
        <w:tc>
          <w:tcPr>
            <w:tcW w:w="1229" w:type="dxa"/>
            <w:tcBorders>
              <w:top w:val="nil"/>
              <w:left w:val="nil"/>
              <w:bottom w:val="single" w:sz="8" w:space="0" w:color="auto"/>
              <w:right w:val="double" w:sz="12"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92</w:t>
            </w:r>
          </w:p>
        </w:tc>
      </w:tr>
      <w:tr w:rsidR="00AC1535" w:rsidRPr="00AC1535" w:rsidTr="00E03992">
        <w:trPr>
          <w:jc w:val="center"/>
        </w:trPr>
        <w:tc>
          <w:tcPr>
            <w:tcW w:w="3975" w:type="dxa"/>
            <w:tcBorders>
              <w:top w:val="nil"/>
              <w:left w:val="double" w:sz="12" w:space="0" w:color="auto"/>
              <w:bottom w:val="single" w:sz="8" w:space="0" w:color="auto"/>
              <w:right w:val="single" w:sz="8"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Felülvizsgálati tárgyalás védelembevétel esetén</w:t>
            </w:r>
          </w:p>
        </w:tc>
        <w:tc>
          <w:tcPr>
            <w:tcW w:w="1709" w:type="dxa"/>
            <w:tcBorders>
              <w:top w:val="nil"/>
              <w:left w:val="nil"/>
              <w:bottom w:val="single" w:sz="8" w:space="0" w:color="auto"/>
              <w:right w:val="single" w:sz="8"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184</w:t>
            </w:r>
          </w:p>
        </w:tc>
        <w:tc>
          <w:tcPr>
            <w:tcW w:w="1229" w:type="dxa"/>
            <w:tcBorders>
              <w:top w:val="nil"/>
              <w:left w:val="nil"/>
              <w:bottom w:val="single" w:sz="8" w:space="0" w:color="auto"/>
              <w:right w:val="double" w:sz="12"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197</w:t>
            </w:r>
          </w:p>
        </w:tc>
      </w:tr>
      <w:tr w:rsidR="00AC1535" w:rsidRPr="00AC1535" w:rsidTr="00E03992">
        <w:trPr>
          <w:jc w:val="center"/>
        </w:trPr>
        <w:tc>
          <w:tcPr>
            <w:tcW w:w="3975" w:type="dxa"/>
            <w:tcBorders>
              <w:top w:val="nil"/>
              <w:left w:val="double" w:sz="12" w:space="0" w:color="auto"/>
              <w:bottom w:val="single" w:sz="8" w:space="0" w:color="auto"/>
              <w:right w:val="single" w:sz="8"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Elhelyezési értekezleten, tárgy. részvétel</w:t>
            </w:r>
          </w:p>
        </w:tc>
        <w:tc>
          <w:tcPr>
            <w:tcW w:w="1709" w:type="dxa"/>
            <w:tcBorders>
              <w:top w:val="nil"/>
              <w:left w:val="nil"/>
              <w:bottom w:val="single" w:sz="8" w:space="0" w:color="auto"/>
              <w:right w:val="single" w:sz="8"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10</w:t>
            </w:r>
          </w:p>
        </w:tc>
        <w:tc>
          <w:tcPr>
            <w:tcW w:w="1229" w:type="dxa"/>
            <w:tcBorders>
              <w:top w:val="nil"/>
              <w:left w:val="nil"/>
              <w:bottom w:val="single" w:sz="8" w:space="0" w:color="auto"/>
              <w:right w:val="double" w:sz="12"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15</w:t>
            </w:r>
          </w:p>
        </w:tc>
      </w:tr>
      <w:tr w:rsidR="00AC1535" w:rsidRPr="00AC1535" w:rsidTr="00E03992">
        <w:trPr>
          <w:jc w:val="center"/>
        </w:trPr>
        <w:tc>
          <w:tcPr>
            <w:tcW w:w="3975" w:type="dxa"/>
            <w:tcBorders>
              <w:top w:val="nil"/>
              <w:left w:val="double" w:sz="12" w:space="0" w:color="auto"/>
              <w:bottom w:val="single" w:sz="8" w:space="0" w:color="auto"/>
              <w:right w:val="single" w:sz="8"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Családlátogatás</w:t>
            </w:r>
          </w:p>
        </w:tc>
        <w:tc>
          <w:tcPr>
            <w:tcW w:w="1709" w:type="dxa"/>
            <w:tcBorders>
              <w:top w:val="nil"/>
              <w:left w:val="nil"/>
              <w:bottom w:val="single" w:sz="8" w:space="0" w:color="auto"/>
              <w:right w:val="single" w:sz="8"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3700</w:t>
            </w:r>
          </w:p>
        </w:tc>
        <w:tc>
          <w:tcPr>
            <w:tcW w:w="1229" w:type="dxa"/>
            <w:tcBorders>
              <w:top w:val="nil"/>
              <w:left w:val="nil"/>
              <w:bottom w:val="single" w:sz="8" w:space="0" w:color="auto"/>
              <w:right w:val="double" w:sz="12"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635</w:t>
            </w:r>
          </w:p>
        </w:tc>
      </w:tr>
      <w:tr w:rsidR="00AC1535" w:rsidRPr="00AC1535" w:rsidTr="00E03992">
        <w:trPr>
          <w:jc w:val="center"/>
        </w:trPr>
        <w:tc>
          <w:tcPr>
            <w:tcW w:w="3975" w:type="dxa"/>
            <w:tcBorders>
              <w:top w:val="nil"/>
              <w:left w:val="double" w:sz="12" w:space="0" w:color="auto"/>
              <w:bottom w:val="single" w:sz="8" w:space="0" w:color="auto"/>
              <w:right w:val="single" w:sz="8"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Környezettanulmány készítésében közreműködés</w:t>
            </w:r>
          </w:p>
        </w:tc>
        <w:tc>
          <w:tcPr>
            <w:tcW w:w="1709" w:type="dxa"/>
            <w:tcBorders>
              <w:top w:val="nil"/>
              <w:left w:val="nil"/>
              <w:bottom w:val="single" w:sz="8" w:space="0" w:color="auto"/>
              <w:right w:val="single" w:sz="8"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8</w:t>
            </w:r>
          </w:p>
        </w:tc>
        <w:tc>
          <w:tcPr>
            <w:tcW w:w="1229" w:type="dxa"/>
            <w:tcBorders>
              <w:top w:val="nil"/>
              <w:left w:val="nil"/>
              <w:bottom w:val="single" w:sz="8" w:space="0" w:color="auto"/>
              <w:right w:val="double" w:sz="12"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16</w:t>
            </w:r>
          </w:p>
        </w:tc>
      </w:tr>
      <w:tr w:rsidR="00E03992" w:rsidRPr="00AC1535" w:rsidTr="00E03992">
        <w:trPr>
          <w:jc w:val="center"/>
        </w:trPr>
        <w:tc>
          <w:tcPr>
            <w:tcW w:w="3975" w:type="dxa"/>
            <w:tcBorders>
              <w:top w:val="nil"/>
              <w:left w:val="double" w:sz="12" w:space="0" w:color="auto"/>
              <w:bottom w:val="double" w:sz="12" w:space="0" w:color="auto"/>
              <w:right w:val="single" w:sz="8"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Önálló környezettanulmány készítése</w:t>
            </w:r>
          </w:p>
        </w:tc>
        <w:tc>
          <w:tcPr>
            <w:tcW w:w="1709" w:type="dxa"/>
            <w:tcBorders>
              <w:top w:val="nil"/>
              <w:left w:val="nil"/>
              <w:bottom w:val="double" w:sz="12" w:space="0" w:color="auto"/>
              <w:right w:val="single" w:sz="8"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248</w:t>
            </w:r>
          </w:p>
        </w:tc>
        <w:tc>
          <w:tcPr>
            <w:tcW w:w="1229" w:type="dxa"/>
            <w:tcBorders>
              <w:top w:val="nil"/>
              <w:left w:val="nil"/>
              <w:bottom w:val="double" w:sz="12" w:space="0" w:color="auto"/>
              <w:right w:val="double" w:sz="12" w:space="0" w:color="auto"/>
            </w:tcBorders>
            <w:tcMar>
              <w:top w:w="0" w:type="dxa"/>
              <w:left w:w="108" w:type="dxa"/>
              <w:bottom w:w="0" w:type="dxa"/>
              <w:right w:w="108" w:type="dxa"/>
            </w:tcMar>
            <w:hideMark/>
          </w:tcPr>
          <w:p w:rsidR="00E03992" w:rsidRPr="00AC1535" w:rsidRDefault="00E03992" w:rsidP="00E7444C">
            <w:pPr>
              <w:jc w:val="both"/>
              <w:rPr>
                <w:rFonts w:ascii="Calibri" w:eastAsia="Calibri" w:hAnsi="Calibri" w:cs="Calibri"/>
                <w:sz w:val="22"/>
                <w:szCs w:val="22"/>
                <w:lang w:eastAsia="en-US"/>
              </w:rPr>
            </w:pPr>
            <w:r w:rsidRPr="00AC1535">
              <w:rPr>
                <w:rFonts w:eastAsia="Calibri"/>
                <w:lang w:eastAsia="en-US"/>
              </w:rPr>
              <w:t>208</w:t>
            </w:r>
          </w:p>
        </w:tc>
      </w:tr>
    </w:tbl>
    <w:p w:rsidR="00E03992" w:rsidRPr="00AC1535" w:rsidRDefault="00E03992" w:rsidP="00E7444C">
      <w:pPr>
        <w:jc w:val="both"/>
        <w:rPr>
          <w:rFonts w:ascii="Calibri" w:eastAsia="Calibri" w:hAnsi="Calibri" w:cs="Calibri"/>
          <w:sz w:val="22"/>
          <w:szCs w:val="22"/>
        </w:rPr>
      </w:pPr>
    </w:p>
    <w:p w:rsidR="00E03992" w:rsidRPr="00AC1535" w:rsidRDefault="00E03992" w:rsidP="00E7444C">
      <w:pPr>
        <w:tabs>
          <w:tab w:val="left" w:pos="4536"/>
        </w:tabs>
        <w:jc w:val="both"/>
      </w:pPr>
    </w:p>
    <w:p w:rsidR="00E03992" w:rsidRPr="00AC1535" w:rsidRDefault="00E03992" w:rsidP="00E7444C">
      <w:pPr>
        <w:tabs>
          <w:tab w:val="left" w:pos="4536"/>
        </w:tabs>
        <w:jc w:val="both"/>
      </w:pPr>
    </w:p>
    <w:p w:rsidR="00E03992" w:rsidRPr="00AC1535" w:rsidRDefault="00E03992" w:rsidP="00E7444C">
      <w:pPr>
        <w:tabs>
          <w:tab w:val="left" w:pos="4536"/>
        </w:tabs>
        <w:jc w:val="both"/>
      </w:pPr>
    </w:p>
    <w:p w:rsidR="00E03992" w:rsidRPr="00AC1535" w:rsidRDefault="00E03992" w:rsidP="00E7444C">
      <w:pPr>
        <w:tabs>
          <w:tab w:val="left" w:pos="4536"/>
        </w:tabs>
        <w:jc w:val="both"/>
      </w:pPr>
    </w:p>
    <w:p w:rsidR="00E03992" w:rsidRPr="00AC1535" w:rsidRDefault="00E03992" w:rsidP="00E7444C">
      <w:pPr>
        <w:tabs>
          <w:tab w:val="left" w:pos="4536"/>
        </w:tabs>
        <w:jc w:val="both"/>
      </w:pPr>
    </w:p>
    <w:p w:rsidR="00E03992" w:rsidRPr="00AC1535" w:rsidRDefault="00E03992" w:rsidP="00E7444C">
      <w:pPr>
        <w:tabs>
          <w:tab w:val="left" w:pos="4536"/>
        </w:tabs>
        <w:jc w:val="both"/>
      </w:pPr>
    </w:p>
    <w:p w:rsidR="00BE776A" w:rsidRPr="00AC1535" w:rsidRDefault="00BE776A" w:rsidP="00E7444C">
      <w:pPr>
        <w:tabs>
          <w:tab w:val="left" w:pos="4536"/>
        </w:tabs>
        <w:jc w:val="both"/>
      </w:pPr>
    </w:p>
    <w:p w:rsidR="00BE776A" w:rsidRPr="00AC1535" w:rsidRDefault="00BE776A" w:rsidP="00E7444C">
      <w:pPr>
        <w:tabs>
          <w:tab w:val="left" w:pos="4536"/>
        </w:tabs>
        <w:jc w:val="both"/>
        <w:rPr>
          <w:b/>
          <w:i/>
          <w:u w:val="single"/>
        </w:rPr>
      </w:pPr>
      <w:r w:rsidRPr="00AC1535">
        <w:rPr>
          <w:b/>
          <w:i/>
          <w:u w:val="single"/>
        </w:rPr>
        <w:lastRenderedPageBreak/>
        <w:t>Szakmai tevékenység:</w:t>
      </w:r>
    </w:p>
    <w:p w:rsidR="00BE776A" w:rsidRPr="00AC1535" w:rsidRDefault="00BE776A" w:rsidP="00E7444C">
      <w:pPr>
        <w:tabs>
          <w:tab w:val="left" w:pos="4536"/>
        </w:tabs>
        <w:jc w:val="both"/>
      </w:pPr>
      <w:r w:rsidRPr="00AC1535">
        <w:t>Kialakult a fogadóórák rendje, így mindig meghatározott időben tudja a központ esetmenedzsere a településeken a kliensekkel/ügyfelekkel a kapcsolatot tartani. A fogadóórák kialakításánál a folyamatosan érkező visszajelzéseket vett</w:t>
      </w:r>
      <w:r w:rsidR="006B3383" w:rsidRPr="00AC1535">
        <w:t>é</w:t>
      </w:r>
      <w:r w:rsidRPr="00AC1535">
        <w:t>k figyelembe. 201</w:t>
      </w:r>
      <w:r w:rsidR="00867C93" w:rsidRPr="00AC1535">
        <w:t>9</w:t>
      </w:r>
      <w:r w:rsidRPr="00AC1535">
        <w:t xml:space="preserve"> évben változás nem történt. </w:t>
      </w:r>
    </w:p>
    <w:p w:rsidR="00BE776A" w:rsidRPr="00AC1535" w:rsidRDefault="00BE776A" w:rsidP="00E7444C">
      <w:pPr>
        <w:tabs>
          <w:tab w:val="left" w:pos="4536"/>
        </w:tabs>
        <w:jc w:val="both"/>
      </w:pPr>
      <w:r w:rsidRPr="00AC1535">
        <w:t xml:space="preserve">Az óvodai és iskolai szociális segítők részére is meghatározásra kerültek a fogadóórák, melyről az oktatási/nevelési intézmények tájékoztatása megtörtént, és kifüggesztésre került minden intézményben. </w:t>
      </w:r>
    </w:p>
    <w:p w:rsidR="00BE776A" w:rsidRPr="00AC1535" w:rsidRDefault="00BE776A" w:rsidP="00E7444C">
      <w:pPr>
        <w:tabs>
          <w:tab w:val="left" w:pos="4536"/>
        </w:tabs>
        <w:jc w:val="both"/>
      </w:pPr>
      <w:r w:rsidRPr="00AC1535">
        <w:t>A keddi zárt napok minden délelőttjén team megbeszélést (munkaértekezlet a központ munkatársai részére) tart</w:t>
      </w:r>
      <w:r w:rsidR="006B3383" w:rsidRPr="00AC1535">
        <w:t>a</w:t>
      </w:r>
      <w:r w:rsidRPr="00AC1535">
        <w:t>n</w:t>
      </w:r>
      <w:r w:rsidR="006B3383" w:rsidRPr="00AC1535">
        <w:t>a</w:t>
      </w:r>
      <w:r w:rsidRPr="00AC1535">
        <w:t xml:space="preserve">k, ahol a felmerült nehézségek, illetve a kialakított gyakorlatok, a szükséges módosítások, elakadások kerülnek megbeszélésre. </w:t>
      </w:r>
    </w:p>
    <w:p w:rsidR="00BE776A" w:rsidRPr="00AC1535" w:rsidRDefault="00BE776A" w:rsidP="00E7444C">
      <w:pPr>
        <w:tabs>
          <w:tab w:val="left" w:pos="4536"/>
        </w:tabs>
        <w:jc w:val="both"/>
        <w:rPr>
          <w:b/>
          <w:i/>
          <w:u w:val="single"/>
        </w:rPr>
      </w:pPr>
    </w:p>
    <w:p w:rsidR="00D64C16" w:rsidRPr="00AC1535" w:rsidRDefault="00D64C16" w:rsidP="00E7444C">
      <w:pPr>
        <w:jc w:val="both"/>
        <w:rPr>
          <w:rFonts w:eastAsia="Calibri"/>
          <w:b/>
          <w:lang w:eastAsia="en-US"/>
        </w:rPr>
      </w:pPr>
      <w:r w:rsidRPr="00AC1535">
        <w:rPr>
          <w:rFonts w:eastAsia="Calibri"/>
          <w:b/>
          <w:lang w:eastAsia="en-US"/>
        </w:rPr>
        <w:t>Hatóságközeli tevékenykedések</w:t>
      </w:r>
    </w:p>
    <w:p w:rsidR="0057101D" w:rsidRPr="00AC1535" w:rsidRDefault="0057101D" w:rsidP="00E7444C">
      <w:pPr>
        <w:jc w:val="both"/>
        <w:rPr>
          <w:rFonts w:eastAsia="Calibri"/>
          <w:b/>
          <w:lang w:eastAsia="en-US"/>
        </w:rPr>
      </w:pPr>
    </w:p>
    <w:p w:rsidR="0057101D" w:rsidRPr="00AC1535" w:rsidRDefault="0057101D" w:rsidP="00E7444C">
      <w:pPr>
        <w:jc w:val="both"/>
        <w:rPr>
          <w:rFonts w:eastAsia="Calibri"/>
          <w:b/>
          <w:lang w:eastAsia="en-US"/>
        </w:rPr>
      </w:pPr>
    </w:p>
    <w:p w:rsidR="0057101D" w:rsidRPr="00AC1535" w:rsidRDefault="0057101D" w:rsidP="00E7444C">
      <w:pPr>
        <w:jc w:val="both"/>
      </w:pPr>
      <w:r w:rsidRPr="00AC1535">
        <w:t xml:space="preserve">A járás településein az alábbiak szerint alakult a védelembe vett, az ideiglenes hatállyal elhelyezett, nevelésbe vett gyermekek száma. Ezek a számok a </w:t>
      </w:r>
      <w:r w:rsidRPr="00AC1535">
        <w:rPr>
          <w:b/>
        </w:rPr>
        <w:t>véglegesített határozattal</w:t>
      </w:r>
      <w:r w:rsidRPr="00AC1535">
        <w:t xml:space="preserve"> érintett kiskorúak adatai. Ettől magasabb számban jelennek meg a központ látókörében </w:t>
      </w:r>
      <w:r w:rsidR="0056777A" w:rsidRPr="00AC1535">
        <w:t xml:space="preserve">azok az esetek - </w:t>
      </w:r>
      <w:r w:rsidRPr="00AC1535">
        <w:t xml:space="preserve">például a speciális szolgáltatások vonatkozásában, illetve olyan hatósági megkeresés kapcsán, ahol a gyermek veszélyeztetettségéről érkezik információ, a jelzések alapján családlátogatások, környezettanulmányok elvégzése, jelzőrendszeri tagokkal való esetkonzultációk alapján </w:t>
      </w:r>
      <w:r w:rsidR="0056777A" w:rsidRPr="00AC1535">
        <w:t xml:space="preserve">– amikor </w:t>
      </w:r>
      <w:r w:rsidRPr="00AC1535">
        <w:t>a hatósági intézkedés nem válik szükségessé.</w:t>
      </w:r>
    </w:p>
    <w:p w:rsidR="0057101D" w:rsidRPr="00AC1535" w:rsidRDefault="0057101D" w:rsidP="00E7444C">
      <w:pPr>
        <w:tabs>
          <w:tab w:val="left" w:pos="4536"/>
        </w:tabs>
        <w:jc w:val="both"/>
      </w:pPr>
    </w:p>
    <w:p w:rsidR="00D64C16" w:rsidRPr="00AC1535" w:rsidRDefault="00D64C16" w:rsidP="00E7444C">
      <w:pPr>
        <w:jc w:val="both"/>
        <w:rPr>
          <w:rFonts w:eastAsia="Calibri"/>
          <w:b/>
          <w:lang w:eastAsia="en-US"/>
        </w:rPr>
      </w:pPr>
    </w:p>
    <w:p w:rsidR="00D64C16" w:rsidRPr="00AC1535" w:rsidRDefault="00D64C16" w:rsidP="00E7444C">
      <w:pPr>
        <w:jc w:val="both"/>
        <w:rPr>
          <w:rFonts w:eastAsia="Calibri"/>
          <w:b/>
          <w:lang w:eastAsia="en-US"/>
        </w:rPr>
      </w:pPr>
    </w:p>
    <w:tbl>
      <w:tblPr>
        <w:tblStyle w:val="Rcsostblzat1"/>
        <w:tblW w:w="0" w:type="auto"/>
        <w:tblLook w:val="04A0" w:firstRow="1" w:lastRow="0" w:firstColumn="1" w:lastColumn="0" w:noHBand="0" w:noVBand="1"/>
      </w:tblPr>
      <w:tblGrid>
        <w:gridCol w:w="1506"/>
        <w:gridCol w:w="1560"/>
        <w:gridCol w:w="1493"/>
        <w:gridCol w:w="1492"/>
        <w:gridCol w:w="1508"/>
      </w:tblGrid>
      <w:tr w:rsidR="00AC1535" w:rsidRPr="00AC1535" w:rsidTr="0057101D">
        <w:tc>
          <w:tcPr>
            <w:tcW w:w="1506" w:type="dxa"/>
          </w:tcPr>
          <w:p w:rsidR="00D64C16" w:rsidRPr="00AC1535" w:rsidRDefault="00D64C16" w:rsidP="00E7444C">
            <w:pPr>
              <w:jc w:val="both"/>
              <w:rPr>
                <w:rFonts w:ascii="Times New Roman" w:hAnsi="Times New Roman"/>
                <w:b/>
              </w:rPr>
            </w:pPr>
          </w:p>
        </w:tc>
        <w:tc>
          <w:tcPr>
            <w:tcW w:w="1560" w:type="dxa"/>
            <w:vAlign w:val="bottom"/>
          </w:tcPr>
          <w:p w:rsidR="00D64C16" w:rsidRPr="00AC1535" w:rsidRDefault="00D64C16" w:rsidP="00E7444C">
            <w:pPr>
              <w:jc w:val="both"/>
              <w:rPr>
                <w:rFonts w:ascii="Times New Roman" w:hAnsi="Times New Roman"/>
                <w:b/>
              </w:rPr>
            </w:pPr>
            <w:r w:rsidRPr="00AC1535">
              <w:rPr>
                <w:rFonts w:ascii="Times New Roman" w:hAnsi="Times New Roman"/>
                <w:b/>
                <w:bCs/>
                <w:sz w:val="20"/>
                <w:szCs w:val="20"/>
              </w:rPr>
              <w:t>Védelembevétel</w:t>
            </w:r>
          </w:p>
        </w:tc>
        <w:tc>
          <w:tcPr>
            <w:tcW w:w="1493" w:type="dxa"/>
            <w:vAlign w:val="bottom"/>
          </w:tcPr>
          <w:p w:rsidR="00D64C16" w:rsidRPr="00AC1535" w:rsidRDefault="00D64C16" w:rsidP="00E7444C">
            <w:pPr>
              <w:jc w:val="both"/>
              <w:rPr>
                <w:rFonts w:ascii="Times New Roman" w:hAnsi="Times New Roman"/>
                <w:b/>
              </w:rPr>
            </w:pPr>
            <w:r w:rsidRPr="00AC1535">
              <w:rPr>
                <w:rFonts w:ascii="Times New Roman" w:hAnsi="Times New Roman"/>
                <w:b/>
                <w:bCs/>
                <w:sz w:val="20"/>
                <w:szCs w:val="20"/>
              </w:rPr>
              <w:t xml:space="preserve">Ideiglenes hat. </w:t>
            </w:r>
            <w:proofErr w:type="spellStart"/>
            <w:r w:rsidRPr="00AC1535">
              <w:rPr>
                <w:rFonts w:ascii="Times New Roman" w:hAnsi="Times New Roman"/>
                <w:b/>
                <w:bCs/>
                <w:sz w:val="20"/>
                <w:szCs w:val="20"/>
              </w:rPr>
              <w:t>elh</w:t>
            </w:r>
            <w:proofErr w:type="spellEnd"/>
            <w:r w:rsidRPr="00AC1535">
              <w:rPr>
                <w:rFonts w:ascii="Times New Roman" w:hAnsi="Times New Roman"/>
                <w:b/>
                <w:bCs/>
                <w:sz w:val="20"/>
                <w:szCs w:val="20"/>
              </w:rPr>
              <w:t>.</w:t>
            </w:r>
          </w:p>
        </w:tc>
        <w:tc>
          <w:tcPr>
            <w:tcW w:w="1492" w:type="dxa"/>
            <w:vAlign w:val="bottom"/>
          </w:tcPr>
          <w:p w:rsidR="00D64C16" w:rsidRPr="00AC1535" w:rsidRDefault="00D64C16" w:rsidP="00E7444C">
            <w:pPr>
              <w:jc w:val="both"/>
              <w:rPr>
                <w:rFonts w:ascii="Times New Roman" w:hAnsi="Times New Roman"/>
                <w:b/>
              </w:rPr>
            </w:pPr>
            <w:r w:rsidRPr="00AC1535">
              <w:rPr>
                <w:rFonts w:ascii="Times New Roman" w:hAnsi="Times New Roman"/>
                <w:b/>
                <w:bCs/>
                <w:sz w:val="20"/>
                <w:szCs w:val="20"/>
              </w:rPr>
              <w:t>Nevelésbe vétel</w:t>
            </w:r>
          </w:p>
        </w:tc>
        <w:tc>
          <w:tcPr>
            <w:tcW w:w="1508" w:type="dxa"/>
            <w:vAlign w:val="bottom"/>
          </w:tcPr>
          <w:p w:rsidR="00D64C16" w:rsidRPr="00AC1535" w:rsidRDefault="00D64C16" w:rsidP="00E7444C">
            <w:pPr>
              <w:jc w:val="both"/>
              <w:rPr>
                <w:rFonts w:ascii="Times New Roman" w:hAnsi="Times New Roman"/>
                <w:b/>
                <w:bCs/>
                <w:sz w:val="20"/>
                <w:szCs w:val="20"/>
              </w:rPr>
            </w:pPr>
            <w:r w:rsidRPr="00AC1535">
              <w:rPr>
                <w:rFonts w:ascii="Times New Roman" w:hAnsi="Times New Roman"/>
                <w:b/>
                <w:bCs/>
                <w:sz w:val="20"/>
                <w:szCs w:val="20"/>
              </w:rPr>
              <w:t>Nyilvántartott</w:t>
            </w:r>
          </w:p>
        </w:tc>
      </w:tr>
      <w:tr w:rsidR="00AC1535" w:rsidRPr="00AC1535" w:rsidTr="0057101D">
        <w:tc>
          <w:tcPr>
            <w:tcW w:w="1506" w:type="dxa"/>
            <w:vAlign w:val="bottom"/>
          </w:tcPr>
          <w:p w:rsidR="00D64C16" w:rsidRPr="00AC1535" w:rsidRDefault="00D64C16" w:rsidP="00E7444C">
            <w:pPr>
              <w:jc w:val="both"/>
              <w:rPr>
                <w:rFonts w:ascii="Times New Roman" w:hAnsi="Times New Roman"/>
                <w:b/>
              </w:rPr>
            </w:pPr>
            <w:r w:rsidRPr="00AC1535">
              <w:rPr>
                <w:rFonts w:ascii="Times New Roman" w:hAnsi="Times New Roman"/>
                <w:b/>
                <w:bCs/>
                <w:sz w:val="20"/>
                <w:szCs w:val="20"/>
              </w:rPr>
              <w:t>Akasztó</w:t>
            </w:r>
          </w:p>
        </w:tc>
        <w:tc>
          <w:tcPr>
            <w:tcW w:w="1560" w:type="dxa"/>
          </w:tcPr>
          <w:p w:rsidR="00D64C16" w:rsidRPr="00AC1535" w:rsidRDefault="00D64C16" w:rsidP="00E7444C">
            <w:pPr>
              <w:jc w:val="both"/>
              <w:rPr>
                <w:rFonts w:ascii="Times New Roman" w:hAnsi="Times New Roman"/>
                <w:b/>
              </w:rPr>
            </w:pPr>
            <w:r w:rsidRPr="00AC1535">
              <w:rPr>
                <w:rFonts w:ascii="Times New Roman" w:hAnsi="Times New Roman"/>
                <w:b/>
              </w:rPr>
              <w:t>16</w:t>
            </w:r>
          </w:p>
        </w:tc>
        <w:tc>
          <w:tcPr>
            <w:tcW w:w="1493" w:type="dxa"/>
          </w:tcPr>
          <w:p w:rsidR="00D64C16" w:rsidRPr="00AC1535" w:rsidRDefault="00D64C16" w:rsidP="00E7444C">
            <w:pPr>
              <w:jc w:val="both"/>
              <w:rPr>
                <w:rFonts w:ascii="Times New Roman" w:hAnsi="Times New Roman"/>
                <w:b/>
              </w:rPr>
            </w:pPr>
          </w:p>
        </w:tc>
        <w:tc>
          <w:tcPr>
            <w:tcW w:w="1492" w:type="dxa"/>
          </w:tcPr>
          <w:p w:rsidR="00D64C16" w:rsidRPr="00AC1535" w:rsidRDefault="00D64C16" w:rsidP="00E7444C">
            <w:pPr>
              <w:jc w:val="both"/>
              <w:rPr>
                <w:rFonts w:ascii="Times New Roman" w:hAnsi="Times New Roman"/>
                <w:b/>
              </w:rPr>
            </w:pPr>
            <w:r w:rsidRPr="00AC1535">
              <w:rPr>
                <w:rFonts w:ascii="Times New Roman" w:hAnsi="Times New Roman"/>
                <w:b/>
              </w:rPr>
              <w:t>9</w:t>
            </w:r>
          </w:p>
        </w:tc>
        <w:tc>
          <w:tcPr>
            <w:tcW w:w="1508" w:type="dxa"/>
          </w:tcPr>
          <w:p w:rsidR="00D64C16" w:rsidRPr="00AC1535" w:rsidRDefault="00D64C16" w:rsidP="00E7444C">
            <w:pPr>
              <w:jc w:val="both"/>
              <w:rPr>
                <w:rFonts w:ascii="Times New Roman" w:hAnsi="Times New Roman"/>
                <w:b/>
              </w:rPr>
            </w:pPr>
          </w:p>
        </w:tc>
      </w:tr>
      <w:tr w:rsidR="00AC1535" w:rsidRPr="00AC1535" w:rsidTr="0057101D">
        <w:tc>
          <w:tcPr>
            <w:tcW w:w="1506" w:type="dxa"/>
            <w:vAlign w:val="bottom"/>
          </w:tcPr>
          <w:p w:rsidR="00D64C16" w:rsidRPr="00AC1535" w:rsidRDefault="00D64C16" w:rsidP="00E7444C">
            <w:pPr>
              <w:jc w:val="both"/>
              <w:rPr>
                <w:rFonts w:ascii="Times New Roman" w:hAnsi="Times New Roman"/>
                <w:b/>
              </w:rPr>
            </w:pPr>
            <w:r w:rsidRPr="00AC1535">
              <w:rPr>
                <w:rFonts w:ascii="Times New Roman" w:hAnsi="Times New Roman"/>
                <w:b/>
                <w:bCs/>
                <w:sz w:val="20"/>
                <w:szCs w:val="20"/>
              </w:rPr>
              <w:t>Bócsa</w:t>
            </w:r>
          </w:p>
        </w:tc>
        <w:tc>
          <w:tcPr>
            <w:tcW w:w="1560" w:type="dxa"/>
          </w:tcPr>
          <w:p w:rsidR="00D64C16" w:rsidRPr="00AC1535" w:rsidRDefault="00D64C16" w:rsidP="00E7444C">
            <w:pPr>
              <w:jc w:val="both"/>
              <w:rPr>
                <w:rFonts w:ascii="Times New Roman" w:hAnsi="Times New Roman"/>
                <w:b/>
              </w:rPr>
            </w:pPr>
            <w:r w:rsidRPr="00AC1535">
              <w:rPr>
                <w:rFonts w:ascii="Times New Roman" w:hAnsi="Times New Roman"/>
                <w:b/>
              </w:rPr>
              <w:t>7</w:t>
            </w:r>
          </w:p>
        </w:tc>
        <w:tc>
          <w:tcPr>
            <w:tcW w:w="1493" w:type="dxa"/>
          </w:tcPr>
          <w:p w:rsidR="00D64C16" w:rsidRPr="00AC1535" w:rsidRDefault="00D64C16" w:rsidP="00E7444C">
            <w:pPr>
              <w:jc w:val="both"/>
              <w:rPr>
                <w:rFonts w:ascii="Times New Roman" w:hAnsi="Times New Roman"/>
                <w:b/>
              </w:rPr>
            </w:pPr>
          </w:p>
        </w:tc>
        <w:tc>
          <w:tcPr>
            <w:tcW w:w="1492" w:type="dxa"/>
          </w:tcPr>
          <w:p w:rsidR="00D64C16" w:rsidRPr="00AC1535" w:rsidRDefault="00D64C16" w:rsidP="00E7444C">
            <w:pPr>
              <w:jc w:val="both"/>
              <w:rPr>
                <w:rFonts w:ascii="Times New Roman" w:hAnsi="Times New Roman"/>
                <w:b/>
              </w:rPr>
            </w:pPr>
          </w:p>
        </w:tc>
        <w:tc>
          <w:tcPr>
            <w:tcW w:w="1508" w:type="dxa"/>
          </w:tcPr>
          <w:p w:rsidR="00D64C16" w:rsidRPr="00AC1535" w:rsidRDefault="00D64C16" w:rsidP="00E7444C">
            <w:pPr>
              <w:jc w:val="both"/>
              <w:rPr>
                <w:rFonts w:ascii="Times New Roman" w:hAnsi="Times New Roman"/>
                <w:b/>
              </w:rPr>
            </w:pPr>
          </w:p>
        </w:tc>
      </w:tr>
      <w:tr w:rsidR="00AC1535" w:rsidRPr="00AC1535" w:rsidTr="0057101D">
        <w:tc>
          <w:tcPr>
            <w:tcW w:w="1506" w:type="dxa"/>
            <w:vAlign w:val="bottom"/>
          </w:tcPr>
          <w:p w:rsidR="00D64C16" w:rsidRPr="00AC1535" w:rsidRDefault="00D64C16" w:rsidP="00E7444C">
            <w:pPr>
              <w:jc w:val="both"/>
              <w:rPr>
                <w:rFonts w:ascii="Times New Roman" w:hAnsi="Times New Roman"/>
                <w:b/>
              </w:rPr>
            </w:pPr>
            <w:r w:rsidRPr="00AC1535">
              <w:rPr>
                <w:rFonts w:ascii="Times New Roman" w:hAnsi="Times New Roman"/>
                <w:b/>
                <w:bCs/>
                <w:sz w:val="20"/>
                <w:szCs w:val="20"/>
              </w:rPr>
              <w:t>Császártöltés</w:t>
            </w:r>
          </w:p>
        </w:tc>
        <w:tc>
          <w:tcPr>
            <w:tcW w:w="1560" w:type="dxa"/>
          </w:tcPr>
          <w:p w:rsidR="00D64C16" w:rsidRPr="00AC1535" w:rsidRDefault="00D64C16" w:rsidP="00E7444C">
            <w:pPr>
              <w:jc w:val="both"/>
              <w:rPr>
                <w:rFonts w:ascii="Times New Roman" w:hAnsi="Times New Roman"/>
                <w:b/>
              </w:rPr>
            </w:pPr>
            <w:r w:rsidRPr="00AC1535">
              <w:rPr>
                <w:rFonts w:ascii="Times New Roman" w:hAnsi="Times New Roman"/>
                <w:b/>
              </w:rPr>
              <w:t>9</w:t>
            </w:r>
          </w:p>
        </w:tc>
        <w:tc>
          <w:tcPr>
            <w:tcW w:w="1493" w:type="dxa"/>
          </w:tcPr>
          <w:p w:rsidR="00D64C16" w:rsidRPr="00AC1535" w:rsidRDefault="00D64C16" w:rsidP="00E7444C">
            <w:pPr>
              <w:jc w:val="both"/>
              <w:rPr>
                <w:rFonts w:ascii="Times New Roman" w:hAnsi="Times New Roman"/>
                <w:b/>
              </w:rPr>
            </w:pPr>
          </w:p>
        </w:tc>
        <w:tc>
          <w:tcPr>
            <w:tcW w:w="1492" w:type="dxa"/>
          </w:tcPr>
          <w:p w:rsidR="00D64C16" w:rsidRPr="00AC1535" w:rsidRDefault="00D64C16" w:rsidP="00E7444C">
            <w:pPr>
              <w:jc w:val="both"/>
              <w:rPr>
                <w:rFonts w:ascii="Times New Roman" w:hAnsi="Times New Roman"/>
                <w:b/>
              </w:rPr>
            </w:pPr>
            <w:r w:rsidRPr="00AC1535">
              <w:rPr>
                <w:rFonts w:ascii="Times New Roman" w:hAnsi="Times New Roman"/>
                <w:b/>
              </w:rPr>
              <w:t>7</w:t>
            </w:r>
          </w:p>
        </w:tc>
        <w:tc>
          <w:tcPr>
            <w:tcW w:w="1508" w:type="dxa"/>
          </w:tcPr>
          <w:p w:rsidR="00D64C16" w:rsidRPr="00AC1535" w:rsidRDefault="00D64C16" w:rsidP="00E7444C">
            <w:pPr>
              <w:jc w:val="both"/>
              <w:rPr>
                <w:rFonts w:ascii="Times New Roman" w:hAnsi="Times New Roman"/>
                <w:b/>
              </w:rPr>
            </w:pPr>
          </w:p>
        </w:tc>
      </w:tr>
      <w:tr w:rsidR="00AC1535" w:rsidRPr="00AC1535" w:rsidTr="0057101D">
        <w:tc>
          <w:tcPr>
            <w:tcW w:w="1506" w:type="dxa"/>
            <w:vAlign w:val="bottom"/>
          </w:tcPr>
          <w:p w:rsidR="00D64C16" w:rsidRPr="00AC1535" w:rsidRDefault="00D64C16" w:rsidP="00E7444C">
            <w:pPr>
              <w:jc w:val="both"/>
              <w:rPr>
                <w:rFonts w:ascii="Times New Roman" w:hAnsi="Times New Roman"/>
                <w:b/>
              </w:rPr>
            </w:pPr>
            <w:r w:rsidRPr="00AC1535">
              <w:rPr>
                <w:rFonts w:ascii="Times New Roman" w:hAnsi="Times New Roman"/>
                <w:b/>
                <w:bCs/>
                <w:sz w:val="20"/>
                <w:szCs w:val="20"/>
              </w:rPr>
              <w:t>Csengőd</w:t>
            </w:r>
          </w:p>
        </w:tc>
        <w:tc>
          <w:tcPr>
            <w:tcW w:w="1560" w:type="dxa"/>
          </w:tcPr>
          <w:p w:rsidR="00D64C16" w:rsidRPr="00AC1535" w:rsidRDefault="00D64C16" w:rsidP="00E7444C">
            <w:pPr>
              <w:jc w:val="both"/>
              <w:rPr>
                <w:rFonts w:ascii="Times New Roman" w:hAnsi="Times New Roman"/>
                <w:b/>
              </w:rPr>
            </w:pPr>
            <w:r w:rsidRPr="00AC1535">
              <w:rPr>
                <w:rFonts w:ascii="Times New Roman" w:hAnsi="Times New Roman"/>
                <w:b/>
              </w:rPr>
              <w:t>27</w:t>
            </w:r>
          </w:p>
        </w:tc>
        <w:tc>
          <w:tcPr>
            <w:tcW w:w="1493" w:type="dxa"/>
          </w:tcPr>
          <w:p w:rsidR="00D64C16" w:rsidRPr="00AC1535" w:rsidRDefault="00D64C16" w:rsidP="00E7444C">
            <w:pPr>
              <w:jc w:val="both"/>
              <w:rPr>
                <w:rFonts w:ascii="Times New Roman" w:hAnsi="Times New Roman"/>
                <w:b/>
              </w:rPr>
            </w:pPr>
          </w:p>
        </w:tc>
        <w:tc>
          <w:tcPr>
            <w:tcW w:w="1492" w:type="dxa"/>
          </w:tcPr>
          <w:p w:rsidR="00D64C16" w:rsidRPr="00AC1535" w:rsidRDefault="00D64C16" w:rsidP="00E7444C">
            <w:pPr>
              <w:jc w:val="both"/>
              <w:rPr>
                <w:rFonts w:ascii="Times New Roman" w:hAnsi="Times New Roman"/>
                <w:b/>
              </w:rPr>
            </w:pPr>
            <w:r w:rsidRPr="00AC1535">
              <w:rPr>
                <w:rFonts w:ascii="Times New Roman" w:hAnsi="Times New Roman"/>
                <w:b/>
              </w:rPr>
              <w:t>35</w:t>
            </w:r>
          </w:p>
        </w:tc>
        <w:tc>
          <w:tcPr>
            <w:tcW w:w="1508" w:type="dxa"/>
          </w:tcPr>
          <w:p w:rsidR="00D64C16" w:rsidRPr="00AC1535" w:rsidRDefault="00D64C16" w:rsidP="00E7444C">
            <w:pPr>
              <w:jc w:val="both"/>
              <w:rPr>
                <w:rFonts w:ascii="Times New Roman" w:hAnsi="Times New Roman"/>
                <w:b/>
              </w:rPr>
            </w:pPr>
          </w:p>
        </w:tc>
      </w:tr>
      <w:tr w:rsidR="00AC1535" w:rsidRPr="00AC1535" w:rsidTr="0057101D">
        <w:tc>
          <w:tcPr>
            <w:tcW w:w="1506" w:type="dxa"/>
            <w:vAlign w:val="bottom"/>
          </w:tcPr>
          <w:p w:rsidR="00D64C16" w:rsidRPr="00AC1535" w:rsidRDefault="00D64C16" w:rsidP="00E7444C">
            <w:pPr>
              <w:jc w:val="both"/>
              <w:rPr>
                <w:rFonts w:ascii="Times New Roman" w:hAnsi="Times New Roman"/>
                <w:b/>
              </w:rPr>
            </w:pPr>
            <w:r w:rsidRPr="00AC1535">
              <w:rPr>
                <w:rFonts w:ascii="Times New Roman" w:hAnsi="Times New Roman"/>
                <w:b/>
                <w:bCs/>
                <w:sz w:val="20"/>
                <w:szCs w:val="20"/>
              </w:rPr>
              <w:t>Fülöpszállás</w:t>
            </w:r>
          </w:p>
        </w:tc>
        <w:tc>
          <w:tcPr>
            <w:tcW w:w="1560" w:type="dxa"/>
          </w:tcPr>
          <w:p w:rsidR="00D64C16" w:rsidRPr="00AC1535" w:rsidRDefault="00D64C16" w:rsidP="00E7444C">
            <w:pPr>
              <w:jc w:val="both"/>
              <w:rPr>
                <w:rFonts w:ascii="Times New Roman" w:hAnsi="Times New Roman"/>
                <w:b/>
              </w:rPr>
            </w:pPr>
            <w:r w:rsidRPr="00AC1535">
              <w:rPr>
                <w:rFonts w:ascii="Times New Roman" w:hAnsi="Times New Roman"/>
                <w:b/>
              </w:rPr>
              <w:t>14</w:t>
            </w:r>
          </w:p>
        </w:tc>
        <w:tc>
          <w:tcPr>
            <w:tcW w:w="1493" w:type="dxa"/>
          </w:tcPr>
          <w:p w:rsidR="00D64C16" w:rsidRPr="00AC1535" w:rsidRDefault="00D64C16" w:rsidP="00E7444C">
            <w:pPr>
              <w:jc w:val="both"/>
              <w:rPr>
                <w:rFonts w:ascii="Times New Roman" w:hAnsi="Times New Roman"/>
                <w:b/>
              </w:rPr>
            </w:pPr>
          </w:p>
        </w:tc>
        <w:tc>
          <w:tcPr>
            <w:tcW w:w="1492" w:type="dxa"/>
          </w:tcPr>
          <w:p w:rsidR="00D64C16" w:rsidRPr="00AC1535" w:rsidRDefault="00D64C16" w:rsidP="00E7444C">
            <w:pPr>
              <w:jc w:val="both"/>
              <w:rPr>
                <w:rFonts w:ascii="Times New Roman" w:hAnsi="Times New Roman"/>
                <w:b/>
              </w:rPr>
            </w:pPr>
            <w:r w:rsidRPr="00AC1535">
              <w:rPr>
                <w:rFonts w:ascii="Times New Roman" w:hAnsi="Times New Roman"/>
                <w:b/>
              </w:rPr>
              <w:t>24</w:t>
            </w:r>
          </w:p>
        </w:tc>
        <w:tc>
          <w:tcPr>
            <w:tcW w:w="1508" w:type="dxa"/>
          </w:tcPr>
          <w:p w:rsidR="00D64C16" w:rsidRPr="00AC1535" w:rsidRDefault="00D64C16" w:rsidP="00E7444C">
            <w:pPr>
              <w:jc w:val="both"/>
              <w:rPr>
                <w:rFonts w:ascii="Times New Roman" w:hAnsi="Times New Roman"/>
                <w:b/>
              </w:rPr>
            </w:pPr>
          </w:p>
        </w:tc>
      </w:tr>
      <w:tr w:rsidR="00AC1535" w:rsidRPr="00AC1535" w:rsidTr="0057101D">
        <w:tc>
          <w:tcPr>
            <w:tcW w:w="1506" w:type="dxa"/>
            <w:vAlign w:val="bottom"/>
          </w:tcPr>
          <w:p w:rsidR="00D64C16" w:rsidRPr="00AC1535" w:rsidRDefault="00D64C16" w:rsidP="00E7444C">
            <w:pPr>
              <w:jc w:val="both"/>
              <w:rPr>
                <w:rFonts w:ascii="Times New Roman" w:hAnsi="Times New Roman"/>
                <w:b/>
              </w:rPr>
            </w:pPr>
            <w:r w:rsidRPr="00AC1535">
              <w:rPr>
                <w:rFonts w:ascii="Times New Roman" w:hAnsi="Times New Roman"/>
                <w:b/>
                <w:bCs/>
                <w:sz w:val="20"/>
                <w:szCs w:val="20"/>
              </w:rPr>
              <w:t>Imrehegy</w:t>
            </w:r>
          </w:p>
        </w:tc>
        <w:tc>
          <w:tcPr>
            <w:tcW w:w="1560" w:type="dxa"/>
          </w:tcPr>
          <w:p w:rsidR="00D64C16" w:rsidRPr="00AC1535" w:rsidRDefault="00D64C16" w:rsidP="00E7444C">
            <w:pPr>
              <w:jc w:val="both"/>
              <w:rPr>
                <w:rFonts w:ascii="Times New Roman" w:hAnsi="Times New Roman"/>
                <w:b/>
              </w:rPr>
            </w:pPr>
            <w:r w:rsidRPr="00AC1535">
              <w:rPr>
                <w:rFonts w:ascii="Times New Roman" w:hAnsi="Times New Roman"/>
                <w:b/>
              </w:rPr>
              <w:t>6</w:t>
            </w:r>
          </w:p>
        </w:tc>
        <w:tc>
          <w:tcPr>
            <w:tcW w:w="1493" w:type="dxa"/>
          </w:tcPr>
          <w:p w:rsidR="00D64C16" w:rsidRPr="00AC1535" w:rsidRDefault="00D64C16" w:rsidP="00E7444C">
            <w:pPr>
              <w:jc w:val="both"/>
              <w:rPr>
                <w:rFonts w:ascii="Times New Roman" w:hAnsi="Times New Roman"/>
                <w:b/>
              </w:rPr>
            </w:pPr>
          </w:p>
        </w:tc>
        <w:tc>
          <w:tcPr>
            <w:tcW w:w="1492" w:type="dxa"/>
          </w:tcPr>
          <w:p w:rsidR="00D64C16" w:rsidRPr="00AC1535" w:rsidRDefault="00D64C16" w:rsidP="00E7444C">
            <w:pPr>
              <w:jc w:val="both"/>
              <w:rPr>
                <w:rFonts w:ascii="Times New Roman" w:hAnsi="Times New Roman"/>
                <w:b/>
              </w:rPr>
            </w:pPr>
            <w:r w:rsidRPr="00AC1535">
              <w:rPr>
                <w:rFonts w:ascii="Times New Roman" w:hAnsi="Times New Roman"/>
                <w:b/>
              </w:rPr>
              <w:t>2</w:t>
            </w:r>
          </w:p>
        </w:tc>
        <w:tc>
          <w:tcPr>
            <w:tcW w:w="1508" w:type="dxa"/>
          </w:tcPr>
          <w:p w:rsidR="00D64C16" w:rsidRPr="00AC1535" w:rsidRDefault="00D64C16" w:rsidP="00E7444C">
            <w:pPr>
              <w:jc w:val="both"/>
              <w:rPr>
                <w:rFonts w:ascii="Times New Roman" w:hAnsi="Times New Roman"/>
                <w:b/>
              </w:rPr>
            </w:pPr>
          </w:p>
        </w:tc>
      </w:tr>
      <w:tr w:rsidR="00AC1535" w:rsidRPr="00AC1535" w:rsidTr="0057101D">
        <w:tc>
          <w:tcPr>
            <w:tcW w:w="1506" w:type="dxa"/>
            <w:vAlign w:val="bottom"/>
          </w:tcPr>
          <w:p w:rsidR="00D64C16" w:rsidRPr="00AC1535" w:rsidRDefault="00D64C16" w:rsidP="00E7444C">
            <w:pPr>
              <w:jc w:val="both"/>
              <w:rPr>
                <w:rFonts w:ascii="Times New Roman" w:hAnsi="Times New Roman"/>
                <w:b/>
              </w:rPr>
            </w:pPr>
            <w:r w:rsidRPr="00AC1535">
              <w:rPr>
                <w:rFonts w:ascii="Times New Roman" w:hAnsi="Times New Roman"/>
                <w:b/>
                <w:bCs/>
                <w:sz w:val="20"/>
                <w:szCs w:val="20"/>
              </w:rPr>
              <w:t>Izsák</w:t>
            </w:r>
          </w:p>
        </w:tc>
        <w:tc>
          <w:tcPr>
            <w:tcW w:w="1560" w:type="dxa"/>
          </w:tcPr>
          <w:p w:rsidR="00D64C16" w:rsidRPr="00AC1535" w:rsidRDefault="00D64C16" w:rsidP="00E7444C">
            <w:pPr>
              <w:jc w:val="both"/>
              <w:rPr>
                <w:rFonts w:ascii="Times New Roman" w:hAnsi="Times New Roman"/>
                <w:b/>
              </w:rPr>
            </w:pPr>
            <w:r w:rsidRPr="00AC1535">
              <w:rPr>
                <w:rFonts w:ascii="Times New Roman" w:hAnsi="Times New Roman"/>
                <w:b/>
              </w:rPr>
              <w:t>62</w:t>
            </w:r>
          </w:p>
        </w:tc>
        <w:tc>
          <w:tcPr>
            <w:tcW w:w="1493" w:type="dxa"/>
          </w:tcPr>
          <w:p w:rsidR="00D64C16" w:rsidRPr="00AC1535" w:rsidRDefault="00D64C16" w:rsidP="00E7444C">
            <w:pPr>
              <w:jc w:val="both"/>
              <w:rPr>
                <w:rFonts w:ascii="Times New Roman" w:hAnsi="Times New Roman"/>
                <w:b/>
              </w:rPr>
            </w:pPr>
            <w:r w:rsidRPr="00AC1535">
              <w:rPr>
                <w:rFonts w:ascii="Times New Roman" w:hAnsi="Times New Roman"/>
                <w:b/>
              </w:rPr>
              <w:t>4</w:t>
            </w:r>
          </w:p>
        </w:tc>
        <w:tc>
          <w:tcPr>
            <w:tcW w:w="1492" w:type="dxa"/>
          </w:tcPr>
          <w:p w:rsidR="00D64C16" w:rsidRPr="00AC1535" w:rsidRDefault="00D64C16" w:rsidP="00E7444C">
            <w:pPr>
              <w:jc w:val="both"/>
              <w:rPr>
                <w:rFonts w:ascii="Times New Roman" w:hAnsi="Times New Roman"/>
                <w:b/>
              </w:rPr>
            </w:pPr>
            <w:r w:rsidRPr="00AC1535">
              <w:rPr>
                <w:rFonts w:ascii="Times New Roman" w:hAnsi="Times New Roman"/>
                <w:b/>
              </w:rPr>
              <w:t>28</w:t>
            </w:r>
          </w:p>
        </w:tc>
        <w:tc>
          <w:tcPr>
            <w:tcW w:w="1508" w:type="dxa"/>
          </w:tcPr>
          <w:p w:rsidR="00D64C16" w:rsidRPr="00AC1535" w:rsidRDefault="00D64C16" w:rsidP="00E7444C">
            <w:pPr>
              <w:jc w:val="both"/>
              <w:rPr>
                <w:rFonts w:ascii="Times New Roman" w:hAnsi="Times New Roman"/>
                <w:b/>
              </w:rPr>
            </w:pPr>
          </w:p>
        </w:tc>
      </w:tr>
      <w:tr w:rsidR="00AC1535" w:rsidRPr="00AC1535" w:rsidTr="0057101D">
        <w:tc>
          <w:tcPr>
            <w:tcW w:w="1506" w:type="dxa"/>
            <w:vAlign w:val="bottom"/>
          </w:tcPr>
          <w:p w:rsidR="00D64C16" w:rsidRPr="00AC1535" w:rsidRDefault="00D64C16" w:rsidP="00E7444C">
            <w:pPr>
              <w:jc w:val="both"/>
              <w:rPr>
                <w:rFonts w:ascii="Times New Roman" w:hAnsi="Times New Roman"/>
                <w:b/>
              </w:rPr>
            </w:pPr>
            <w:r w:rsidRPr="00AC1535">
              <w:rPr>
                <w:rFonts w:ascii="Times New Roman" w:hAnsi="Times New Roman"/>
                <w:b/>
                <w:bCs/>
                <w:sz w:val="20"/>
                <w:szCs w:val="20"/>
              </w:rPr>
              <w:t>Kaskantyú</w:t>
            </w:r>
          </w:p>
        </w:tc>
        <w:tc>
          <w:tcPr>
            <w:tcW w:w="1560" w:type="dxa"/>
          </w:tcPr>
          <w:p w:rsidR="00D64C16" w:rsidRPr="00AC1535" w:rsidRDefault="00D64C16" w:rsidP="00E7444C">
            <w:pPr>
              <w:jc w:val="both"/>
              <w:rPr>
                <w:rFonts w:ascii="Times New Roman" w:hAnsi="Times New Roman"/>
                <w:b/>
              </w:rPr>
            </w:pPr>
            <w:r w:rsidRPr="00AC1535">
              <w:rPr>
                <w:rFonts w:ascii="Times New Roman" w:hAnsi="Times New Roman"/>
                <w:b/>
              </w:rPr>
              <w:t>1</w:t>
            </w:r>
          </w:p>
        </w:tc>
        <w:tc>
          <w:tcPr>
            <w:tcW w:w="1493" w:type="dxa"/>
          </w:tcPr>
          <w:p w:rsidR="00D64C16" w:rsidRPr="00AC1535" w:rsidRDefault="00D64C16" w:rsidP="00E7444C">
            <w:pPr>
              <w:jc w:val="both"/>
              <w:rPr>
                <w:rFonts w:ascii="Times New Roman" w:hAnsi="Times New Roman"/>
                <w:b/>
              </w:rPr>
            </w:pPr>
          </w:p>
        </w:tc>
        <w:tc>
          <w:tcPr>
            <w:tcW w:w="1492" w:type="dxa"/>
          </w:tcPr>
          <w:p w:rsidR="00D64C16" w:rsidRPr="00AC1535" w:rsidRDefault="00D64C16" w:rsidP="00E7444C">
            <w:pPr>
              <w:jc w:val="both"/>
              <w:rPr>
                <w:rFonts w:ascii="Times New Roman" w:hAnsi="Times New Roman"/>
                <w:b/>
              </w:rPr>
            </w:pPr>
            <w:r w:rsidRPr="00AC1535">
              <w:rPr>
                <w:rFonts w:ascii="Times New Roman" w:hAnsi="Times New Roman"/>
                <w:b/>
              </w:rPr>
              <w:t>7</w:t>
            </w:r>
          </w:p>
        </w:tc>
        <w:tc>
          <w:tcPr>
            <w:tcW w:w="1508" w:type="dxa"/>
          </w:tcPr>
          <w:p w:rsidR="00D64C16" w:rsidRPr="00AC1535" w:rsidRDefault="00D64C16" w:rsidP="00E7444C">
            <w:pPr>
              <w:jc w:val="both"/>
              <w:rPr>
                <w:rFonts w:ascii="Times New Roman" w:hAnsi="Times New Roman"/>
                <w:b/>
              </w:rPr>
            </w:pPr>
          </w:p>
        </w:tc>
      </w:tr>
      <w:tr w:rsidR="00AC1535" w:rsidRPr="00AC1535" w:rsidTr="0057101D">
        <w:tc>
          <w:tcPr>
            <w:tcW w:w="1506" w:type="dxa"/>
            <w:vAlign w:val="bottom"/>
          </w:tcPr>
          <w:p w:rsidR="00D64C16" w:rsidRPr="00AC1535" w:rsidRDefault="00D64C16" w:rsidP="00E7444C">
            <w:pPr>
              <w:jc w:val="both"/>
              <w:rPr>
                <w:rFonts w:ascii="Times New Roman" w:hAnsi="Times New Roman"/>
                <w:b/>
              </w:rPr>
            </w:pPr>
            <w:r w:rsidRPr="00AC1535">
              <w:rPr>
                <w:rFonts w:ascii="Times New Roman" w:hAnsi="Times New Roman"/>
                <w:b/>
                <w:bCs/>
                <w:sz w:val="20"/>
                <w:szCs w:val="20"/>
              </w:rPr>
              <w:t>Kecel</w:t>
            </w:r>
          </w:p>
        </w:tc>
        <w:tc>
          <w:tcPr>
            <w:tcW w:w="1560" w:type="dxa"/>
          </w:tcPr>
          <w:p w:rsidR="00D64C16" w:rsidRPr="00AC1535" w:rsidRDefault="00D64C16" w:rsidP="00E7444C">
            <w:pPr>
              <w:jc w:val="both"/>
              <w:rPr>
                <w:rFonts w:ascii="Times New Roman" w:hAnsi="Times New Roman"/>
                <w:b/>
              </w:rPr>
            </w:pPr>
            <w:r w:rsidRPr="00AC1535">
              <w:rPr>
                <w:rFonts w:ascii="Times New Roman" w:hAnsi="Times New Roman"/>
                <w:b/>
              </w:rPr>
              <w:t>47</w:t>
            </w:r>
          </w:p>
        </w:tc>
        <w:tc>
          <w:tcPr>
            <w:tcW w:w="1493" w:type="dxa"/>
          </w:tcPr>
          <w:p w:rsidR="00D64C16" w:rsidRPr="00AC1535" w:rsidRDefault="00D64C16" w:rsidP="00E7444C">
            <w:pPr>
              <w:jc w:val="both"/>
              <w:rPr>
                <w:rFonts w:ascii="Times New Roman" w:hAnsi="Times New Roman"/>
                <w:b/>
              </w:rPr>
            </w:pPr>
          </w:p>
        </w:tc>
        <w:tc>
          <w:tcPr>
            <w:tcW w:w="1492" w:type="dxa"/>
          </w:tcPr>
          <w:p w:rsidR="00D64C16" w:rsidRPr="00AC1535" w:rsidRDefault="00D64C16" w:rsidP="00E7444C">
            <w:pPr>
              <w:jc w:val="both"/>
              <w:rPr>
                <w:rFonts w:ascii="Times New Roman" w:hAnsi="Times New Roman"/>
                <w:b/>
              </w:rPr>
            </w:pPr>
            <w:r w:rsidRPr="00AC1535">
              <w:rPr>
                <w:rFonts w:ascii="Times New Roman" w:hAnsi="Times New Roman"/>
                <w:b/>
              </w:rPr>
              <w:t>8</w:t>
            </w:r>
          </w:p>
        </w:tc>
        <w:tc>
          <w:tcPr>
            <w:tcW w:w="1508" w:type="dxa"/>
          </w:tcPr>
          <w:p w:rsidR="00D64C16" w:rsidRPr="00AC1535" w:rsidRDefault="00D64C16" w:rsidP="00E7444C">
            <w:pPr>
              <w:jc w:val="both"/>
              <w:rPr>
                <w:rFonts w:ascii="Times New Roman" w:hAnsi="Times New Roman"/>
                <w:b/>
              </w:rPr>
            </w:pPr>
          </w:p>
        </w:tc>
      </w:tr>
      <w:tr w:rsidR="00AC1535" w:rsidRPr="00AC1535" w:rsidTr="0057101D">
        <w:tc>
          <w:tcPr>
            <w:tcW w:w="1506" w:type="dxa"/>
            <w:vAlign w:val="bottom"/>
          </w:tcPr>
          <w:p w:rsidR="00D64C16" w:rsidRPr="00AC1535" w:rsidRDefault="00D64C16" w:rsidP="00E7444C">
            <w:pPr>
              <w:jc w:val="both"/>
              <w:rPr>
                <w:rFonts w:ascii="Times New Roman" w:hAnsi="Times New Roman"/>
                <w:b/>
              </w:rPr>
            </w:pPr>
            <w:r w:rsidRPr="00AC1535">
              <w:rPr>
                <w:rFonts w:ascii="Times New Roman" w:hAnsi="Times New Roman"/>
                <w:b/>
                <w:bCs/>
                <w:sz w:val="20"/>
                <w:szCs w:val="20"/>
              </w:rPr>
              <w:t>Kiskőrös</w:t>
            </w:r>
          </w:p>
        </w:tc>
        <w:tc>
          <w:tcPr>
            <w:tcW w:w="1560" w:type="dxa"/>
          </w:tcPr>
          <w:p w:rsidR="00D64C16" w:rsidRPr="00AC1535" w:rsidRDefault="00D64C16" w:rsidP="00E7444C">
            <w:pPr>
              <w:jc w:val="both"/>
              <w:rPr>
                <w:rFonts w:ascii="Times New Roman" w:hAnsi="Times New Roman"/>
                <w:b/>
              </w:rPr>
            </w:pPr>
            <w:r w:rsidRPr="00AC1535">
              <w:rPr>
                <w:rFonts w:ascii="Times New Roman" w:hAnsi="Times New Roman"/>
                <w:b/>
              </w:rPr>
              <w:t>56</w:t>
            </w:r>
          </w:p>
        </w:tc>
        <w:tc>
          <w:tcPr>
            <w:tcW w:w="1493" w:type="dxa"/>
          </w:tcPr>
          <w:p w:rsidR="00D64C16" w:rsidRPr="00AC1535" w:rsidRDefault="00D64C16" w:rsidP="00E7444C">
            <w:pPr>
              <w:jc w:val="both"/>
              <w:rPr>
                <w:rFonts w:ascii="Times New Roman" w:hAnsi="Times New Roman"/>
                <w:b/>
              </w:rPr>
            </w:pPr>
            <w:r w:rsidRPr="00AC1535">
              <w:rPr>
                <w:rFonts w:ascii="Times New Roman" w:hAnsi="Times New Roman"/>
                <w:b/>
              </w:rPr>
              <w:t>6</w:t>
            </w:r>
          </w:p>
        </w:tc>
        <w:tc>
          <w:tcPr>
            <w:tcW w:w="1492" w:type="dxa"/>
          </w:tcPr>
          <w:p w:rsidR="00D64C16" w:rsidRPr="00AC1535" w:rsidRDefault="00D64C16" w:rsidP="00E7444C">
            <w:pPr>
              <w:jc w:val="both"/>
              <w:rPr>
                <w:rFonts w:ascii="Times New Roman" w:hAnsi="Times New Roman"/>
                <w:b/>
              </w:rPr>
            </w:pPr>
            <w:r w:rsidRPr="00AC1535">
              <w:rPr>
                <w:rFonts w:ascii="Times New Roman" w:hAnsi="Times New Roman"/>
                <w:b/>
              </w:rPr>
              <w:t>25</w:t>
            </w:r>
          </w:p>
        </w:tc>
        <w:tc>
          <w:tcPr>
            <w:tcW w:w="1508" w:type="dxa"/>
          </w:tcPr>
          <w:p w:rsidR="00D64C16" w:rsidRPr="00AC1535" w:rsidRDefault="00D64C16" w:rsidP="00E7444C">
            <w:pPr>
              <w:jc w:val="both"/>
              <w:rPr>
                <w:rFonts w:ascii="Times New Roman" w:hAnsi="Times New Roman"/>
                <w:b/>
              </w:rPr>
            </w:pPr>
          </w:p>
        </w:tc>
      </w:tr>
      <w:tr w:rsidR="00AC1535" w:rsidRPr="00AC1535" w:rsidTr="0057101D">
        <w:tc>
          <w:tcPr>
            <w:tcW w:w="1506" w:type="dxa"/>
            <w:vAlign w:val="bottom"/>
          </w:tcPr>
          <w:p w:rsidR="00D64C16" w:rsidRPr="00AC1535" w:rsidRDefault="00D64C16" w:rsidP="00E7444C">
            <w:pPr>
              <w:jc w:val="both"/>
              <w:rPr>
                <w:rFonts w:ascii="Times New Roman" w:hAnsi="Times New Roman"/>
                <w:b/>
              </w:rPr>
            </w:pPr>
            <w:r w:rsidRPr="00AC1535">
              <w:rPr>
                <w:rFonts w:ascii="Times New Roman" w:hAnsi="Times New Roman"/>
                <w:b/>
                <w:bCs/>
                <w:sz w:val="20"/>
                <w:szCs w:val="20"/>
              </w:rPr>
              <w:t>Páhi</w:t>
            </w:r>
          </w:p>
        </w:tc>
        <w:tc>
          <w:tcPr>
            <w:tcW w:w="1560" w:type="dxa"/>
          </w:tcPr>
          <w:p w:rsidR="00D64C16" w:rsidRPr="00AC1535" w:rsidRDefault="00D64C16" w:rsidP="00E7444C">
            <w:pPr>
              <w:jc w:val="both"/>
              <w:rPr>
                <w:rFonts w:ascii="Times New Roman" w:hAnsi="Times New Roman"/>
                <w:b/>
              </w:rPr>
            </w:pPr>
            <w:r w:rsidRPr="00AC1535">
              <w:rPr>
                <w:rFonts w:ascii="Times New Roman" w:hAnsi="Times New Roman"/>
                <w:b/>
              </w:rPr>
              <w:t>6</w:t>
            </w:r>
          </w:p>
        </w:tc>
        <w:tc>
          <w:tcPr>
            <w:tcW w:w="1493" w:type="dxa"/>
          </w:tcPr>
          <w:p w:rsidR="00D64C16" w:rsidRPr="00AC1535" w:rsidRDefault="00D64C16" w:rsidP="00E7444C">
            <w:pPr>
              <w:jc w:val="both"/>
              <w:rPr>
                <w:rFonts w:ascii="Times New Roman" w:hAnsi="Times New Roman"/>
                <w:b/>
              </w:rPr>
            </w:pPr>
            <w:r w:rsidRPr="00AC1535">
              <w:rPr>
                <w:rFonts w:ascii="Times New Roman" w:hAnsi="Times New Roman"/>
                <w:b/>
              </w:rPr>
              <w:t>1</w:t>
            </w:r>
          </w:p>
        </w:tc>
        <w:tc>
          <w:tcPr>
            <w:tcW w:w="1492" w:type="dxa"/>
          </w:tcPr>
          <w:p w:rsidR="00D64C16" w:rsidRPr="00AC1535" w:rsidRDefault="00D64C16" w:rsidP="00E7444C">
            <w:pPr>
              <w:jc w:val="both"/>
              <w:rPr>
                <w:rFonts w:ascii="Times New Roman" w:hAnsi="Times New Roman"/>
                <w:b/>
              </w:rPr>
            </w:pPr>
            <w:r w:rsidRPr="00AC1535">
              <w:rPr>
                <w:rFonts w:ascii="Times New Roman" w:hAnsi="Times New Roman"/>
                <w:b/>
              </w:rPr>
              <w:t>2</w:t>
            </w:r>
          </w:p>
        </w:tc>
        <w:tc>
          <w:tcPr>
            <w:tcW w:w="1508" w:type="dxa"/>
          </w:tcPr>
          <w:p w:rsidR="00D64C16" w:rsidRPr="00AC1535" w:rsidRDefault="00D64C16" w:rsidP="00E7444C">
            <w:pPr>
              <w:jc w:val="both"/>
              <w:rPr>
                <w:rFonts w:ascii="Times New Roman" w:hAnsi="Times New Roman"/>
                <w:b/>
              </w:rPr>
            </w:pPr>
          </w:p>
        </w:tc>
      </w:tr>
      <w:tr w:rsidR="00AC1535" w:rsidRPr="00AC1535" w:rsidTr="0057101D">
        <w:tc>
          <w:tcPr>
            <w:tcW w:w="1506" w:type="dxa"/>
            <w:vAlign w:val="bottom"/>
          </w:tcPr>
          <w:p w:rsidR="00D64C16" w:rsidRPr="00AC1535" w:rsidRDefault="00D64C16" w:rsidP="00E7444C">
            <w:pPr>
              <w:jc w:val="both"/>
              <w:rPr>
                <w:rFonts w:ascii="Times New Roman" w:hAnsi="Times New Roman"/>
                <w:b/>
              </w:rPr>
            </w:pPr>
            <w:r w:rsidRPr="00AC1535">
              <w:rPr>
                <w:rFonts w:ascii="Times New Roman" w:hAnsi="Times New Roman"/>
                <w:b/>
                <w:bCs/>
                <w:sz w:val="20"/>
                <w:szCs w:val="20"/>
              </w:rPr>
              <w:t>Soltszentimre</w:t>
            </w:r>
          </w:p>
        </w:tc>
        <w:tc>
          <w:tcPr>
            <w:tcW w:w="1560" w:type="dxa"/>
          </w:tcPr>
          <w:p w:rsidR="00D64C16" w:rsidRPr="00AC1535" w:rsidRDefault="00D64C16" w:rsidP="00E7444C">
            <w:pPr>
              <w:jc w:val="both"/>
              <w:rPr>
                <w:rFonts w:ascii="Times New Roman" w:hAnsi="Times New Roman"/>
                <w:b/>
              </w:rPr>
            </w:pPr>
            <w:r w:rsidRPr="00AC1535">
              <w:rPr>
                <w:rFonts w:ascii="Times New Roman" w:hAnsi="Times New Roman"/>
                <w:b/>
              </w:rPr>
              <w:t>13</w:t>
            </w:r>
          </w:p>
        </w:tc>
        <w:tc>
          <w:tcPr>
            <w:tcW w:w="1493" w:type="dxa"/>
          </w:tcPr>
          <w:p w:rsidR="00D64C16" w:rsidRPr="00AC1535" w:rsidRDefault="00D64C16" w:rsidP="00E7444C">
            <w:pPr>
              <w:jc w:val="both"/>
              <w:rPr>
                <w:rFonts w:ascii="Times New Roman" w:hAnsi="Times New Roman"/>
                <w:b/>
              </w:rPr>
            </w:pPr>
          </w:p>
        </w:tc>
        <w:tc>
          <w:tcPr>
            <w:tcW w:w="1492" w:type="dxa"/>
          </w:tcPr>
          <w:p w:rsidR="00D64C16" w:rsidRPr="00AC1535" w:rsidRDefault="00D64C16" w:rsidP="00E7444C">
            <w:pPr>
              <w:jc w:val="both"/>
              <w:rPr>
                <w:rFonts w:ascii="Times New Roman" w:hAnsi="Times New Roman"/>
                <w:b/>
              </w:rPr>
            </w:pPr>
            <w:r w:rsidRPr="00AC1535">
              <w:rPr>
                <w:rFonts w:ascii="Times New Roman" w:hAnsi="Times New Roman"/>
                <w:b/>
              </w:rPr>
              <w:t>1</w:t>
            </w:r>
          </w:p>
        </w:tc>
        <w:tc>
          <w:tcPr>
            <w:tcW w:w="1508" w:type="dxa"/>
          </w:tcPr>
          <w:p w:rsidR="00D64C16" w:rsidRPr="00AC1535" w:rsidRDefault="00D64C16" w:rsidP="00E7444C">
            <w:pPr>
              <w:jc w:val="both"/>
              <w:rPr>
                <w:rFonts w:ascii="Times New Roman" w:hAnsi="Times New Roman"/>
                <w:b/>
              </w:rPr>
            </w:pPr>
          </w:p>
        </w:tc>
      </w:tr>
      <w:tr w:rsidR="00AC1535" w:rsidRPr="00AC1535" w:rsidTr="0057101D">
        <w:tc>
          <w:tcPr>
            <w:tcW w:w="1506" w:type="dxa"/>
            <w:vAlign w:val="bottom"/>
          </w:tcPr>
          <w:p w:rsidR="00D64C16" w:rsidRPr="00AC1535" w:rsidRDefault="00D64C16" w:rsidP="00E7444C">
            <w:pPr>
              <w:jc w:val="both"/>
              <w:rPr>
                <w:rFonts w:ascii="Times New Roman" w:hAnsi="Times New Roman"/>
                <w:b/>
              </w:rPr>
            </w:pPr>
            <w:r w:rsidRPr="00AC1535">
              <w:rPr>
                <w:rFonts w:ascii="Times New Roman" w:hAnsi="Times New Roman"/>
                <w:b/>
                <w:bCs/>
                <w:sz w:val="20"/>
                <w:szCs w:val="20"/>
              </w:rPr>
              <w:t>Soltvadkert</w:t>
            </w:r>
          </w:p>
        </w:tc>
        <w:tc>
          <w:tcPr>
            <w:tcW w:w="1560" w:type="dxa"/>
          </w:tcPr>
          <w:p w:rsidR="00D64C16" w:rsidRPr="00AC1535" w:rsidRDefault="00D64C16" w:rsidP="00E7444C">
            <w:pPr>
              <w:jc w:val="both"/>
              <w:rPr>
                <w:rFonts w:ascii="Times New Roman" w:hAnsi="Times New Roman"/>
                <w:b/>
              </w:rPr>
            </w:pPr>
            <w:r w:rsidRPr="00AC1535">
              <w:rPr>
                <w:rFonts w:ascii="Times New Roman" w:hAnsi="Times New Roman"/>
                <w:b/>
              </w:rPr>
              <w:t>37</w:t>
            </w:r>
          </w:p>
        </w:tc>
        <w:tc>
          <w:tcPr>
            <w:tcW w:w="1493" w:type="dxa"/>
          </w:tcPr>
          <w:p w:rsidR="00D64C16" w:rsidRPr="00AC1535" w:rsidRDefault="00D64C16" w:rsidP="00E7444C">
            <w:pPr>
              <w:jc w:val="both"/>
              <w:rPr>
                <w:rFonts w:ascii="Times New Roman" w:hAnsi="Times New Roman"/>
                <w:b/>
              </w:rPr>
            </w:pPr>
            <w:r w:rsidRPr="00AC1535">
              <w:rPr>
                <w:rFonts w:ascii="Times New Roman" w:hAnsi="Times New Roman"/>
                <w:b/>
              </w:rPr>
              <w:t>3</w:t>
            </w:r>
          </w:p>
        </w:tc>
        <w:tc>
          <w:tcPr>
            <w:tcW w:w="1492" w:type="dxa"/>
          </w:tcPr>
          <w:p w:rsidR="00D64C16" w:rsidRPr="00AC1535" w:rsidRDefault="00D64C16" w:rsidP="00E7444C">
            <w:pPr>
              <w:jc w:val="both"/>
              <w:rPr>
                <w:rFonts w:ascii="Times New Roman" w:hAnsi="Times New Roman"/>
                <w:b/>
              </w:rPr>
            </w:pPr>
            <w:r w:rsidRPr="00AC1535">
              <w:rPr>
                <w:rFonts w:ascii="Times New Roman" w:hAnsi="Times New Roman"/>
                <w:b/>
              </w:rPr>
              <w:t>23</w:t>
            </w:r>
          </w:p>
        </w:tc>
        <w:tc>
          <w:tcPr>
            <w:tcW w:w="1508" w:type="dxa"/>
          </w:tcPr>
          <w:p w:rsidR="00D64C16" w:rsidRPr="00AC1535" w:rsidRDefault="00D64C16" w:rsidP="00E7444C">
            <w:pPr>
              <w:jc w:val="both"/>
              <w:rPr>
                <w:rFonts w:ascii="Times New Roman" w:hAnsi="Times New Roman"/>
                <w:b/>
              </w:rPr>
            </w:pPr>
          </w:p>
        </w:tc>
      </w:tr>
      <w:tr w:rsidR="00AC1535" w:rsidRPr="00AC1535" w:rsidTr="0057101D">
        <w:tc>
          <w:tcPr>
            <w:tcW w:w="1506" w:type="dxa"/>
            <w:vAlign w:val="bottom"/>
          </w:tcPr>
          <w:p w:rsidR="00D64C16" w:rsidRPr="00AC1535" w:rsidRDefault="00D64C16" w:rsidP="00E7444C">
            <w:pPr>
              <w:jc w:val="both"/>
              <w:rPr>
                <w:rFonts w:ascii="Times New Roman" w:hAnsi="Times New Roman"/>
                <w:b/>
              </w:rPr>
            </w:pPr>
            <w:r w:rsidRPr="00AC1535">
              <w:rPr>
                <w:rFonts w:ascii="Times New Roman" w:hAnsi="Times New Roman"/>
                <w:b/>
                <w:bCs/>
                <w:sz w:val="20"/>
                <w:szCs w:val="20"/>
              </w:rPr>
              <w:t>Tabdi</w:t>
            </w:r>
          </w:p>
        </w:tc>
        <w:tc>
          <w:tcPr>
            <w:tcW w:w="1560" w:type="dxa"/>
          </w:tcPr>
          <w:p w:rsidR="00D64C16" w:rsidRPr="00AC1535" w:rsidRDefault="00D64C16" w:rsidP="00E7444C">
            <w:pPr>
              <w:jc w:val="both"/>
              <w:rPr>
                <w:rFonts w:ascii="Times New Roman" w:hAnsi="Times New Roman"/>
                <w:b/>
              </w:rPr>
            </w:pPr>
          </w:p>
        </w:tc>
        <w:tc>
          <w:tcPr>
            <w:tcW w:w="1493" w:type="dxa"/>
          </w:tcPr>
          <w:p w:rsidR="00D64C16" w:rsidRPr="00AC1535" w:rsidRDefault="00D64C16" w:rsidP="00E7444C">
            <w:pPr>
              <w:jc w:val="both"/>
              <w:rPr>
                <w:rFonts w:ascii="Times New Roman" w:hAnsi="Times New Roman"/>
                <w:b/>
              </w:rPr>
            </w:pPr>
          </w:p>
        </w:tc>
        <w:tc>
          <w:tcPr>
            <w:tcW w:w="1492" w:type="dxa"/>
          </w:tcPr>
          <w:p w:rsidR="00D64C16" w:rsidRPr="00AC1535" w:rsidRDefault="00D64C16" w:rsidP="00E7444C">
            <w:pPr>
              <w:jc w:val="both"/>
              <w:rPr>
                <w:rFonts w:ascii="Times New Roman" w:hAnsi="Times New Roman"/>
                <w:b/>
              </w:rPr>
            </w:pPr>
            <w:r w:rsidRPr="00AC1535">
              <w:rPr>
                <w:rFonts w:ascii="Times New Roman" w:hAnsi="Times New Roman"/>
                <w:b/>
              </w:rPr>
              <w:t>4</w:t>
            </w:r>
          </w:p>
        </w:tc>
        <w:tc>
          <w:tcPr>
            <w:tcW w:w="1508" w:type="dxa"/>
          </w:tcPr>
          <w:p w:rsidR="00D64C16" w:rsidRPr="00AC1535" w:rsidRDefault="00D64C16" w:rsidP="00E7444C">
            <w:pPr>
              <w:jc w:val="both"/>
              <w:rPr>
                <w:rFonts w:ascii="Times New Roman" w:hAnsi="Times New Roman"/>
                <w:b/>
              </w:rPr>
            </w:pPr>
          </w:p>
        </w:tc>
      </w:tr>
      <w:tr w:rsidR="00D64C16" w:rsidRPr="00AC1535" w:rsidTr="0057101D">
        <w:tc>
          <w:tcPr>
            <w:tcW w:w="1506" w:type="dxa"/>
            <w:vAlign w:val="bottom"/>
          </w:tcPr>
          <w:p w:rsidR="00D64C16" w:rsidRPr="00AC1535" w:rsidRDefault="00D64C16" w:rsidP="00E7444C">
            <w:pPr>
              <w:jc w:val="both"/>
              <w:rPr>
                <w:rFonts w:ascii="Times New Roman" w:hAnsi="Times New Roman"/>
                <w:b/>
              </w:rPr>
            </w:pPr>
            <w:r w:rsidRPr="00AC1535">
              <w:rPr>
                <w:rFonts w:ascii="Times New Roman" w:hAnsi="Times New Roman"/>
                <w:b/>
                <w:bCs/>
                <w:sz w:val="20"/>
                <w:szCs w:val="20"/>
              </w:rPr>
              <w:t>Tázlár</w:t>
            </w:r>
          </w:p>
        </w:tc>
        <w:tc>
          <w:tcPr>
            <w:tcW w:w="1560" w:type="dxa"/>
          </w:tcPr>
          <w:p w:rsidR="00D64C16" w:rsidRPr="00AC1535" w:rsidRDefault="00D64C16" w:rsidP="00E7444C">
            <w:pPr>
              <w:jc w:val="both"/>
              <w:rPr>
                <w:rFonts w:ascii="Times New Roman" w:hAnsi="Times New Roman"/>
                <w:b/>
              </w:rPr>
            </w:pPr>
            <w:r w:rsidRPr="00AC1535">
              <w:rPr>
                <w:rFonts w:ascii="Times New Roman" w:hAnsi="Times New Roman"/>
                <w:b/>
              </w:rPr>
              <w:t>9</w:t>
            </w:r>
          </w:p>
        </w:tc>
        <w:tc>
          <w:tcPr>
            <w:tcW w:w="1493" w:type="dxa"/>
          </w:tcPr>
          <w:p w:rsidR="00D64C16" w:rsidRPr="00AC1535" w:rsidRDefault="00D64C16" w:rsidP="00E7444C">
            <w:pPr>
              <w:jc w:val="both"/>
              <w:rPr>
                <w:rFonts w:ascii="Times New Roman" w:hAnsi="Times New Roman"/>
                <w:b/>
              </w:rPr>
            </w:pPr>
          </w:p>
        </w:tc>
        <w:tc>
          <w:tcPr>
            <w:tcW w:w="1492" w:type="dxa"/>
          </w:tcPr>
          <w:p w:rsidR="00D64C16" w:rsidRPr="00AC1535" w:rsidRDefault="00D64C16" w:rsidP="00E7444C">
            <w:pPr>
              <w:jc w:val="both"/>
              <w:rPr>
                <w:rFonts w:ascii="Times New Roman" w:hAnsi="Times New Roman"/>
                <w:b/>
              </w:rPr>
            </w:pPr>
            <w:r w:rsidRPr="00AC1535">
              <w:rPr>
                <w:rFonts w:ascii="Times New Roman" w:hAnsi="Times New Roman"/>
                <w:b/>
              </w:rPr>
              <w:t>2</w:t>
            </w:r>
          </w:p>
        </w:tc>
        <w:tc>
          <w:tcPr>
            <w:tcW w:w="1508" w:type="dxa"/>
          </w:tcPr>
          <w:p w:rsidR="00D64C16" w:rsidRPr="00AC1535" w:rsidRDefault="00D64C16" w:rsidP="00E7444C">
            <w:pPr>
              <w:jc w:val="both"/>
              <w:rPr>
                <w:rFonts w:ascii="Times New Roman" w:hAnsi="Times New Roman"/>
                <w:b/>
              </w:rPr>
            </w:pPr>
          </w:p>
        </w:tc>
      </w:tr>
    </w:tbl>
    <w:p w:rsidR="00BE776A" w:rsidRPr="00AC1535" w:rsidRDefault="00BE776A" w:rsidP="00E7444C">
      <w:pPr>
        <w:tabs>
          <w:tab w:val="left" w:pos="4536"/>
        </w:tabs>
        <w:jc w:val="both"/>
        <w:rPr>
          <w:b/>
          <w:i/>
          <w:u w:val="single"/>
        </w:rPr>
      </w:pPr>
    </w:p>
    <w:p w:rsidR="00BE776A" w:rsidRPr="00AC1535" w:rsidRDefault="00BE776A" w:rsidP="00E7444C">
      <w:pPr>
        <w:tabs>
          <w:tab w:val="left" w:pos="4536"/>
        </w:tabs>
        <w:jc w:val="both"/>
        <w:rPr>
          <w:b/>
          <w:i/>
          <w:u w:val="single"/>
        </w:rPr>
      </w:pPr>
    </w:p>
    <w:p w:rsidR="006B3383" w:rsidRPr="00AC1535" w:rsidRDefault="006B3383" w:rsidP="00E7444C">
      <w:pPr>
        <w:jc w:val="both"/>
      </w:pPr>
    </w:p>
    <w:p w:rsidR="006B3383" w:rsidRPr="00AC1535" w:rsidRDefault="006B3383" w:rsidP="00E7444C">
      <w:pPr>
        <w:jc w:val="both"/>
      </w:pPr>
    </w:p>
    <w:p w:rsidR="00BE776A" w:rsidRPr="00AC1535" w:rsidRDefault="00BE776A" w:rsidP="00E7444C">
      <w:pPr>
        <w:tabs>
          <w:tab w:val="left" w:pos="4536"/>
        </w:tabs>
        <w:jc w:val="both"/>
      </w:pPr>
    </w:p>
    <w:p w:rsidR="004C7B4B" w:rsidRPr="00AC1535" w:rsidRDefault="004C7B4B" w:rsidP="00E7444C">
      <w:pPr>
        <w:tabs>
          <w:tab w:val="left" w:pos="4536"/>
        </w:tabs>
        <w:jc w:val="both"/>
      </w:pPr>
    </w:p>
    <w:p w:rsidR="00BE776A" w:rsidRPr="00AC1535" w:rsidRDefault="00BE776A" w:rsidP="00E7444C">
      <w:pPr>
        <w:tabs>
          <w:tab w:val="left" w:pos="4536"/>
        </w:tabs>
        <w:jc w:val="both"/>
      </w:pPr>
    </w:p>
    <w:p w:rsidR="0056777A" w:rsidRPr="00AC1535" w:rsidRDefault="0056777A" w:rsidP="00E7444C">
      <w:pPr>
        <w:tabs>
          <w:tab w:val="left" w:pos="4536"/>
        </w:tabs>
        <w:jc w:val="both"/>
      </w:pPr>
    </w:p>
    <w:p w:rsidR="00BE776A" w:rsidRPr="00AC1535" w:rsidRDefault="00BE776A" w:rsidP="00E7444C">
      <w:pPr>
        <w:tabs>
          <w:tab w:val="left" w:pos="4536"/>
        </w:tabs>
        <w:jc w:val="both"/>
      </w:pPr>
      <w:r w:rsidRPr="00AC1535">
        <w:lastRenderedPageBreak/>
        <w:t>201</w:t>
      </w:r>
      <w:r w:rsidR="0056777A" w:rsidRPr="00AC1535">
        <w:t>9</w:t>
      </w:r>
      <w:r w:rsidRPr="00AC1535">
        <w:t>-b</w:t>
      </w:r>
      <w:r w:rsidR="0056777A" w:rsidRPr="00AC1535">
        <w:t>e</w:t>
      </w:r>
      <w:r w:rsidRPr="00AC1535">
        <w:t xml:space="preserve">n a </w:t>
      </w:r>
      <w:r w:rsidR="0056777A" w:rsidRPr="00AC1535">
        <w:t>k</w:t>
      </w:r>
      <w:r w:rsidRPr="00AC1535">
        <w:t>özpont hatósági intézkedésekre az alábbiak szerint tett javaslatokat:</w:t>
      </w:r>
    </w:p>
    <w:p w:rsidR="00BE776A" w:rsidRPr="00AC1535" w:rsidRDefault="00BE776A" w:rsidP="00E7444C">
      <w:pPr>
        <w:pStyle w:val="Listaszerbekezds"/>
        <w:numPr>
          <w:ilvl w:val="0"/>
          <w:numId w:val="4"/>
        </w:numPr>
        <w:tabs>
          <w:tab w:val="left" w:pos="4536"/>
        </w:tabs>
        <w:spacing w:after="160"/>
        <w:jc w:val="both"/>
      </w:pPr>
      <w:r w:rsidRPr="00AC1535">
        <w:t>Védelembevétel:</w:t>
      </w:r>
      <w:r w:rsidRPr="00AC1535">
        <w:tab/>
      </w:r>
      <w:r w:rsidR="0056777A" w:rsidRPr="00AC1535">
        <w:t>1</w:t>
      </w:r>
      <w:r w:rsidRPr="00AC1535">
        <w:t>7</w:t>
      </w:r>
      <w:r w:rsidR="0056777A" w:rsidRPr="00AC1535">
        <w:t>4</w:t>
      </w:r>
      <w:r w:rsidRPr="00AC1535">
        <w:t xml:space="preserve"> eset</w:t>
      </w:r>
    </w:p>
    <w:p w:rsidR="00BE776A" w:rsidRPr="00AC1535" w:rsidRDefault="00BE776A" w:rsidP="00E7444C">
      <w:pPr>
        <w:pStyle w:val="Listaszerbekezds"/>
        <w:numPr>
          <w:ilvl w:val="0"/>
          <w:numId w:val="4"/>
        </w:numPr>
        <w:tabs>
          <w:tab w:val="left" w:pos="4536"/>
        </w:tabs>
        <w:spacing w:after="160"/>
        <w:jc w:val="both"/>
      </w:pPr>
      <w:r w:rsidRPr="00AC1535">
        <w:t>Megelőző pártfogás:</w:t>
      </w:r>
      <w:r w:rsidRPr="00AC1535">
        <w:tab/>
      </w:r>
      <w:r w:rsidR="0056777A" w:rsidRPr="00AC1535">
        <w:t>7</w:t>
      </w:r>
      <w:r w:rsidRPr="00AC1535">
        <w:t xml:space="preserve"> eset</w:t>
      </w:r>
    </w:p>
    <w:p w:rsidR="00BE776A" w:rsidRPr="00AC1535" w:rsidRDefault="00BE776A" w:rsidP="00E7444C">
      <w:pPr>
        <w:pStyle w:val="Listaszerbekezds"/>
        <w:numPr>
          <w:ilvl w:val="0"/>
          <w:numId w:val="4"/>
        </w:numPr>
        <w:tabs>
          <w:tab w:val="left" w:pos="4536"/>
        </w:tabs>
        <w:spacing w:after="160"/>
        <w:jc w:val="both"/>
      </w:pPr>
      <w:r w:rsidRPr="00AC1535">
        <w:t>Ideiglenes elhelyezés:</w:t>
      </w:r>
      <w:r w:rsidRPr="00AC1535">
        <w:tab/>
      </w:r>
      <w:r w:rsidR="0056777A" w:rsidRPr="00AC1535">
        <w:t xml:space="preserve">7 </w:t>
      </w:r>
      <w:r w:rsidRPr="00AC1535">
        <w:t>eset</w:t>
      </w:r>
    </w:p>
    <w:p w:rsidR="00BE776A" w:rsidRPr="00AC1535" w:rsidRDefault="00BE776A" w:rsidP="00E7444C">
      <w:pPr>
        <w:pStyle w:val="Listaszerbekezds"/>
        <w:numPr>
          <w:ilvl w:val="0"/>
          <w:numId w:val="4"/>
        </w:numPr>
        <w:tabs>
          <w:tab w:val="left" w:pos="4536"/>
        </w:tabs>
        <w:spacing w:after="160"/>
        <w:jc w:val="both"/>
      </w:pPr>
      <w:r w:rsidRPr="00AC1535">
        <w:t>Nevelésbe vétel</w:t>
      </w:r>
      <w:r w:rsidRPr="00AC1535">
        <w:tab/>
      </w:r>
      <w:r w:rsidR="0056777A" w:rsidRPr="00AC1535">
        <w:t>34</w:t>
      </w:r>
      <w:r w:rsidRPr="00AC1535">
        <w:t xml:space="preserve"> eset</w:t>
      </w:r>
    </w:p>
    <w:p w:rsidR="00BE776A" w:rsidRPr="00AC1535" w:rsidRDefault="00BE776A" w:rsidP="00E7444C">
      <w:pPr>
        <w:pStyle w:val="Listaszerbekezds"/>
        <w:numPr>
          <w:ilvl w:val="0"/>
          <w:numId w:val="4"/>
        </w:numPr>
        <w:tabs>
          <w:tab w:val="left" w:pos="4536"/>
        </w:tabs>
        <w:spacing w:after="160"/>
        <w:jc w:val="both"/>
      </w:pPr>
      <w:proofErr w:type="spellStart"/>
      <w:r w:rsidRPr="00AC1535">
        <w:t>Családbafogadás</w:t>
      </w:r>
      <w:proofErr w:type="spellEnd"/>
      <w:r w:rsidRPr="00AC1535">
        <w:t>:</w:t>
      </w:r>
      <w:r w:rsidRPr="00AC1535">
        <w:tab/>
      </w:r>
      <w:r w:rsidR="0056777A" w:rsidRPr="00AC1535">
        <w:t>39</w:t>
      </w:r>
      <w:r w:rsidRPr="00AC1535">
        <w:t xml:space="preserve"> eset</w:t>
      </w:r>
    </w:p>
    <w:p w:rsidR="00BE776A" w:rsidRPr="00AC1535" w:rsidRDefault="00BE776A" w:rsidP="00E7444C">
      <w:pPr>
        <w:pStyle w:val="Listaszerbekezds"/>
        <w:numPr>
          <w:ilvl w:val="0"/>
          <w:numId w:val="4"/>
        </w:numPr>
        <w:tabs>
          <w:tab w:val="left" w:pos="4536"/>
        </w:tabs>
        <w:spacing w:after="160"/>
        <w:jc w:val="both"/>
      </w:pPr>
      <w:r w:rsidRPr="00AC1535">
        <w:t>Harmadik személynél elhelyezés:</w:t>
      </w:r>
      <w:r w:rsidRPr="00AC1535">
        <w:tab/>
      </w:r>
      <w:r w:rsidR="0056777A" w:rsidRPr="00AC1535">
        <w:t>nem történt</w:t>
      </w:r>
    </w:p>
    <w:p w:rsidR="0056777A" w:rsidRPr="00AC1535" w:rsidRDefault="0056777A" w:rsidP="00E7444C">
      <w:pPr>
        <w:tabs>
          <w:tab w:val="left" w:pos="4536"/>
        </w:tabs>
        <w:jc w:val="both"/>
      </w:pPr>
    </w:p>
    <w:p w:rsidR="00BE776A" w:rsidRPr="00AC1535" w:rsidRDefault="00BE776A" w:rsidP="00E7444C">
      <w:pPr>
        <w:tabs>
          <w:tab w:val="left" w:pos="4536"/>
        </w:tabs>
        <w:jc w:val="both"/>
      </w:pPr>
      <w:r w:rsidRPr="00AC1535">
        <w:t xml:space="preserve">Ezek az adatok nem tartalmazzák a felülvizsgálattal érintett gyerekek ügyeit, akiknél fenntartást javasoltak az esetmenedzserek. </w:t>
      </w:r>
    </w:p>
    <w:p w:rsidR="00BE776A" w:rsidRPr="00AC1535" w:rsidRDefault="00BE776A" w:rsidP="00E7444C">
      <w:pPr>
        <w:tabs>
          <w:tab w:val="left" w:pos="4536"/>
        </w:tabs>
        <w:jc w:val="both"/>
      </w:pPr>
    </w:p>
    <w:p w:rsidR="005257F4" w:rsidRPr="00AC1535" w:rsidRDefault="005257F4" w:rsidP="00E7444C">
      <w:pPr>
        <w:tabs>
          <w:tab w:val="left" w:pos="4536"/>
        </w:tabs>
        <w:spacing w:after="160"/>
        <w:jc w:val="both"/>
        <w:rPr>
          <w:rFonts w:eastAsia="Calibri"/>
          <w:lang w:eastAsia="en-US"/>
        </w:rPr>
      </w:pPr>
      <w:r w:rsidRPr="00AC1535">
        <w:rPr>
          <w:rFonts w:eastAsia="Calibri"/>
          <w:lang w:eastAsia="en-US"/>
        </w:rPr>
        <w:t xml:space="preserve">2019. évben 635 gyermek került a Család- és Gyermekjóléti Központ nyilvántartásába, mely 289 családot érintett. </w:t>
      </w:r>
    </w:p>
    <w:p w:rsidR="005257F4" w:rsidRPr="00AC1535" w:rsidRDefault="005257F4" w:rsidP="00E7444C">
      <w:pPr>
        <w:ind w:left="2124" w:firstLine="708"/>
        <w:jc w:val="both"/>
        <w:rPr>
          <w:rFonts w:eastAsia="Calibri"/>
          <w:lang w:eastAsia="en-US"/>
        </w:rPr>
      </w:pPr>
      <w:r w:rsidRPr="00AC1535">
        <w:rPr>
          <w:rFonts w:eastAsia="Calibri"/>
          <w:lang w:eastAsia="en-US"/>
        </w:rPr>
        <w:t>Elsődlegesen hozott</w:t>
      </w:r>
      <w:r w:rsidRPr="00AC1535">
        <w:rPr>
          <w:rFonts w:eastAsia="Calibri"/>
          <w:lang w:eastAsia="en-US"/>
        </w:rPr>
        <w:tab/>
      </w:r>
      <w:r w:rsidRPr="00AC1535">
        <w:rPr>
          <w:rFonts w:eastAsia="Calibri"/>
          <w:lang w:eastAsia="en-US"/>
        </w:rPr>
        <w:tab/>
        <w:t>Fő probléma mellett még megjelent</w:t>
      </w:r>
    </w:p>
    <w:p w:rsidR="005257F4" w:rsidRPr="00AC1535" w:rsidRDefault="005257F4" w:rsidP="00E7444C">
      <w:pPr>
        <w:ind w:left="2124" w:firstLine="708"/>
        <w:jc w:val="both"/>
        <w:rPr>
          <w:rFonts w:eastAsia="Calibri"/>
          <w:lang w:eastAsia="en-US"/>
        </w:rPr>
      </w:pPr>
      <w:r w:rsidRPr="00AC1535">
        <w:rPr>
          <w:rFonts w:eastAsia="Calibri"/>
          <w:lang w:eastAsia="en-US"/>
        </w:rPr>
        <w:t>probléma</w:t>
      </w:r>
    </w:p>
    <w:p w:rsidR="005257F4" w:rsidRPr="00AC1535" w:rsidRDefault="005257F4" w:rsidP="00E7444C">
      <w:pPr>
        <w:tabs>
          <w:tab w:val="decimal" w:pos="4253"/>
          <w:tab w:val="decimal" w:pos="7230"/>
        </w:tabs>
        <w:jc w:val="both"/>
        <w:rPr>
          <w:rFonts w:eastAsia="Calibri"/>
          <w:lang w:eastAsia="en-US"/>
        </w:rPr>
      </w:pPr>
      <w:r w:rsidRPr="00AC1535">
        <w:rPr>
          <w:rFonts w:eastAsia="Calibri"/>
          <w:lang w:eastAsia="en-US"/>
        </w:rPr>
        <w:t>Nevelési probléma</w:t>
      </w:r>
      <w:r w:rsidRPr="00AC1535">
        <w:rPr>
          <w:rFonts w:eastAsia="Calibri"/>
          <w:lang w:eastAsia="en-US"/>
        </w:rPr>
        <w:tab/>
        <w:t>51</w:t>
      </w:r>
      <w:r w:rsidRPr="00AC1535">
        <w:rPr>
          <w:rFonts w:eastAsia="Calibri"/>
          <w:lang w:eastAsia="en-US"/>
        </w:rPr>
        <w:tab/>
        <w:t>232</w:t>
      </w:r>
    </w:p>
    <w:p w:rsidR="005257F4" w:rsidRPr="00AC1535" w:rsidRDefault="005257F4" w:rsidP="00E7444C">
      <w:pPr>
        <w:tabs>
          <w:tab w:val="decimal" w:pos="4253"/>
          <w:tab w:val="decimal" w:pos="7230"/>
        </w:tabs>
        <w:jc w:val="both"/>
        <w:rPr>
          <w:rFonts w:eastAsia="Calibri"/>
          <w:lang w:eastAsia="en-US"/>
        </w:rPr>
      </w:pPr>
      <w:r w:rsidRPr="00AC1535">
        <w:rPr>
          <w:rFonts w:eastAsia="Calibri"/>
          <w:lang w:eastAsia="en-US"/>
        </w:rPr>
        <w:t>Szülők család életvitele</w:t>
      </w:r>
      <w:r w:rsidRPr="00AC1535">
        <w:rPr>
          <w:rFonts w:eastAsia="Calibri"/>
          <w:lang w:eastAsia="en-US"/>
        </w:rPr>
        <w:tab/>
        <w:t>146</w:t>
      </w:r>
      <w:r w:rsidRPr="00AC1535">
        <w:rPr>
          <w:rFonts w:eastAsia="Calibri"/>
          <w:lang w:eastAsia="en-US"/>
        </w:rPr>
        <w:tab/>
        <w:t>412</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Családi konfliktus</w:t>
      </w:r>
      <w:r w:rsidRPr="00AC1535">
        <w:rPr>
          <w:rFonts w:eastAsia="Calibri"/>
          <w:lang w:eastAsia="en-US"/>
        </w:rPr>
        <w:tab/>
        <w:t>71</w:t>
      </w:r>
      <w:r w:rsidRPr="00AC1535">
        <w:rPr>
          <w:rFonts w:eastAsia="Calibri"/>
          <w:lang w:eastAsia="en-US"/>
        </w:rPr>
        <w:tab/>
        <w:t>179</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Szülők betegsége</w:t>
      </w:r>
      <w:r w:rsidRPr="00AC1535">
        <w:rPr>
          <w:rFonts w:eastAsia="Calibri"/>
          <w:lang w:eastAsia="en-US"/>
        </w:rPr>
        <w:tab/>
        <w:t>3</w:t>
      </w:r>
      <w:r w:rsidRPr="00AC1535">
        <w:rPr>
          <w:rFonts w:eastAsia="Calibri"/>
          <w:lang w:eastAsia="en-US"/>
        </w:rPr>
        <w:tab/>
        <w:t>15</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Családon belüli bántalmazás fizikai</w:t>
      </w:r>
      <w:r w:rsidRPr="00AC1535">
        <w:rPr>
          <w:rFonts w:eastAsia="Calibri"/>
          <w:lang w:eastAsia="en-US"/>
        </w:rPr>
        <w:tab/>
        <w:t>23</w:t>
      </w:r>
      <w:r w:rsidRPr="00AC1535">
        <w:rPr>
          <w:rFonts w:eastAsia="Calibri"/>
          <w:lang w:eastAsia="en-US"/>
        </w:rPr>
        <w:tab/>
        <w:t>31</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 xml:space="preserve">Családon belüli bántalmazás lelki </w:t>
      </w:r>
      <w:r w:rsidRPr="00AC1535">
        <w:rPr>
          <w:rFonts w:eastAsia="Calibri"/>
          <w:lang w:eastAsia="en-US"/>
        </w:rPr>
        <w:tab/>
        <w:t>9</w:t>
      </w:r>
      <w:r w:rsidRPr="00AC1535">
        <w:rPr>
          <w:rFonts w:eastAsia="Calibri"/>
          <w:lang w:eastAsia="en-US"/>
        </w:rPr>
        <w:tab/>
        <w:t>15</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Családon belüli bántalmazás szexuális</w:t>
      </w:r>
      <w:r w:rsidRPr="00AC1535">
        <w:rPr>
          <w:rFonts w:eastAsia="Calibri"/>
          <w:lang w:eastAsia="en-US"/>
        </w:rPr>
        <w:tab/>
        <w:t>5</w:t>
      </w:r>
      <w:r w:rsidRPr="00AC1535">
        <w:rPr>
          <w:rFonts w:eastAsia="Calibri"/>
          <w:lang w:eastAsia="en-US"/>
        </w:rPr>
        <w:tab/>
        <w:t>5</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Elhanyagolás fizikai</w:t>
      </w:r>
      <w:r w:rsidRPr="00AC1535">
        <w:rPr>
          <w:rFonts w:eastAsia="Calibri"/>
          <w:lang w:eastAsia="en-US"/>
        </w:rPr>
        <w:tab/>
        <w:t>182</w:t>
      </w:r>
      <w:r w:rsidRPr="00AC1535">
        <w:rPr>
          <w:rFonts w:eastAsia="Calibri"/>
          <w:lang w:eastAsia="en-US"/>
        </w:rPr>
        <w:tab/>
        <w:t>210</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Elhanyagolás lelki</w:t>
      </w:r>
      <w:r w:rsidRPr="00AC1535">
        <w:rPr>
          <w:rFonts w:eastAsia="Calibri"/>
          <w:lang w:eastAsia="en-US"/>
        </w:rPr>
        <w:tab/>
        <w:t>12</w:t>
      </w:r>
      <w:r w:rsidRPr="00AC1535">
        <w:rPr>
          <w:rFonts w:eastAsia="Calibri"/>
          <w:lang w:eastAsia="en-US"/>
        </w:rPr>
        <w:tab/>
        <w:t>93</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Egyéb személyek általi veszélyezt.</w:t>
      </w:r>
      <w:r w:rsidRPr="00AC1535">
        <w:rPr>
          <w:rFonts w:eastAsia="Calibri"/>
          <w:lang w:eastAsia="en-US"/>
        </w:rPr>
        <w:tab/>
        <w:t>0</w:t>
      </w:r>
      <w:r w:rsidRPr="00AC1535">
        <w:rPr>
          <w:rFonts w:eastAsia="Calibri"/>
          <w:lang w:eastAsia="en-US"/>
        </w:rPr>
        <w:tab/>
        <w:t>12</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Iskolai kirekesztés, erőszak</w:t>
      </w:r>
      <w:r w:rsidRPr="00AC1535">
        <w:rPr>
          <w:rFonts w:eastAsia="Calibri"/>
          <w:lang w:eastAsia="en-US"/>
        </w:rPr>
        <w:tab/>
        <w:t>0</w:t>
      </w:r>
      <w:r w:rsidRPr="00AC1535">
        <w:rPr>
          <w:rFonts w:eastAsia="Calibri"/>
          <w:lang w:eastAsia="en-US"/>
        </w:rPr>
        <w:tab/>
        <w:t>3</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Kortárs csoport negatív hatása</w:t>
      </w:r>
      <w:r w:rsidRPr="00AC1535">
        <w:rPr>
          <w:rFonts w:eastAsia="Calibri"/>
          <w:lang w:eastAsia="en-US"/>
        </w:rPr>
        <w:tab/>
        <w:t>2</w:t>
      </w:r>
      <w:r w:rsidRPr="00AC1535">
        <w:rPr>
          <w:rFonts w:eastAsia="Calibri"/>
          <w:lang w:eastAsia="en-US"/>
        </w:rPr>
        <w:tab/>
        <w:t>28</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Elégtelen lakáskörülmények</w:t>
      </w:r>
      <w:r w:rsidRPr="00AC1535">
        <w:rPr>
          <w:rFonts w:eastAsia="Calibri"/>
          <w:lang w:eastAsia="en-US"/>
        </w:rPr>
        <w:tab/>
        <w:t>3</w:t>
      </w:r>
      <w:r w:rsidRPr="00AC1535">
        <w:rPr>
          <w:rFonts w:eastAsia="Calibri"/>
          <w:lang w:eastAsia="en-US"/>
        </w:rPr>
        <w:tab/>
        <w:t>75</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Kilakoltatás veszélye</w:t>
      </w:r>
      <w:r w:rsidRPr="00AC1535">
        <w:rPr>
          <w:rFonts w:eastAsia="Calibri"/>
          <w:lang w:eastAsia="en-US"/>
        </w:rPr>
        <w:tab/>
        <w:t>0</w:t>
      </w:r>
      <w:r w:rsidRPr="00AC1535">
        <w:rPr>
          <w:rFonts w:eastAsia="Calibri"/>
          <w:lang w:eastAsia="en-US"/>
        </w:rPr>
        <w:tab/>
        <w:t>0</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Munkanélküliség</w:t>
      </w:r>
      <w:r w:rsidRPr="00AC1535">
        <w:rPr>
          <w:rFonts w:eastAsia="Calibri"/>
          <w:lang w:eastAsia="en-US"/>
        </w:rPr>
        <w:tab/>
        <w:t>0</w:t>
      </w:r>
      <w:r w:rsidRPr="00AC1535">
        <w:rPr>
          <w:rFonts w:eastAsia="Calibri"/>
          <w:lang w:eastAsia="en-US"/>
        </w:rPr>
        <w:tab/>
        <w:t>5</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Gyermekintézménybe való</w:t>
      </w:r>
      <w:r w:rsidRPr="00AC1535">
        <w:rPr>
          <w:rFonts w:eastAsia="Calibri"/>
          <w:lang w:eastAsia="en-US"/>
        </w:rPr>
        <w:tab/>
      </w:r>
      <w:r w:rsidRPr="00AC1535">
        <w:rPr>
          <w:rFonts w:eastAsia="Calibri"/>
          <w:lang w:eastAsia="en-US"/>
        </w:rPr>
        <w:tab/>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beilleszkedési nehézség</w:t>
      </w:r>
      <w:r w:rsidRPr="00AC1535">
        <w:rPr>
          <w:rFonts w:eastAsia="Calibri"/>
          <w:lang w:eastAsia="en-US"/>
        </w:rPr>
        <w:tab/>
        <w:t>20</w:t>
      </w:r>
      <w:r w:rsidRPr="00AC1535">
        <w:rPr>
          <w:rFonts w:eastAsia="Calibri"/>
          <w:lang w:eastAsia="en-US"/>
        </w:rPr>
        <w:tab/>
        <w:t>103</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Drogfogyasztás</w:t>
      </w:r>
      <w:r w:rsidRPr="00AC1535">
        <w:rPr>
          <w:rFonts w:eastAsia="Calibri"/>
          <w:lang w:eastAsia="en-US"/>
        </w:rPr>
        <w:tab/>
        <w:t>0</w:t>
      </w:r>
      <w:r w:rsidRPr="00AC1535">
        <w:rPr>
          <w:rFonts w:eastAsia="Calibri"/>
          <w:lang w:eastAsia="en-US"/>
        </w:rPr>
        <w:tab/>
        <w:t>1</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Alkoholfogyasztás</w:t>
      </w:r>
      <w:r w:rsidRPr="00AC1535">
        <w:rPr>
          <w:rFonts w:eastAsia="Calibri"/>
          <w:lang w:eastAsia="en-US"/>
        </w:rPr>
        <w:tab/>
        <w:t>0</w:t>
      </w:r>
      <w:r w:rsidRPr="00AC1535">
        <w:rPr>
          <w:rFonts w:eastAsia="Calibri"/>
          <w:lang w:eastAsia="en-US"/>
        </w:rPr>
        <w:tab/>
        <w:t>7</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Játékszenvedély</w:t>
      </w:r>
      <w:r w:rsidRPr="00AC1535">
        <w:rPr>
          <w:rFonts w:eastAsia="Calibri"/>
          <w:lang w:eastAsia="en-US"/>
        </w:rPr>
        <w:tab/>
        <w:t>0</w:t>
      </w:r>
      <w:r w:rsidRPr="00AC1535">
        <w:rPr>
          <w:rFonts w:eastAsia="Calibri"/>
          <w:lang w:eastAsia="en-US"/>
        </w:rPr>
        <w:tab/>
        <w:t>0</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Csavargás</w:t>
      </w:r>
      <w:r w:rsidRPr="00AC1535">
        <w:rPr>
          <w:rFonts w:eastAsia="Calibri"/>
          <w:lang w:eastAsia="en-US"/>
        </w:rPr>
        <w:tab/>
        <w:t>1</w:t>
      </w:r>
      <w:r w:rsidRPr="00AC1535">
        <w:rPr>
          <w:rFonts w:eastAsia="Calibri"/>
          <w:lang w:eastAsia="en-US"/>
        </w:rPr>
        <w:tab/>
        <w:t>19</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Tankötelezettség elmulasztása</w:t>
      </w:r>
      <w:r w:rsidRPr="00AC1535">
        <w:rPr>
          <w:rFonts w:eastAsia="Calibri"/>
          <w:lang w:eastAsia="en-US"/>
        </w:rPr>
        <w:tab/>
        <w:t>47</w:t>
      </w:r>
      <w:r w:rsidRPr="00AC1535">
        <w:rPr>
          <w:rFonts w:eastAsia="Calibri"/>
          <w:lang w:eastAsia="en-US"/>
        </w:rPr>
        <w:tab/>
        <w:t>180</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Egyéb</w:t>
      </w:r>
      <w:r w:rsidRPr="00AC1535">
        <w:rPr>
          <w:rFonts w:eastAsia="Calibri"/>
          <w:lang w:eastAsia="en-US"/>
        </w:rPr>
        <w:tab/>
        <w:t>40</w:t>
      </w:r>
      <w:r w:rsidRPr="00AC1535">
        <w:rPr>
          <w:rFonts w:eastAsia="Calibri"/>
          <w:lang w:eastAsia="en-US"/>
        </w:rPr>
        <w:tab/>
        <w:t>54</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Tartós betegség</w:t>
      </w:r>
      <w:r w:rsidRPr="00AC1535">
        <w:rPr>
          <w:rFonts w:eastAsia="Calibri"/>
          <w:lang w:eastAsia="en-US"/>
        </w:rPr>
        <w:tab/>
        <w:t>1</w:t>
      </w:r>
      <w:r w:rsidRPr="00AC1535">
        <w:rPr>
          <w:rFonts w:eastAsia="Calibri"/>
          <w:lang w:eastAsia="en-US"/>
        </w:rPr>
        <w:tab/>
        <w:t>1</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Fogyatékosság</w:t>
      </w:r>
      <w:r w:rsidRPr="00AC1535">
        <w:rPr>
          <w:rFonts w:eastAsia="Calibri"/>
          <w:lang w:eastAsia="en-US"/>
        </w:rPr>
        <w:tab/>
        <w:t>1</w:t>
      </w:r>
      <w:r w:rsidRPr="00AC1535">
        <w:rPr>
          <w:rFonts w:eastAsia="Calibri"/>
          <w:lang w:eastAsia="en-US"/>
        </w:rPr>
        <w:tab/>
        <w:t>15</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magatartás/tanulási zavar</w:t>
      </w:r>
      <w:r w:rsidRPr="00AC1535">
        <w:rPr>
          <w:rFonts w:eastAsia="Calibri"/>
          <w:lang w:eastAsia="en-US"/>
        </w:rPr>
        <w:tab/>
        <w:t>12</w:t>
      </w:r>
      <w:r w:rsidRPr="00AC1535">
        <w:rPr>
          <w:rFonts w:eastAsia="Calibri"/>
          <w:lang w:eastAsia="en-US"/>
        </w:rPr>
        <w:tab/>
        <w:t>320</w:t>
      </w:r>
    </w:p>
    <w:p w:rsidR="005257F4" w:rsidRPr="00AC1535" w:rsidRDefault="005257F4" w:rsidP="00E7444C">
      <w:pPr>
        <w:tabs>
          <w:tab w:val="decimal" w:pos="4253"/>
          <w:tab w:val="decimal" w:pos="7230"/>
          <w:tab w:val="decimal" w:pos="7371"/>
        </w:tabs>
        <w:jc w:val="both"/>
        <w:rPr>
          <w:rFonts w:eastAsia="Calibri"/>
          <w:lang w:eastAsia="en-US"/>
        </w:rPr>
      </w:pPr>
      <w:r w:rsidRPr="00AC1535">
        <w:rPr>
          <w:rFonts w:eastAsia="Calibri"/>
          <w:lang w:eastAsia="en-US"/>
        </w:rPr>
        <w:t>Anyagiak</w:t>
      </w:r>
      <w:r w:rsidRPr="00AC1535">
        <w:rPr>
          <w:rFonts w:eastAsia="Calibri"/>
          <w:lang w:eastAsia="en-US"/>
        </w:rPr>
        <w:tab/>
        <w:t>8</w:t>
      </w:r>
      <w:r w:rsidRPr="00AC1535">
        <w:rPr>
          <w:rFonts w:eastAsia="Calibri"/>
          <w:lang w:eastAsia="en-US"/>
        </w:rPr>
        <w:tab/>
        <w:t>429</w:t>
      </w:r>
    </w:p>
    <w:p w:rsidR="005257F4" w:rsidRPr="00AC1535" w:rsidRDefault="005257F4" w:rsidP="00E7444C">
      <w:pPr>
        <w:tabs>
          <w:tab w:val="decimal" w:pos="4253"/>
          <w:tab w:val="decimal" w:pos="7230"/>
          <w:tab w:val="decimal" w:pos="7371"/>
        </w:tabs>
        <w:jc w:val="both"/>
        <w:rPr>
          <w:rFonts w:eastAsia="Calibri"/>
          <w:lang w:eastAsia="en-US"/>
        </w:rPr>
      </w:pPr>
    </w:p>
    <w:p w:rsidR="005257F4" w:rsidRPr="00AC1535" w:rsidRDefault="005257F4" w:rsidP="00E7444C">
      <w:pPr>
        <w:spacing w:after="160"/>
        <w:jc w:val="both"/>
        <w:rPr>
          <w:rFonts w:eastAsia="Calibri"/>
          <w:lang w:eastAsia="en-US"/>
        </w:rPr>
      </w:pPr>
    </w:p>
    <w:p w:rsidR="005257F4" w:rsidRPr="00AC1535" w:rsidRDefault="005257F4" w:rsidP="00E7444C">
      <w:pPr>
        <w:spacing w:after="160"/>
        <w:jc w:val="both"/>
        <w:rPr>
          <w:rFonts w:eastAsia="Calibri"/>
          <w:lang w:eastAsia="en-US"/>
        </w:rPr>
      </w:pPr>
    </w:p>
    <w:p w:rsidR="005257F4" w:rsidRPr="00AC1535" w:rsidRDefault="005257F4" w:rsidP="00E7444C">
      <w:pPr>
        <w:jc w:val="both"/>
        <w:rPr>
          <w:b/>
        </w:rPr>
      </w:pPr>
    </w:p>
    <w:p w:rsidR="005257F4" w:rsidRPr="00AC1535" w:rsidRDefault="005257F4" w:rsidP="00E7444C">
      <w:pPr>
        <w:jc w:val="both"/>
        <w:rPr>
          <w:b/>
        </w:rPr>
      </w:pPr>
    </w:p>
    <w:p w:rsidR="00DC6920" w:rsidRPr="00AC1535" w:rsidRDefault="00DC6920" w:rsidP="00E7444C">
      <w:pPr>
        <w:jc w:val="both"/>
        <w:rPr>
          <w:rFonts w:eastAsia="Calibri"/>
          <w:b/>
          <w:lang w:eastAsia="en-US"/>
        </w:rPr>
      </w:pPr>
    </w:p>
    <w:p w:rsidR="00DC6920" w:rsidRPr="00AC1535" w:rsidRDefault="00DC6920" w:rsidP="00E7444C">
      <w:pPr>
        <w:jc w:val="both"/>
        <w:rPr>
          <w:rFonts w:eastAsia="Calibri"/>
          <w:b/>
          <w:lang w:eastAsia="en-US"/>
        </w:rPr>
      </w:pPr>
      <w:r w:rsidRPr="00AC1535">
        <w:rPr>
          <w:rFonts w:eastAsia="Calibri"/>
          <w:b/>
          <w:lang w:eastAsia="en-US"/>
        </w:rPr>
        <w:lastRenderedPageBreak/>
        <w:t>Jelzőrendszer működtetése</w:t>
      </w:r>
    </w:p>
    <w:p w:rsidR="00DC6920" w:rsidRPr="00AC1535" w:rsidRDefault="00DC6920" w:rsidP="00E7444C">
      <w:pPr>
        <w:jc w:val="both"/>
        <w:rPr>
          <w:rFonts w:eastAsia="Calibri"/>
          <w:lang w:eastAsia="en-US"/>
        </w:rPr>
      </w:pPr>
    </w:p>
    <w:p w:rsidR="00DC6920" w:rsidRPr="00AC1535" w:rsidRDefault="00DC6920" w:rsidP="00E7444C">
      <w:pPr>
        <w:jc w:val="both"/>
        <w:rPr>
          <w:rFonts w:eastAsia="Calibri"/>
          <w:lang w:eastAsia="en-US"/>
        </w:rPr>
      </w:pPr>
      <w:r w:rsidRPr="00AC1535">
        <w:rPr>
          <w:rFonts w:eastAsia="Calibri"/>
          <w:lang w:eastAsia="en-US"/>
        </w:rPr>
        <w:t>A Család- és Gyermekjóléti Központban jelzőrendszeri tanácsadó alkalmazása biztosított, aki feladatellátása során az alábbi tevékenységeket látja el:</w:t>
      </w:r>
    </w:p>
    <w:p w:rsidR="00DC6920" w:rsidRPr="00AC1535" w:rsidRDefault="00DC6920" w:rsidP="00E7444C">
      <w:pPr>
        <w:numPr>
          <w:ilvl w:val="0"/>
          <w:numId w:val="9"/>
        </w:numPr>
        <w:spacing w:after="160"/>
        <w:contextualSpacing/>
        <w:jc w:val="both"/>
        <w:rPr>
          <w:rFonts w:eastAsia="Calibri"/>
          <w:lang w:eastAsia="en-US"/>
        </w:rPr>
      </w:pPr>
      <w:r w:rsidRPr="00AC1535">
        <w:rPr>
          <w:rFonts w:eastAsia="Calibri"/>
          <w:lang w:eastAsia="en-US"/>
        </w:rPr>
        <w:t>A járás területén működő jelzőrendszerek munkájának koordinálása. A jelzőrendszer folyamatos és zökkenőmentes működtetése és az együttműködés biztosítása</w:t>
      </w:r>
    </w:p>
    <w:p w:rsidR="00DC6920" w:rsidRPr="00AC1535" w:rsidRDefault="00DC6920" w:rsidP="00E7444C">
      <w:pPr>
        <w:numPr>
          <w:ilvl w:val="0"/>
          <w:numId w:val="9"/>
        </w:numPr>
        <w:spacing w:after="160"/>
        <w:contextualSpacing/>
        <w:jc w:val="both"/>
        <w:rPr>
          <w:rFonts w:eastAsia="Calibri"/>
          <w:lang w:eastAsia="en-US"/>
        </w:rPr>
      </w:pPr>
      <w:r w:rsidRPr="00AC1535">
        <w:rPr>
          <w:rFonts w:eastAsia="Calibri"/>
          <w:lang w:eastAsia="en-US"/>
        </w:rPr>
        <w:t xml:space="preserve">Szakmai támogatás nyújtása különösen az éves szakmai tanácskozás szervezéséhez. Az éves jelzőrendszeri intézkedési tervek elkészítéséhez és összehangoláshoz segítségnyújtás. </w:t>
      </w:r>
    </w:p>
    <w:p w:rsidR="00DC6920" w:rsidRPr="00AC1535" w:rsidRDefault="00DC6920" w:rsidP="00E7444C">
      <w:pPr>
        <w:numPr>
          <w:ilvl w:val="0"/>
          <w:numId w:val="9"/>
        </w:numPr>
        <w:spacing w:after="160"/>
        <w:contextualSpacing/>
        <w:jc w:val="both"/>
        <w:rPr>
          <w:rFonts w:eastAsia="Calibri"/>
          <w:lang w:eastAsia="en-US"/>
        </w:rPr>
      </w:pPr>
      <w:r w:rsidRPr="00AC1535">
        <w:rPr>
          <w:rFonts w:eastAsia="Calibri"/>
          <w:lang w:eastAsia="en-US"/>
        </w:rPr>
        <w:t xml:space="preserve">A települések jelzőrendszeri felelősei által készített intézkedési tervek összegyűjtése, elemzése, és ezek alapján a járásra vonatkozó értékelés elkészítése, összegzése. </w:t>
      </w:r>
    </w:p>
    <w:p w:rsidR="00DC6920" w:rsidRPr="00AC1535" w:rsidRDefault="00DC6920" w:rsidP="00E7444C">
      <w:pPr>
        <w:numPr>
          <w:ilvl w:val="0"/>
          <w:numId w:val="9"/>
        </w:numPr>
        <w:spacing w:after="160"/>
        <w:contextualSpacing/>
        <w:jc w:val="both"/>
        <w:rPr>
          <w:rFonts w:eastAsia="Calibri"/>
          <w:lang w:eastAsia="en-US"/>
        </w:rPr>
      </w:pPr>
      <w:r w:rsidRPr="00AC1535">
        <w:rPr>
          <w:rFonts w:eastAsia="Calibri"/>
          <w:lang w:eastAsia="en-US"/>
        </w:rPr>
        <w:t xml:space="preserve">2019. évben a kompetenciahatárok, az adatvédelmi, illetékességi problémák kerültek előtérbe, melyek kapcsán a családsegítő kollégák számára tájékoztatásnyújtás. </w:t>
      </w:r>
    </w:p>
    <w:p w:rsidR="00DC6920" w:rsidRPr="00AC1535" w:rsidRDefault="00DC6920" w:rsidP="00E7444C">
      <w:pPr>
        <w:numPr>
          <w:ilvl w:val="0"/>
          <w:numId w:val="9"/>
        </w:numPr>
        <w:spacing w:after="160"/>
        <w:contextualSpacing/>
        <w:jc w:val="both"/>
        <w:rPr>
          <w:rFonts w:eastAsia="Calibri"/>
          <w:lang w:eastAsia="en-US"/>
        </w:rPr>
      </w:pPr>
      <w:r w:rsidRPr="00AC1535">
        <w:rPr>
          <w:rFonts w:eastAsia="Calibri"/>
          <w:lang w:eastAsia="en-US"/>
        </w:rPr>
        <w:t xml:space="preserve">Jelzőrendszerek működésével kapcsolatos megbeszélések a járás településein megtörténtek.  </w:t>
      </w:r>
      <w:r w:rsidRPr="00AC1535">
        <w:t>Az esetmegbeszéléseket, szakmaközi alkalmakat, esetkonferenciákat és minden találkozást kihasználják többek között arra is, hogy a jelzőrendszer működéséről, aktualitásokról, változásokról beszéljenek.</w:t>
      </w:r>
    </w:p>
    <w:p w:rsidR="00DC6920" w:rsidRPr="00AC1535" w:rsidRDefault="00DC6920" w:rsidP="00E7444C">
      <w:pPr>
        <w:numPr>
          <w:ilvl w:val="0"/>
          <w:numId w:val="9"/>
        </w:numPr>
        <w:spacing w:after="160"/>
        <w:contextualSpacing/>
        <w:jc w:val="both"/>
        <w:rPr>
          <w:rFonts w:eastAsia="Calibri"/>
          <w:lang w:eastAsia="en-US"/>
        </w:rPr>
      </w:pPr>
      <w:r w:rsidRPr="00AC1535">
        <w:t>Emellett a szakmai egységvezető minden jogszabályi és egyéb módosulásról, frissített joganyagról haladéktalanul elektronikus formában is tájékoztatja a szolgálatokat a közös levelezőlistán.</w:t>
      </w:r>
    </w:p>
    <w:p w:rsidR="00DC6920" w:rsidRPr="00AC1535" w:rsidRDefault="00DC6920" w:rsidP="00E7444C">
      <w:pPr>
        <w:numPr>
          <w:ilvl w:val="0"/>
          <w:numId w:val="9"/>
        </w:numPr>
        <w:spacing w:after="160"/>
        <w:contextualSpacing/>
        <w:jc w:val="both"/>
        <w:rPr>
          <w:rFonts w:eastAsia="Calibri"/>
          <w:lang w:eastAsia="en-US"/>
        </w:rPr>
      </w:pPr>
      <w:r w:rsidRPr="00AC1535">
        <w:t xml:space="preserve">Az Országos Kríziskezelő és Információs Telefonszolgálat telefonszáma kifüggesztésre került mind a Család- és Gyermekjóléti Központban, mind pedig a járáshoz tartozó Család- és Gyermekjóléti Szolgálatoknál egyaránt. </w:t>
      </w:r>
    </w:p>
    <w:p w:rsidR="00DC6920" w:rsidRPr="00AC1535" w:rsidRDefault="00DC6920" w:rsidP="00E7444C">
      <w:pPr>
        <w:shd w:val="clear" w:color="auto" w:fill="FFFFFF"/>
        <w:jc w:val="both"/>
      </w:pPr>
    </w:p>
    <w:p w:rsidR="00DC6920" w:rsidRPr="00AC1535" w:rsidRDefault="00DC6920" w:rsidP="00E7444C">
      <w:pPr>
        <w:shd w:val="clear" w:color="auto" w:fill="FFFFFF"/>
        <w:jc w:val="both"/>
      </w:pPr>
      <w:r w:rsidRPr="00AC1535">
        <w:t>Heti jelzések az alábbiak szerint érkeztek:</w:t>
      </w:r>
    </w:p>
    <w:p w:rsidR="00DC6920" w:rsidRPr="00AC1535" w:rsidRDefault="00DC6920" w:rsidP="00E7444C">
      <w:pPr>
        <w:shd w:val="clear" w:color="auto" w:fill="FFFFFF"/>
        <w:jc w:val="both"/>
      </w:pPr>
    </w:p>
    <w:tbl>
      <w:tblPr>
        <w:tblW w:w="6834" w:type="dxa"/>
        <w:tblInd w:w="940" w:type="dxa"/>
        <w:tblCellMar>
          <w:left w:w="70" w:type="dxa"/>
          <w:right w:w="70" w:type="dxa"/>
        </w:tblCellMar>
        <w:tblLook w:val="04A0" w:firstRow="1" w:lastRow="0" w:firstColumn="1" w:lastColumn="0" w:noHBand="0" w:noVBand="1"/>
      </w:tblPr>
      <w:tblGrid>
        <w:gridCol w:w="3006"/>
        <w:gridCol w:w="1276"/>
        <w:gridCol w:w="1276"/>
        <w:gridCol w:w="1276"/>
      </w:tblGrid>
      <w:tr w:rsidR="00AC1535" w:rsidRPr="00AC1535" w:rsidTr="0043422F">
        <w:trPr>
          <w:trHeight w:val="397"/>
        </w:trPr>
        <w:tc>
          <w:tcPr>
            <w:tcW w:w="3006" w:type="dxa"/>
            <w:tcBorders>
              <w:top w:val="single" w:sz="18" w:space="0" w:color="auto"/>
              <w:left w:val="single" w:sz="18" w:space="0" w:color="auto"/>
              <w:bottom w:val="single" w:sz="24" w:space="0" w:color="auto"/>
              <w:right w:val="single" w:sz="24" w:space="0" w:color="auto"/>
            </w:tcBorders>
            <w:shd w:val="clear" w:color="auto" w:fill="auto"/>
            <w:noWrap/>
            <w:vAlign w:val="center"/>
            <w:hideMark/>
          </w:tcPr>
          <w:p w:rsidR="00DC6920" w:rsidRPr="00AC1535" w:rsidRDefault="00DC6920" w:rsidP="00E7444C">
            <w:pPr>
              <w:jc w:val="both"/>
              <w:rPr>
                <w:bCs/>
                <w:sz w:val="20"/>
                <w:szCs w:val="20"/>
              </w:rPr>
            </w:pPr>
            <w:r w:rsidRPr="00AC1535">
              <w:rPr>
                <w:bCs/>
                <w:sz w:val="20"/>
                <w:szCs w:val="20"/>
              </w:rPr>
              <w:t>Jelzések száma települések szerint</w:t>
            </w:r>
          </w:p>
        </w:tc>
        <w:tc>
          <w:tcPr>
            <w:tcW w:w="1276" w:type="dxa"/>
            <w:tcBorders>
              <w:top w:val="single" w:sz="18" w:space="0" w:color="auto"/>
              <w:left w:val="single" w:sz="24" w:space="0" w:color="auto"/>
              <w:bottom w:val="single" w:sz="24" w:space="0" w:color="auto"/>
              <w:right w:val="single" w:sz="24" w:space="0" w:color="auto"/>
            </w:tcBorders>
            <w:vAlign w:val="center"/>
          </w:tcPr>
          <w:p w:rsidR="00DC6920" w:rsidRPr="00AC1535" w:rsidRDefault="00DC6920" w:rsidP="00E7444C">
            <w:pPr>
              <w:jc w:val="both"/>
              <w:rPr>
                <w:bCs/>
                <w:sz w:val="20"/>
                <w:szCs w:val="20"/>
              </w:rPr>
            </w:pPr>
            <w:r w:rsidRPr="00AC1535">
              <w:rPr>
                <w:bCs/>
                <w:sz w:val="20"/>
                <w:szCs w:val="20"/>
              </w:rPr>
              <w:t>gyermek</w:t>
            </w:r>
          </w:p>
        </w:tc>
        <w:tc>
          <w:tcPr>
            <w:tcW w:w="1276" w:type="dxa"/>
            <w:tcBorders>
              <w:top w:val="single" w:sz="18" w:space="0" w:color="auto"/>
              <w:left w:val="single" w:sz="24" w:space="0" w:color="auto"/>
              <w:bottom w:val="single" w:sz="24" w:space="0" w:color="auto"/>
              <w:right w:val="single" w:sz="24" w:space="0" w:color="auto"/>
            </w:tcBorders>
            <w:vAlign w:val="center"/>
          </w:tcPr>
          <w:p w:rsidR="00DC6920" w:rsidRPr="00AC1535" w:rsidRDefault="00DC6920" w:rsidP="00E7444C">
            <w:pPr>
              <w:jc w:val="both"/>
              <w:rPr>
                <w:bCs/>
                <w:sz w:val="20"/>
                <w:szCs w:val="20"/>
              </w:rPr>
            </w:pPr>
            <w:r w:rsidRPr="00AC1535">
              <w:rPr>
                <w:bCs/>
                <w:sz w:val="20"/>
                <w:szCs w:val="20"/>
              </w:rPr>
              <w:t>felnőtt</w:t>
            </w:r>
          </w:p>
        </w:tc>
        <w:tc>
          <w:tcPr>
            <w:tcW w:w="1276" w:type="dxa"/>
            <w:tcBorders>
              <w:top w:val="single" w:sz="18" w:space="0" w:color="auto"/>
              <w:left w:val="single" w:sz="24" w:space="0" w:color="auto"/>
              <w:bottom w:val="single" w:sz="24" w:space="0" w:color="auto"/>
              <w:right w:val="single" w:sz="18" w:space="0" w:color="auto"/>
            </w:tcBorders>
            <w:shd w:val="clear" w:color="auto" w:fill="auto"/>
            <w:noWrap/>
            <w:vAlign w:val="center"/>
            <w:hideMark/>
          </w:tcPr>
          <w:p w:rsidR="00DC6920" w:rsidRPr="00AC1535" w:rsidRDefault="00DC6920" w:rsidP="00E7444C">
            <w:pPr>
              <w:jc w:val="both"/>
              <w:rPr>
                <w:bCs/>
                <w:sz w:val="20"/>
                <w:szCs w:val="20"/>
              </w:rPr>
            </w:pPr>
            <w:r w:rsidRPr="00AC1535">
              <w:rPr>
                <w:bCs/>
                <w:sz w:val="20"/>
                <w:szCs w:val="20"/>
              </w:rPr>
              <w:t>összesen</w:t>
            </w:r>
          </w:p>
        </w:tc>
      </w:tr>
      <w:tr w:rsidR="00AC1535" w:rsidRPr="00AC1535" w:rsidTr="0043422F">
        <w:trPr>
          <w:trHeight w:val="360"/>
        </w:trPr>
        <w:tc>
          <w:tcPr>
            <w:tcW w:w="3006" w:type="dxa"/>
            <w:tcBorders>
              <w:top w:val="single" w:sz="24" w:space="0" w:color="auto"/>
              <w:left w:val="single" w:sz="18" w:space="0" w:color="auto"/>
              <w:bottom w:val="single" w:sz="4" w:space="0" w:color="auto"/>
              <w:right w:val="single" w:sz="12" w:space="0" w:color="auto"/>
            </w:tcBorders>
            <w:shd w:val="clear" w:color="auto" w:fill="auto"/>
            <w:noWrap/>
            <w:vAlign w:val="bottom"/>
            <w:hideMark/>
          </w:tcPr>
          <w:p w:rsidR="00DC6920" w:rsidRPr="00AC1535" w:rsidRDefault="00DC6920" w:rsidP="00E7444C">
            <w:pPr>
              <w:jc w:val="both"/>
            </w:pPr>
            <w:r w:rsidRPr="00AC1535">
              <w:rPr>
                <w:rFonts w:eastAsia="Calibri"/>
                <w:b/>
                <w:bCs/>
                <w:sz w:val="20"/>
                <w:szCs w:val="20"/>
                <w:lang w:eastAsia="en-US"/>
              </w:rPr>
              <w:t>Akasztó</w:t>
            </w:r>
          </w:p>
        </w:tc>
        <w:tc>
          <w:tcPr>
            <w:tcW w:w="1276" w:type="dxa"/>
            <w:tcBorders>
              <w:top w:val="single" w:sz="24" w:space="0" w:color="auto"/>
              <w:left w:val="single" w:sz="12" w:space="0" w:color="auto"/>
              <w:bottom w:val="single" w:sz="4" w:space="0" w:color="auto"/>
              <w:right w:val="single" w:sz="12" w:space="0" w:color="auto"/>
            </w:tcBorders>
          </w:tcPr>
          <w:p w:rsidR="00DC6920" w:rsidRPr="00AC1535" w:rsidRDefault="00DC6920" w:rsidP="00E7444C">
            <w:pPr>
              <w:jc w:val="both"/>
            </w:pPr>
            <w:r w:rsidRPr="00AC1535">
              <w:t>44</w:t>
            </w:r>
          </w:p>
        </w:tc>
        <w:tc>
          <w:tcPr>
            <w:tcW w:w="1276" w:type="dxa"/>
            <w:tcBorders>
              <w:top w:val="single" w:sz="24" w:space="0" w:color="auto"/>
              <w:left w:val="single" w:sz="12" w:space="0" w:color="auto"/>
              <w:bottom w:val="single" w:sz="4" w:space="0" w:color="auto"/>
              <w:right w:val="single" w:sz="12" w:space="0" w:color="auto"/>
            </w:tcBorders>
          </w:tcPr>
          <w:p w:rsidR="00DC6920" w:rsidRPr="00AC1535" w:rsidRDefault="00DC6920" w:rsidP="00E7444C">
            <w:pPr>
              <w:jc w:val="both"/>
            </w:pPr>
            <w:r w:rsidRPr="00AC1535">
              <w:t>4</w:t>
            </w:r>
          </w:p>
        </w:tc>
        <w:tc>
          <w:tcPr>
            <w:tcW w:w="1276" w:type="dxa"/>
            <w:tcBorders>
              <w:top w:val="single" w:sz="24" w:space="0" w:color="auto"/>
              <w:left w:val="single" w:sz="12" w:space="0" w:color="auto"/>
              <w:bottom w:val="single" w:sz="4" w:space="0" w:color="auto"/>
              <w:right w:val="single" w:sz="18" w:space="0" w:color="auto"/>
            </w:tcBorders>
            <w:shd w:val="clear" w:color="auto" w:fill="auto"/>
            <w:noWrap/>
            <w:vAlign w:val="bottom"/>
          </w:tcPr>
          <w:p w:rsidR="00DC6920" w:rsidRPr="00AC1535" w:rsidRDefault="00DC6920" w:rsidP="00E7444C">
            <w:pPr>
              <w:jc w:val="both"/>
            </w:pPr>
            <w:r w:rsidRPr="00AC1535">
              <w:t>48</w:t>
            </w:r>
          </w:p>
        </w:tc>
      </w:tr>
      <w:tr w:rsidR="00AC1535" w:rsidRPr="00AC1535" w:rsidTr="0043422F">
        <w:trPr>
          <w:trHeight w:val="360"/>
        </w:trPr>
        <w:tc>
          <w:tcPr>
            <w:tcW w:w="3006" w:type="dxa"/>
            <w:tcBorders>
              <w:top w:val="nil"/>
              <w:left w:val="single" w:sz="18" w:space="0" w:color="auto"/>
              <w:bottom w:val="single" w:sz="4" w:space="0" w:color="auto"/>
              <w:right w:val="single" w:sz="12" w:space="0" w:color="auto"/>
            </w:tcBorders>
            <w:shd w:val="clear" w:color="auto" w:fill="auto"/>
            <w:noWrap/>
            <w:vAlign w:val="bottom"/>
            <w:hideMark/>
          </w:tcPr>
          <w:p w:rsidR="00DC6920" w:rsidRPr="00AC1535" w:rsidRDefault="00DC6920" w:rsidP="00E7444C">
            <w:pPr>
              <w:jc w:val="both"/>
            </w:pPr>
            <w:r w:rsidRPr="00AC1535">
              <w:rPr>
                <w:rFonts w:eastAsia="Calibri"/>
                <w:b/>
                <w:bCs/>
                <w:sz w:val="20"/>
                <w:szCs w:val="20"/>
                <w:lang w:eastAsia="en-US"/>
              </w:rPr>
              <w:t>Bócsa</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8</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1</w:t>
            </w:r>
          </w:p>
        </w:tc>
        <w:tc>
          <w:tcPr>
            <w:tcW w:w="1276" w:type="dxa"/>
            <w:tcBorders>
              <w:top w:val="nil"/>
              <w:left w:val="single" w:sz="12" w:space="0" w:color="auto"/>
              <w:bottom w:val="single" w:sz="4" w:space="0" w:color="auto"/>
              <w:right w:val="single" w:sz="18" w:space="0" w:color="auto"/>
            </w:tcBorders>
            <w:shd w:val="clear" w:color="auto" w:fill="auto"/>
            <w:noWrap/>
            <w:vAlign w:val="bottom"/>
          </w:tcPr>
          <w:p w:rsidR="00DC6920" w:rsidRPr="00AC1535" w:rsidRDefault="00DC6920" w:rsidP="00E7444C">
            <w:pPr>
              <w:jc w:val="both"/>
            </w:pPr>
            <w:r w:rsidRPr="00AC1535">
              <w:t>9</w:t>
            </w:r>
          </w:p>
        </w:tc>
      </w:tr>
      <w:tr w:rsidR="00AC1535" w:rsidRPr="00AC1535" w:rsidTr="0043422F">
        <w:trPr>
          <w:trHeight w:val="360"/>
        </w:trPr>
        <w:tc>
          <w:tcPr>
            <w:tcW w:w="3006" w:type="dxa"/>
            <w:tcBorders>
              <w:top w:val="nil"/>
              <w:left w:val="single" w:sz="18" w:space="0" w:color="auto"/>
              <w:bottom w:val="single" w:sz="4" w:space="0" w:color="auto"/>
              <w:right w:val="single" w:sz="12" w:space="0" w:color="auto"/>
            </w:tcBorders>
            <w:shd w:val="clear" w:color="auto" w:fill="auto"/>
            <w:noWrap/>
            <w:vAlign w:val="bottom"/>
            <w:hideMark/>
          </w:tcPr>
          <w:p w:rsidR="00DC6920" w:rsidRPr="00AC1535" w:rsidRDefault="00DC6920" w:rsidP="00E7444C">
            <w:pPr>
              <w:jc w:val="both"/>
            </w:pPr>
            <w:r w:rsidRPr="00AC1535">
              <w:rPr>
                <w:rFonts w:eastAsia="Calibri"/>
                <w:b/>
                <w:bCs/>
                <w:sz w:val="20"/>
                <w:szCs w:val="20"/>
                <w:lang w:eastAsia="en-US"/>
              </w:rPr>
              <w:t>Császártöltés</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16</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23</w:t>
            </w:r>
          </w:p>
        </w:tc>
        <w:tc>
          <w:tcPr>
            <w:tcW w:w="1276" w:type="dxa"/>
            <w:tcBorders>
              <w:top w:val="nil"/>
              <w:left w:val="single" w:sz="12" w:space="0" w:color="auto"/>
              <w:bottom w:val="single" w:sz="4" w:space="0" w:color="auto"/>
              <w:right w:val="single" w:sz="18" w:space="0" w:color="auto"/>
            </w:tcBorders>
            <w:shd w:val="clear" w:color="auto" w:fill="auto"/>
            <w:noWrap/>
            <w:vAlign w:val="bottom"/>
          </w:tcPr>
          <w:p w:rsidR="00DC6920" w:rsidRPr="00AC1535" w:rsidRDefault="00DC6920" w:rsidP="00E7444C">
            <w:pPr>
              <w:jc w:val="both"/>
            </w:pPr>
            <w:r w:rsidRPr="00AC1535">
              <w:t>39</w:t>
            </w:r>
          </w:p>
        </w:tc>
      </w:tr>
      <w:tr w:rsidR="00AC1535" w:rsidRPr="00AC1535" w:rsidTr="0043422F">
        <w:trPr>
          <w:trHeight w:val="360"/>
        </w:trPr>
        <w:tc>
          <w:tcPr>
            <w:tcW w:w="3006" w:type="dxa"/>
            <w:tcBorders>
              <w:top w:val="nil"/>
              <w:left w:val="single" w:sz="18" w:space="0" w:color="auto"/>
              <w:bottom w:val="single" w:sz="4" w:space="0" w:color="auto"/>
              <w:right w:val="single" w:sz="12" w:space="0" w:color="auto"/>
            </w:tcBorders>
            <w:shd w:val="clear" w:color="auto" w:fill="auto"/>
            <w:noWrap/>
            <w:vAlign w:val="bottom"/>
            <w:hideMark/>
          </w:tcPr>
          <w:p w:rsidR="00DC6920" w:rsidRPr="00AC1535" w:rsidRDefault="00DC6920" w:rsidP="00E7444C">
            <w:pPr>
              <w:jc w:val="both"/>
            </w:pPr>
            <w:r w:rsidRPr="00AC1535">
              <w:rPr>
                <w:rFonts w:eastAsia="Calibri"/>
                <w:b/>
                <w:bCs/>
                <w:sz w:val="20"/>
                <w:szCs w:val="20"/>
                <w:lang w:eastAsia="en-US"/>
              </w:rPr>
              <w:t>Csengőd</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30</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3</w:t>
            </w:r>
          </w:p>
        </w:tc>
        <w:tc>
          <w:tcPr>
            <w:tcW w:w="1276" w:type="dxa"/>
            <w:tcBorders>
              <w:top w:val="nil"/>
              <w:left w:val="single" w:sz="12" w:space="0" w:color="auto"/>
              <w:bottom w:val="single" w:sz="4" w:space="0" w:color="auto"/>
              <w:right w:val="single" w:sz="18" w:space="0" w:color="auto"/>
            </w:tcBorders>
            <w:shd w:val="clear" w:color="auto" w:fill="auto"/>
            <w:noWrap/>
            <w:vAlign w:val="bottom"/>
          </w:tcPr>
          <w:p w:rsidR="00DC6920" w:rsidRPr="00AC1535" w:rsidRDefault="00DC6920" w:rsidP="00E7444C">
            <w:pPr>
              <w:jc w:val="both"/>
            </w:pPr>
            <w:r w:rsidRPr="00AC1535">
              <w:t>33</w:t>
            </w:r>
          </w:p>
        </w:tc>
      </w:tr>
      <w:tr w:rsidR="00AC1535" w:rsidRPr="00AC1535" w:rsidTr="0043422F">
        <w:trPr>
          <w:trHeight w:val="360"/>
        </w:trPr>
        <w:tc>
          <w:tcPr>
            <w:tcW w:w="3006" w:type="dxa"/>
            <w:tcBorders>
              <w:top w:val="nil"/>
              <w:left w:val="single" w:sz="18" w:space="0" w:color="auto"/>
              <w:bottom w:val="single" w:sz="4" w:space="0" w:color="auto"/>
              <w:right w:val="single" w:sz="12" w:space="0" w:color="auto"/>
            </w:tcBorders>
            <w:shd w:val="clear" w:color="auto" w:fill="auto"/>
            <w:noWrap/>
            <w:vAlign w:val="bottom"/>
            <w:hideMark/>
          </w:tcPr>
          <w:p w:rsidR="00DC6920" w:rsidRPr="00AC1535" w:rsidRDefault="00DC6920" w:rsidP="00E7444C">
            <w:pPr>
              <w:jc w:val="both"/>
            </w:pPr>
            <w:r w:rsidRPr="00AC1535">
              <w:rPr>
                <w:rFonts w:eastAsia="Calibri"/>
                <w:b/>
                <w:bCs/>
                <w:sz w:val="20"/>
                <w:szCs w:val="20"/>
                <w:lang w:eastAsia="en-US"/>
              </w:rPr>
              <w:t>Fülöpszállás</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54</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3</w:t>
            </w:r>
          </w:p>
        </w:tc>
        <w:tc>
          <w:tcPr>
            <w:tcW w:w="1276" w:type="dxa"/>
            <w:tcBorders>
              <w:top w:val="nil"/>
              <w:left w:val="single" w:sz="12" w:space="0" w:color="auto"/>
              <w:bottom w:val="single" w:sz="4" w:space="0" w:color="auto"/>
              <w:right w:val="single" w:sz="18" w:space="0" w:color="auto"/>
            </w:tcBorders>
            <w:shd w:val="clear" w:color="auto" w:fill="auto"/>
            <w:noWrap/>
            <w:vAlign w:val="bottom"/>
          </w:tcPr>
          <w:p w:rsidR="00DC6920" w:rsidRPr="00AC1535" w:rsidRDefault="00DC6920" w:rsidP="00E7444C">
            <w:pPr>
              <w:jc w:val="both"/>
            </w:pPr>
            <w:r w:rsidRPr="00AC1535">
              <w:t>57</w:t>
            </w:r>
          </w:p>
        </w:tc>
      </w:tr>
      <w:tr w:rsidR="00AC1535" w:rsidRPr="00AC1535" w:rsidTr="0043422F">
        <w:trPr>
          <w:trHeight w:val="360"/>
        </w:trPr>
        <w:tc>
          <w:tcPr>
            <w:tcW w:w="3006" w:type="dxa"/>
            <w:tcBorders>
              <w:top w:val="nil"/>
              <w:left w:val="single" w:sz="18" w:space="0" w:color="auto"/>
              <w:bottom w:val="single" w:sz="4" w:space="0" w:color="auto"/>
              <w:right w:val="single" w:sz="12" w:space="0" w:color="auto"/>
            </w:tcBorders>
            <w:shd w:val="clear" w:color="auto" w:fill="auto"/>
            <w:noWrap/>
            <w:vAlign w:val="bottom"/>
            <w:hideMark/>
          </w:tcPr>
          <w:p w:rsidR="00DC6920" w:rsidRPr="00AC1535" w:rsidRDefault="00DC6920" w:rsidP="00E7444C">
            <w:pPr>
              <w:jc w:val="both"/>
            </w:pPr>
            <w:r w:rsidRPr="00AC1535">
              <w:rPr>
                <w:rFonts w:eastAsia="Calibri"/>
                <w:b/>
                <w:bCs/>
                <w:sz w:val="20"/>
                <w:szCs w:val="20"/>
                <w:lang w:eastAsia="en-US"/>
              </w:rPr>
              <w:t>Imrehegy</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3</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0</w:t>
            </w:r>
          </w:p>
        </w:tc>
        <w:tc>
          <w:tcPr>
            <w:tcW w:w="1276" w:type="dxa"/>
            <w:tcBorders>
              <w:top w:val="nil"/>
              <w:left w:val="single" w:sz="12" w:space="0" w:color="auto"/>
              <w:bottom w:val="single" w:sz="4" w:space="0" w:color="auto"/>
              <w:right w:val="single" w:sz="18" w:space="0" w:color="auto"/>
            </w:tcBorders>
            <w:shd w:val="clear" w:color="auto" w:fill="auto"/>
            <w:noWrap/>
            <w:vAlign w:val="bottom"/>
          </w:tcPr>
          <w:p w:rsidR="00DC6920" w:rsidRPr="00AC1535" w:rsidRDefault="00DC6920" w:rsidP="00E7444C">
            <w:pPr>
              <w:jc w:val="both"/>
            </w:pPr>
            <w:r w:rsidRPr="00AC1535">
              <w:t>3</w:t>
            </w:r>
          </w:p>
        </w:tc>
      </w:tr>
      <w:tr w:rsidR="00AC1535" w:rsidRPr="00AC1535" w:rsidTr="0043422F">
        <w:trPr>
          <w:trHeight w:val="360"/>
        </w:trPr>
        <w:tc>
          <w:tcPr>
            <w:tcW w:w="3006" w:type="dxa"/>
            <w:tcBorders>
              <w:top w:val="nil"/>
              <w:left w:val="single" w:sz="18" w:space="0" w:color="auto"/>
              <w:bottom w:val="single" w:sz="4" w:space="0" w:color="auto"/>
              <w:right w:val="single" w:sz="12" w:space="0" w:color="auto"/>
            </w:tcBorders>
            <w:shd w:val="clear" w:color="auto" w:fill="auto"/>
            <w:noWrap/>
            <w:vAlign w:val="bottom"/>
            <w:hideMark/>
          </w:tcPr>
          <w:p w:rsidR="00DC6920" w:rsidRPr="00AC1535" w:rsidRDefault="00DC6920" w:rsidP="00E7444C">
            <w:pPr>
              <w:jc w:val="both"/>
            </w:pPr>
            <w:r w:rsidRPr="00AC1535">
              <w:rPr>
                <w:rFonts w:eastAsia="Calibri"/>
                <w:b/>
                <w:bCs/>
                <w:sz w:val="20"/>
                <w:szCs w:val="20"/>
                <w:lang w:eastAsia="en-US"/>
              </w:rPr>
              <w:t>Izsák</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44</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14</w:t>
            </w:r>
          </w:p>
        </w:tc>
        <w:tc>
          <w:tcPr>
            <w:tcW w:w="1276" w:type="dxa"/>
            <w:tcBorders>
              <w:top w:val="nil"/>
              <w:left w:val="single" w:sz="12" w:space="0" w:color="auto"/>
              <w:bottom w:val="single" w:sz="4" w:space="0" w:color="auto"/>
              <w:right w:val="single" w:sz="18" w:space="0" w:color="auto"/>
            </w:tcBorders>
            <w:shd w:val="clear" w:color="auto" w:fill="auto"/>
            <w:noWrap/>
            <w:vAlign w:val="bottom"/>
          </w:tcPr>
          <w:p w:rsidR="00DC6920" w:rsidRPr="00AC1535" w:rsidRDefault="00DC6920" w:rsidP="00E7444C">
            <w:pPr>
              <w:jc w:val="both"/>
            </w:pPr>
            <w:r w:rsidRPr="00AC1535">
              <w:t>58</w:t>
            </w:r>
          </w:p>
        </w:tc>
      </w:tr>
      <w:tr w:rsidR="00AC1535" w:rsidRPr="00AC1535" w:rsidTr="0043422F">
        <w:trPr>
          <w:trHeight w:val="53"/>
        </w:trPr>
        <w:tc>
          <w:tcPr>
            <w:tcW w:w="3006" w:type="dxa"/>
            <w:tcBorders>
              <w:top w:val="nil"/>
              <w:left w:val="single" w:sz="18" w:space="0" w:color="auto"/>
              <w:bottom w:val="single" w:sz="4" w:space="0" w:color="auto"/>
              <w:right w:val="single" w:sz="12" w:space="0" w:color="auto"/>
            </w:tcBorders>
            <w:shd w:val="clear" w:color="auto" w:fill="auto"/>
            <w:noWrap/>
            <w:vAlign w:val="bottom"/>
            <w:hideMark/>
          </w:tcPr>
          <w:p w:rsidR="00DC6920" w:rsidRPr="00AC1535" w:rsidRDefault="00DC6920" w:rsidP="00E7444C">
            <w:pPr>
              <w:jc w:val="both"/>
            </w:pPr>
            <w:r w:rsidRPr="00AC1535">
              <w:rPr>
                <w:rFonts w:eastAsia="Calibri"/>
                <w:b/>
                <w:bCs/>
                <w:sz w:val="20"/>
                <w:szCs w:val="20"/>
                <w:lang w:eastAsia="en-US"/>
              </w:rPr>
              <w:t>Kaskantyú</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6</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1</w:t>
            </w:r>
          </w:p>
        </w:tc>
        <w:tc>
          <w:tcPr>
            <w:tcW w:w="1276" w:type="dxa"/>
            <w:tcBorders>
              <w:top w:val="nil"/>
              <w:left w:val="single" w:sz="12" w:space="0" w:color="auto"/>
              <w:bottom w:val="single" w:sz="4" w:space="0" w:color="auto"/>
              <w:right w:val="single" w:sz="18" w:space="0" w:color="auto"/>
            </w:tcBorders>
            <w:shd w:val="clear" w:color="auto" w:fill="auto"/>
            <w:noWrap/>
            <w:vAlign w:val="bottom"/>
          </w:tcPr>
          <w:p w:rsidR="00DC6920" w:rsidRPr="00AC1535" w:rsidRDefault="00DC6920" w:rsidP="00E7444C">
            <w:pPr>
              <w:jc w:val="both"/>
            </w:pPr>
            <w:r w:rsidRPr="00AC1535">
              <w:t>7</w:t>
            </w:r>
          </w:p>
        </w:tc>
      </w:tr>
      <w:tr w:rsidR="00AC1535" w:rsidRPr="00AC1535" w:rsidTr="0043422F">
        <w:trPr>
          <w:trHeight w:val="53"/>
        </w:trPr>
        <w:tc>
          <w:tcPr>
            <w:tcW w:w="3006" w:type="dxa"/>
            <w:tcBorders>
              <w:top w:val="nil"/>
              <w:left w:val="single" w:sz="18" w:space="0" w:color="auto"/>
              <w:bottom w:val="single" w:sz="4" w:space="0" w:color="auto"/>
              <w:right w:val="single" w:sz="12" w:space="0" w:color="auto"/>
            </w:tcBorders>
            <w:shd w:val="clear" w:color="auto" w:fill="auto"/>
            <w:noWrap/>
            <w:vAlign w:val="bottom"/>
            <w:hideMark/>
          </w:tcPr>
          <w:p w:rsidR="00DC6920" w:rsidRPr="00AC1535" w:rsidRDefault="00DC6920" w:rsidP="00E7444C">
            <w:pPr>
              <w:jc w:val="both"/>
            </w:pPr>
            <w:r w:rsidRPr="00AC1535">
              <w:rPr>
                <w:rFonts w:eastAsia="Calibri"/>
                <w:b/>
                <w:bCs/>
                <w:sz w:val="20"/>
                <w:szCs w:val="20"/>
                <w:lang w:eastAsia="en-US"/>
              </w:rPr>
              <w:t>Kecel</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141</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3</w:t>
            </w:r>
          </w:p>
        </w:tc>
        <w:tc>
          <w:tcPr>
            <w:tcW w:w="1276" w:type="dxa"/>
            <w:tcBorders>
              <w:top w:val="nil"/>
              <w:left w:val="single" w:sz="12" w:space="0" w:color="auto"/>
              <w:bottom w:val="single" w:sz="4" w:space="0" w:color="auto"/>
              <w:right w:val="single" w:sz="18" w:space="0" w:color="auto"/>
            </w:tcBorders>
            <w:shd w:val="clear" w:color="auto" w:fill="auto"/>
            <w:noWrap/>
            <w:vAlign w:val="bottom"/>
          </w:tcPr>
          <w:p w:rsidR="00DC6920" w:rsidRPr="00AC1535" w:rsidRDefault="00DC6920" w:rsidP="00E7444C">
            <w:pPr>
              <w:jc w:val="both"/>
            </w:pPr>
            <w:r w:rsidRPr="00AC1535">
              <w:t>144</w:t>
            </w:r>
          </w:p>
        </w:tc>
      </w:tr>
      <w:tr w:rsidR="00AC1535" w:rsidRPr="00AC1535" w:rsidTr="0043422F">
        <w:trPr>
          <w:trHeight w:val="360"/>
        </w:trPr>
        <w:tc>
          <w:tcPr>
            <w:tcW w:w="3006" w:type="dxa"/>
            <w:tcBorders>
              <w:top w:val="nil"/>
              <w:left w:val="single" w:sz="18" w:space="0" w:color="auto"/>
              <w:bottom w:val="single" w:sz="4" w:space="0" w:color="auto"/>
              <w:right w:val="single" w:sz="12" w:space="0" w:color="auto"/>
            </w:tcBorders>
            <w:shd w:val="clear" w:color="auto" w:fill="auto"/>
            <w:noWrap/>
            <w:vAlign w:val="bottom"/>
            <w:hideMark/>
          </w:tcPr>
          <w:p w:rsidR="00DC6920" w:rsidRPr="00AC1535" w:rsidRDefault="00DC6920" w:rsidP="00E7444C">
            <w:pPr>
              <w:jc w:val="both"/>
            </w:pPr>
            <w:r w:rsidRPr="00AC1535">
              <w:rPr>
                <w:rFonts w:eastAsia="Calibri"/>
                <w:b/>
                <w:bCs/>
                <w:sz w:val="20"/>
                <w:szCs w:val="20"/>
                <w:lang w:eastAsia="en-US"/>
              </w:rPr>
              <w:t>Kiskőrös</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62</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3</w:t>
            </w:r>
          </w:p>
        </w:tc>
        <w:tc>
          <w:tcPr>
            <w:tcW w:w="1276" w:type="dxa"/>
            <w:tcBorders>
              <w:top w:val="nil"/>
              <w:left w:val="single" w:sz="12" w:space="0" w:color="auto"/>
              <w:bottom w:val="single" w:sz="4" w:space="0" w:color="auto"/>
              <w:right w:val="single" w:sz="18" w:space="0" w:color="auto"/>
            </w:tcBorders>
            <w:shd w:val="clear" w:color="auto" w:fill="auto"/>
            <w:noWrap/>
            <w:vAlign w:val="bottom"/>
          </w:tcPr>
          <w:p w:rsidR="00DC6920" w:rsidRPr="00AC1535" w:rsidRDefault="00DC6920" w:rsidP="00E7444C">
            <w:pPr>
              <w:jc w:val="both"/>
            </w:pPr>
            <w:r w:rsidRPr="00AC1535">
              <w:t>68</w:t>
            </w:r>
          </w:p>
        </w:tc>
      </w:tr>
      <w:tr w:rsidR="00AC1535" w:rsidRPr="00AC1535" w:rsidTr="0043422F">
        <w:trPr>
          <w:trHeight w:val="176"/>
        </w:trPr>
        <w:tc>
          <w:tcPr>
            <w:tcW w:w="3006" w:type="dxa"/>
            <w:tcBorders>
              <w:top w:val="nil"/>
              <w:left w:val="single" w:sz="18" w:space="0" w:color="auto"/>
              <w:bottom w:val="single" w:sz="4" w:space="0" w:color="auto"/>
              <w:right w:val="single" w:sz="12" w:space="0" w:color="auto"/>
            </w:tcBorders>
            <w:shd w:val="clear" w:color="auto" w:fill="auto"/>
            <w:noWrap/>
            <w:vAlign w:val="bottom"/>
            <w:hideMark/>
          </w:tcPr>
          <w:p w:rsidR="00DC6920" w:rsidRPr="00AC1535" w:rsidRDefault="00DC6920" w:rsidP="00E7444C">
            <w:pPr>
              <w:jc w:val="both"/>
            </w:pPr>
            <w:r w:rsidRPr="00AC1535">
              <w:rPr>
                <w:rFonts w:eastAsia="Calibri"/>
                <w:b/>
                <w:bCs/>
                <w:sz w:val="20"/>
                <w:szCs w:val="20"/>
                <w:lang w:eastAsia="en-US"/>
              </w:rPr>
              <w:t>Páhi</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19</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0</w:t>
            </w:r>
          </w:p>
        </w:tc>
        <w:tc>
          <w:tcPr>
            <w:tcW w:w="1276" w:type="dxa"/>
            <w:tcBorders>
              <w:top w:val="nil"/>
              <w:left w:val="single" w:sz="12" w:space="0" w:color="auto"/>
              <w:bottom w:val="single" w:sz="4" w:space="0" w:color="auto"/>
              <w:right w:val="single" w:sz="18" w:space="0" w:color="auto"/>
            </w:tcBorders>
            <w:shd w:val="clear" w:color="auto" w:fill="auto"/>
            <w:noWrap/>
            <w:vAlign w:val="bottom"/>
          </w:tcPr>
          <w:p w:rsidR="00DC6920" w:rsidRPr="00AC1535" w:rsidRDefault="00DC6920" w:rsidP="00E7444C">
            <w:pPr>
              <w:jc w:val="both"/>
            </w:pPr>
            <w:r w:rsidRPr="00AC1535">
              <w:t>19</w:t>
            </w:r>
          </w:p>
        </w:tc>
      </w:tr>
      <w:tr w:rsidR="00AC1535" w:rsidRPr="00AC1535" w:rsidTr="0043422F">
        <w:trPr>
          <w:trHeight w:val="360"/>
        </w:trPr>
        <w:tc>
          <w:tcPr>
            <w:tcW w:w="3006" w:type="dxa"/>
            <w:tcBorders>
              <w:top w:val="nil"/>
              <w:left w:val="single" w:sz="18" w:space="0" w:color="auto"/>
              <w:bottom w:val="single" w:sz="4" w:space="0" w:color="auto"/>
              <w:right w:val="single" w:sz="12" w:space="0" w:color="auto"/>
            </w:tcBorders>
            <w:shd w:val="clear" w:color="auto" w:fill="auto"/>
            <w:noWrap/>
            <w:vAlign w:val="bottom"/>
            <w:hideMark/>
          </w:tcPr>
          <w:p w:rsidR="00DC6920" w:rsidRPr="00AC1535" w:rsidRDefault="00DC6920" w:rsidP="00E7444C">
            <w:pPr>
              <w:jc w:val="both"/>
            </w:pPr>
            <w:r w:rsidRPr="00AC1535">
              <w:rPr>
                <w:rFonts w:eastAsia="Calibri"/>
                <w:b/>
                <w:bCs/>
                <w:sz w:val="20"/>
                <w:szCs w:val="20"/>
                <w:lang w:eastAsia="en-US"/>
              </w:rPr>
              <w:t>Soltszentimre</w:t>
            </w:r>
          </w:p>
        </w:tc>
        <w:tc>
          <w:tcPr>
            <w:tcW w:w="1276" w:type="dxa"/>
            <w:tcBorders>
              <w:top w:val="single" w:sz="4" w:space="0" w:color="auto"/>
              <w:left w:val="single" w:sz="12" w:space="0" w:color="auto"/>
              <w:bottom w:val="single" w:sz="4" w:space="0" w:color="auto"/>
              <w:right w:val="single" w:sz="12" w:space="0" w:color="auto"/>
            </w:tcBorders>
          </w:tcPr>
          <w:p w:rsidR="00DC6920" w:rsidRPr="00AC1535" w:rsidRDefault="00DC6920" w:rsidP="00E7444C">
            <w:pPr>
              <w:jc w:val="both"/>
            </w:pPr>
            <w:r w:rsidRPr="00AC1535">
              <w:t>33</w:t>
            </w:r>
          </w:p>
        </w:tc>
        <w:tc>
          <w:tcPr>
            <w:tcW w:w="1276" w:type="dxa"/>
            <w:tcBorders>
              <w:top w:val="single" w:sz="4" w:space="0" w:color="auto"/>
              <w:left w:val="single" w:sz="12" w:space="0" w:color="auto"/>
              <w:bottom w:val="single" w:sz="4" w:space="0" w:color="auto"/>
              <w:right w:val="single" w:sz="12" w:space="0" w:color="auto"/>
            </w:tcBorders>
          </w:tcPr>
          <w:p w:rsidR="00DC6920" w:rsidRPr="00AC1535" w:rsidRDefault="00DC6920" w:rsidP="00E7444C">
            <w:pPr>
              <w:jc w:val="both"/>
            </w:pPr>
            <w:r w:rsidRPr="00AC1535">
              <w:t>1</w:t>
            </w:r>
          </w:p>
        </w:tc>
        <w:tc>
          <w:tcPr>
            <w:tcW w:w="1276" w:type="dxa"/>
            <w:tcBorders>
              <w:top w:val="single" w:sz="4" w:space="0" w:color="auto"/>
              <w:left w:val="single" w:sz="12" w:space="0" w:color="auto"/>
              <w:bottom w:val="single" w:sz="4" w:space="0" w:color="auto"/>
              <w:right w:val="single" w:sz="18" w:space="0" w:color="auto"/>
            </w:tcBorders>
            <w:shd w:val="clear" w:color="auto" w:fill="auto"/>
            <w:noWrap/>
            <w:vAlign w:val="bottom"/>
          </w:tcPr>
          <w:p w:rsidR="00DC6920" w:rsidRPr="00AC1535" w:rsidRDefault="00DC6920" w:rsidP="00E7444C">
            <w:pPr>
              <w:jc w:val="both"/>
            </w:pPr>
            <w:r w:rsidRPr="00AC1535">
              <w:t>34</w:t>
            </w:r>
          </w:p>
        </w:tc>
      </w:tr>
      <w:tr w:rsidR="00AC1535" w:rsidRPr="00AC1535" w:rsidTr="0043422F">
        <w:trPr>
          <w:trHeight w:val="360"/>
        </w:trPr>
        <w:tc>
          <w:tcPr>
            <w:tcW w:w="3006" w:type="dxa"/>
            <w:tcBorders>
              <w:top w:val="nil"/>
              <w:left w:val="single" w:sz="18" w:space="0" w:color="auto"/>
              <w:bottom w:val="single" w:sz="4" w:space="0" w:color="auto"/>
              <w:right w:val="single" w:sz="12" w:space="0" w:color="auto"/>
            </w:tcBorders>
            <w:shd w:val="clear" w:color="auto" w:fill="auto"/>
            <w:noWrap/>
            <w:vAlign w:val="bottom"/>
            <w:hideMark/>
          </w:tcPr>
          <w:p w:rsidR="00DC6920" w:rsidRPr="00AC1535" w:rsidRDefault="00DC6920" w:rsidP="00E7444C">
            <w:pPr>
              <w:jc w:val="both"/>
            </w:pPr>
            <w:r w:rsidRPr="00AC1535">
              <w:rPr>
                <w:rFonts w:eastAsia="Calibri"/>
                <w:b/>
                <w:bCs/>
                <w:sz w:val="20"/>
                <w:szCs w:val="20"/>
                <w:lang w:eastAsia="en-US"/>
              </w:rPr>
              <w:t>Soltvadkert</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7</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15</w:t>
            </w:r>
          </w:p>
        </w:tc>
        <w:tc>
          <w:tcPr>
            <w:tcW w:w="1276" w:type="dxa"/>
            <w:tcBorders>
              <w:top w:val="nil"/>
              <w:left w:val="single" w:sz="12" w:space="0" w:color="auto"/>
              <w:bottom w:val="single" w:sz="4" w:space="0" w:color="auto"/>
              <w:right w:val="single" w:sz="18" w:space="0" w:color="auto"/>
            </w:tcBorders>
            <w:shd w:val="clear" w:color="auto" w:fill="auto"/>
            <w:noWrap/>
            <w:vAlign w:val="bottom"/>
          </w:tcPr>
          <w:p w:rsidR="00DC6920" w:rsidRPr="00AC1535" w:rsidRDefault="00DC6920" w:rsidP="00E7444C">
            <w:pPr>
              <w:jc w:val="both"/>
            </w:pPr>
            <w:r w:rsidRPr="00AC1535">
              <w:t>22</w:t>
            </w:r>
          </w:p>
        </w:tc>
      </w:tr>
      <w:tr w:rsidR="00AC1535" w:rsidRPr="00AC1535" w:rsidTr="0043422F">
        <w:trPr>
          <w:trHeight w:val="360"/>
        </w:trPr>
        <w:tc>
          <w:tcPr>
            <w:tcW w:w="3006" w:type="dxa"/>
            <w:tcBorders>
              <w:top w:val="nil"/>
              <w:left w:val="single" w:sz="18" w:space="0" w:color="auto"/>
              <w:bottom w:val="single" w:sz="4" w:space="0" w:color="auto"/>
              <w:right w:val="single" w:sz="12" w:space="0" w:color="auto"/>
            </w:tcBorders>
            <w:shd w:val="clear" w:color="auto" w:fill="auto"/>
            <w:noWrap/>
            <w:vAlign w:val="bottom"/>
            <w:hideMark/>
          </w:tcPr>
          <w:p w:rsidR="00DC6920" w:rsidRPr="00AC1535" w:rsidRDefault="00DC6920" w:rsidP="00E7444C">
            <w:pPr>
              <w:jc w:val="both"/>
            </w:pPr>
            <w:r w:rsidRPr="00AC1535">
              <w:rPr>
                <w:rFonts w:eastAsia="Calibri"/>
                <w:b/>
                <w:bCs/>
                <w:sz w:val="20"/>
                <w:szCs w:val="20"/>
                <w:lang w:eastAsia="en-US"/>
              </w:rPr>
              <w:t>Tabdi</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13</w:t>
            </w:r>
          </w:p>
        </w:tc>
        <w:tc>
          <w:tcPr>
            <w:tcW w:w="1276" w:type="dxa"/>
            <w:tcBorders>
              <w:top w:val="nil"/>
              <w:left w:val="single" w:sz="12" w:space="0" w:color="auto"/>
              <w:bottom w:val="single" w:sz="4" w:space="0" w:color="auto"/>
              <w:right w:val="single" w:sz="12" w:space="0" w:color="auto"/>
            </w:tcBorders>
          </w:tcPr>
          <w:p w:rsidR="00DC6920" w:rsidRPr="00AC1535" w:rsidRDefault="00DC6920" w:rsidP="00E7444C">
            <w:pPr>
              <w:jc w:val="both"/>
            </w:pPr>
            <w:r w:rsidRPr="00AC1535">
              <w:t>2</w:t>
            </w:r>
          </w:p>
        </w:tc>
        <w:tc>
          <w:tcPr>
            <w:tcW w:w="1276" w:type="dxa"/>
            <w:tcBorders>
              <w:top w:val="nil"/>
              <w:left w:val="single" w:sz="12" w:space="0" w:color="auto"/>
              <w:bottom w:val="single" w:sz="4" w:space="0" w:color="auto"/>
              <w:right w:val="single" w:sz="18" w:space="0" w:color="auto"/>
            </w:tcBorders>
            <w:shd w:val="clear" w:color="auto" w:fill="auto"/>
            <w:noWrap/>
            <w:vAlign w:val="bottom"/>
          </w:tcPr>
          <w:p w:rsidR="00DC6920" w:rsidRPr="00AC1535" w:rsidRDefault="00DC6920" w:rsidP="00E7444C">
            <w:pPr>
              <w:jc w:val="both"/>
            </w:pPr>
            <w:r w:rsidRPr="00AC1535">
              <w:t>15</w:t>
            </w:r>
          </w:p>
        </w:tc>
      </w:tr>
      <w:tr w:rsidR="00DC6920" w:rsidRPr="00AC1535" w:rsidTr="0043422F">
        <w:trPr>
          <w:trHeight w:val="53"/>
        </w:trPr>
        <w:tc>
          <w:tcPr>
            <w:tcW w:w="3006" w:type="dxa"/>
            <w:tcBorders>
              <w:top w:val="nil"/>
              <w:left w:val="single" w:sz="18" w:space="0" w:color="auto"/>
              <w:bottom w:val="single" w:sz="24" w:space="0" w:color="auto"/>
              <w:right w:val="single" w:sz="12" w:space="0" w:color="auto"/>
            </w:tcBorders>
            <w:shd w:val="clear" w:color="auto" w:fill="auto"/>
            <w:noWrap/>
            <w:vAlign w:val="bottom"/>
            <w:hideMark/>
          </w:tcPr>
          <w:p w:rsidR="00DC6920" w:rsidRPr="00AC1535" w:rsidRDefault="00DC6920" w:rsidP="00E7444C">
            <w:pPr>
              <w:jc w:val="both"/>
            </w:pPr>
            <w:r w:rsidRPr="00AC1535">
              <w:rPr>
                <w:rFonts w:eastAsia="Calibri"/>
                <w:b/>
                <w:bCs/>
                <w:sz w:val="20"/>
                <w:szCs w:val="20"/>
                <w:lang w:eastAsia="en-US"/>
              </w:rPr>
              <w:t>Tázlár</w:t>
            </w:r>
          </w:p>
        </w:tc>
        <w:tc>
          <w:tcPr>
            <w:tcW w:w="1276" w:type="dxa"/>
            <w:tcBorders>
              <w:top w:val="nil"/>
              <w:left w:val="single" w:sz="12" w:space="0" w:color="auto"/>
              <w:bottom w:val="single" w:sz="24" w:space="0" w:color="auto"/>
              <w:right w:val="single" w:sz="12" w:space="0" w:color="auto"/>
            </w:tcBorders>
          </w:tcPr>
          <w:p w:rsidR="00DC6920" w:rsidRPr="00AC1535" w:rsidRDefault="00DC6920" w:rsidP="00E7444C">
            <w:pPr>
              <w:jc w:val="both"/>
            </w:pPr>
            <w:r w:rsidRPr="00AC1535">
              <w:t>54</w:t>
            </w:r>
          </w:p>
        </w:tc>
        <w:tc>
          <w:tcPr>
            <w:tcW w:w="1276" w:type="dxa"/>
            <w:tcBorders>
              <w:top w:val="nil"/>
              <w:left w:val="single" w:sz="12" w:space="0" w:color="auto"/>
              <w:bottom w:val="single" w:sz="24" w:space="0" w:color="auto"/>
              <w:right w:val="single" w:sz="12" w:space="0" w:color="auto"/>
            </w:tcBorders>
          </w:tcPr>
          <w:p w:rsidR="00DC6920" w:rsidRPr="00AC1535" w:rsidRDefault="00DC6920" w:rsidP="00E7444C">
            <w:pPr>
              <w:jc w:val="both"/>
            </w:pPr>
            <w:r w:rsidRPr="00AC1535">
              <w:t>8</w:t>
            </w:r>
          </w:p>
        </w:tc>
        <w:tc>
          <w:tcPr>
            <w:tcW w:w="1276" w:type="dxa"/>
            <w:tcBorders>
              <w:top w:val="nil"/>
              <w:left w:val="single" w:sz="12" w:space="0" w:color="auto"/>
              <w:bottom w:val="single" w:sz="24" w:space="0" w:color="auto"/>
              <w:right w:val="single" w:sz="18" w:space="0" w:color="auto"/>
            </w:tcBorders>
            <w:shd w:val="clear" w:color="auto" w:fill="auto"/>
            <w:noWrap/>
            <w:vAlign w:val="bottom"/>
          </w:tcPr>
          <w:p w:rsidR="00DC6920" w:rsidRPr="00AC1535" w:rsidRDefault="00DC6920" w:rsidP="00E7444C">
            <w:pPr>
              <w:jc w:val="both"/>
            </w:pPr>
            <w:r w:rsidRPr="00AC1535">
              <w:t>62</w:t>
            </w:r>
          </w:p>
        </w:tc>
      </w:tr>
    </w:tbl>
    <w:p w:rsidR="00DC6920" w:rsidRPr="00AC1535" w:rsidRDefault="00DC6920" w:rsidP="00E7444C">
      <w:pPr>
        <w:shd w:val="clear" w:color="auto" w:fill="FFFFFF"/>
        <w:jc w:val="both"/>
      </w:pPr>
    </w:p>
    <w:p w:rsidR="00DC6920" w:rsidRPr="00AC1535" w:rsidRDefault="00DC6920" w:rsidP="00E7444C">
      <w:pPr>
        <w:shd w:val="clear" w:color="auto" w:fill="FFFFFF"/>
        <w:jc w:val="both"/>
      </w:pPr>
      <w:r w:rsidRPr="00AC1535">
        <w:t xml:space="preserve">Az eddig beérkezett adatok alapján továbbra is az </w:t>
      </w:r>
      <w:r w:rsidRPr="00AC1535">
        <w:rPr>
          <w:i/>
        </w:rPr>
        <w:t>oktatási-nevelési intézményektől</w:t>
      </w:r>
      <w:r w:rsidRPr="00AC1535">
        <w:t xml:space="preserve"> érkezik a legtöbb jelzés, 2019 évben 328 alkalommal. Kiugróan magas a Kecel település általános </w:t>
      </w:r>
      <w:r w:rsidRPr="00AC1535">
        <w:lastRenderedPageBreak/>
        <w:t xml:space="preserve">iskolájából érkező jelzés. Oka lehet, hogy az adott családokban nem érték a tanulás, nincs olyan szülői minta, motiválás, amely a gyermeket a tanulásra, iskolába járásra ösztönözné. </w:t>
      </w:r>
    </w:p>
    <w:p w:rsidR="00DC6920" w:rsidRPr="00AC1535" w:rsidRDefault="00B37FBE" w:rsidP="00E7444C">
      <w:pPr>
        <w:shd w:val="clear" w:color="auto" w:fill="FFFFFF"/>
        <w:jc w:val="both"/>
      </w:pPr>
      <w:r w:rsidRPr="00AC1535">
        <w:t>A</w:t>
      </w:r>
      <w:r w:rsidR="00DC6920" w:rsidRPr="00AC1535">
        <w:t>z előző évekhez képest emelkedett az állampolgári jelzések száma, 72 esetben kapt</w:t>
      </w:r>
      <w:r w:rsidRPr="00AC1535">
        <w:t>a</w:t>
      </w:r>
      <w:r w:rsidR="00DC6920" w:rsidRPr="00AC1535">
        <w:t xml:space="preserve">k jelzést. Az egészségügyi szolgáltatóktól érkezett jelzés szám 2019-ben 66 alkalom, melyből 47 esetben a védőnők tették meg jelzéseiket. A jelzések okai között szerepelt: kiskorú várandóssága,  magzati veszélyeztetettség, tetűfertőzöttség, elhanyagolások, higiénés problémák </w:t>
      </w:r>
    </w:p>
    <w:p w:rsidR="00DC6920" w:rsidRPr="00AC1535" w:rsidRDefault="00DC6920" w:rsidP="00E7444C">
      <w:pPr>
        <w:shd w:val="clear" w:color="auto" w:fill="FFFFFF"/>
        <w:jc w:val="both"/>
      </w:pPr>
    </w:p>
    <w:p w:rsidR="00DC6920" w:rsidRPr="00AC1535" w:rsidRDefault="00DC6920" w:rsidP="00E7444C">
      <w:pPr>
        <w:shd w:val="clear" w:color="auto" w:fill="FFFFFF"/>
        <w:jc w:val="both"/>
      </w:pPr>
    </w:p>
    <w:p w:rsidR="00DC6920" w:rsidRPr="00AC1535" w:rsidRDefault="00DC6920" w:rsidP="00E7444C">
      <w:pPr>
        <w:shd w:val="clear" w:color="auto" w:fill="FFFFFF"/>
        <w:jc w:val="both"/>
      </w:pPr>
      <w:r w:rsidRPr="00AC1535">
        <w:t xml:space="preserve">Az előző évekhez viszonyítottan megemelkedett a szociális szolgáltatóktól kapott jelzések, melynek oka, hogy az óvodai és iskolai szociális segítők rendszeresen jeleznek/delegálnak a szolgálatok felé. </w:t>
      </w:r>
    </w:p>
    <w:p w:rsidR="00DC6920" w:rsidRPr="00AC1535" w:rsidRDefault="00DC6920" w:rsidP="00E7444C">
      <w:pPr>
        <w:shd w:val="clear" w:color="auto" w:fill="FFFFFF"/>
        <w:jc w:val="both"/>
      </w:pPr>
      <w:r w:rsidRPr="00AC1535">
        <w:t xml:space="preserve">Rendőrségi jelzéseket leginkább a járásszékhelyen lakókkal kapcsolatosan továbbítanak. Jellemző a garázdaság, eltűnés, családi konfliktus, szökés, hozzátartozók közötti erőszak. A rendőrségi jelzések száma stagnál. </w:t>
      </w:r>
    </w:p>
    <w:p w:rsidR="00DC6920" w:rsidRPr="00AC1535" w:rsidRDefault="00DC6920" w:rsidP="00E7444C">
      <w:pPr>
        <w:shd w:val="clear" w:color="auto" w:fill="FFFFFF"/>
        <w:jc w:val="both"/>
      </w:pPr>
      <w:r w:rsidRPr="00AC1535">
        <w:t xml:space="preserve">2019. évben 5 alkalommal jelzett bíróság, ügyészség. Egy alkalommal összeférhetetlenség miatt más település családsegítőjét rendelték ki a szociális segítő munka elvégzésére. </w:t>
      </w:r>
    </w:p>
    <w:p w:rsidR="00DC6920" w:rsidRPr="00AC1535" w:rsidRDefault="00DC6920" w:rsidP="00E7444C">
      <w:pPr>
        <w:shd w:val="clear" w:color="auto" w:fill="FFFFFF"/>
        <w:jc w:val="both"/>
      </w:pPr>
    </w:p>
    <w:p w:rsidR="00DC6920" w:rsidRPr="00AC1535" w:rsidRDefault="00DC6920" w:rsidP="00E7444C">
      <w:pPr>
        <w:jc w:val="both"/>
        <w:rPr>
          <w:rFonts w:eastAsia="Calibri"/>
          <w:lang w:eastAsia="en-US"/>
        </w:rPr>
      </w:pPr>
      <w:r w:rsidRPr="00AC1535">
        <w:rPr>
          <w:rFonts w:eastAsia="Calibri"/>
          <w:lang w:eastAsia="en-US"/>
        </w:rPr>
        <w:t xml:space="preserve">A heti jelentések adatai rámutatnak az egyes települések jelzőrendszeri jellegzetességeire, problémáira, aktív és passzív tagjaira. </w:t>
      </w:r>
      <w:r w:rsidR="008F16AE" w:rsidRPr="00AC1535">
        <w:rPr>
          <w:rFonts w:eastAsia="Calibri"/>
          <w:lang w:eastAsia="en-US"/>
        </w:rPr>
        <w:t>A Kiskőrösi járáshoz tartozó településeken</w:t>
      </w:r>
      <w:r w:rsidRPr="00AC1535">
        <w:rPr>
          <w:rFonts w:eastAsia="Calibri"/>
          <w:lang w:eastAsia="en-US"/>
        </w:rPr>
        <w:t xml:space="preserve"> alapvetően jól működik a jelzőrendszer, az egyes</w:t>
      </w:r>
      <w:r w:rsidR="00F97B71" w:rsidRPr="00AC1535">
        <w:rPr>
          <w:rFonts w:eastAsia="Calibri"/>
          <w:lang w:eastAsia="en-US"/>
        </w:rPr>
        <w:t xml:space="preserve"> </w:t>
      </w:r>
      <w:r w:rsidRPr="00AC1535">
        <w:rPr>
          <w:rFonts w:eastAsia="Calibri"/>
          <w:lang w:eastAsia="en-US"/>
        </w:rPr>
        <w:t>esetek kapcsán érintett szakemberek megbeszéléseken, esetkonzultációkon, esetkonferenciákon, szakmaközi megbeszéléseken és egyéb alkalmakon részt vesznek, tapasztalataikat írásban megküldik a szolgálatok számára.</w:t>
      </w:r>
    </w:p>
    <w:p w:rsidR="00DC6920" w:rsidRPr="00AC1535" w:rsidRDefault="00DC6920" w:rsidP="00E7444C">
      <w:pPr>
        <w:shd w:val="clear" w:color="auto" w:fill="FFFFFF"/>
        <w:jc w:val="both"/>
      </w:pPr>
      <w:r w:rsidRPr="00AC1535">
        <w:rPr>
          <w:rFonts w:eastAsia="Calibri"/>
          <w:lang w:eastAsia="en-US"/>
        </w:rPr>
        <w:t>A jelzőrendszer hatékonysága mindig függ a személyközi kapcsolatok milyenségétől, annak megléte, illetve hiánya jelentősen befolyásolja a munkát.</w:t>
      </w:r>
    </w:p>
    <w:p w:rsidR="00DC6920" w:rsidRPr="00AC1535" w:rsidRDefault="00DC6920" w:rsidP="00E7444C">
      <w:pPr>
        <w:shd w:val="clear" w:color="auto" w:fill="FFFFFF"/>
        <w:jc w:val="both"/>
      </w:pPr>
    </w:p>
    <w:p w:rsidR="00DC6920" w:rsidRPr="00AC1535" w:rsidRDefault="00DC6920" w:rsidP="00E7444C">
      <w:pPr>
        <w:shd w:val="clear" w:color="auto" w:fill="FFFFFF"/>
        <w:jc w:val="both"/>
      </w:pPr>
    </w:p>
    <w:p w:rsidR="00DC6920" w:rsidRPr="00AC1535" w:rsidRDefault="00DC6920" w:rsidP="00E7444C">
      <w:pPr>
        <w:shd w:val="clear" w:color="auto" w:fill="FFFFFF"/>
        <w:jc w:val="both"/>
      </w:pPr>
    </w:p>
    <w:p w:rsidR="00A721C7" w:rsidRPr="00AC1535" w:rsidRDefault="00A721C7" w:rsidP="00E7444C">
      <w:pPr>
        <w:jc w:val="both"/>
        <w:rPr>
          <w:rFonts w:eastAsia="Calibri"/>
          <w:b/>
          <w:lang w:eastAsia="en-US"/>
        </w:rPr>
      </w:pPr>
      <w:r w:rsidRPr="00AC1535">
        <w:rPr>
          <w:rFonts w:eastAsia="Calibri"/>
          <w:b/>
          <w:lang w:eastAsia="en-US"/>
        </w:rPr>
        <w:t>Óvodai és iskolai szociális segítő tevékeny</w:t>
      </w:r>
    </w:p>
    <w:p w:rsidR="00A721C7" w:rsidRPr="00AC1535" w:rsidRDefault="00A721C7" w:rsidP="00E7444C">
      <w:pPr>
        <w:jc w:val="both"/>
        <w:rPr>
          <w:rFonts w:eastAsia="Calibri"/>
          <w:lang w:eastAsia="en-US"/>
        </w:rPr>
      </w:pPr>
    </w:p>
    <w:p w:rsidR="00A721C7" w:rsidRPr="00AC1535" w:rsidRDefault="00A721C7" w:rsidP="00E7444C">
      <w:pPr>
        <w:spacing w:after="160"/>
        <w:jc w:val="both"/>
        <w:rPr>
          <w:rFonts w:eastAsia="Calibri"/>
          <w:lang w:eastAsia="en-US"/>
        </w:rPr>
      </w:pPr>
      <w:r w:rsidRPr="00AC1535">
        <w:rPr>
          <w:rFonts w:eastAsia="Calibri"/>
          <w:lang w:eastAsia="en-US"/>
        </w:rPr>
        <w:t xml:space="preserve">A 2019/2020-as nevelési évben tovább folytatódott az óvodai és iskolai szociális segítő tevékenység, 2018. szeptember 1-t követően kötelező feladatellátás keretében. 2019. januárjában 7 segítő kezdte meg tevékenyen a munkát, 6 segítő teljes-, 1 segítő részmunkaidőben a Kiskőrös Járás 15 településén, mely 55 </w:t>
      </w:r>
      <w:proofErr w:type="spellStart"/>
      <w:r w:rsidRPr="00AC1535">
        <w:rPr>
          <w:rFonts w:eastAsia="Calibri"/>
          <w:lang w:eastAsia="en-US"/>
        </w:rPr>
        <w:t>telephelyet</w:t>
      </w:r>
      <w:proofErr w:type="spellEnd"/>
      <w:r w:rsidRPr="00AC1535">
        <w:rPr>
          <w:rFonts w:eastAsia="Calibri"/>
          <w:lang w:eastAsia="en-US"/>
        </w:rPr>
        <w:t xml:space="preserve"> foglal magába.</w:t>
      </w:r>
    </w:p>
    <w:p w:rsidR="00A721C7" w:rsidRPr="00AC1535" w:rsidRDefault="00A721C7" w:rsidP="00E7444C">
      <w:pPr>
        <w:spacing w:after="160"/>
        <w:jc w:val="both"/>
        <w:rPr>
          <w:rFonts w:eastAsia="Calibri"/>
          <w:lang w:eastAsia="en-US"/>
        </w:rPr>
      </w:pPr>
      <w:r w:rsidRPr="00AC1535">
        <w:rPr>
          <w:rFonts w:eastAsia="Calibri"/>
          <w:lang w:eastAsia="en-US"/>
        </w:rPr>
        <w:t xml:space="preserve">Az intézményekben dolgozó óvodai és iskolai szociális segítők a törvényi előírásoknak eleget téve egyéni, csoportos és közösségi tevékenységet folytattak a települések óvodáiban és iskoláiban. Azonban a segítők tevékenységét nem lehet általánosítani, intézményi, valamint területi sajátosságként lehet értelmezni.  </w:t>
      </w:r>
    </w:p>
    <w:p w:rsidR="00A721C7" w:rsidRPr="00AC1535" w:rsidRDefault="00A721C7" w:rsidP="00E7444C">
      <w:pPr>
        <w:spacing w:after="160"/>
        <w:jc w:val="both"/>
        <w:rPr>
          <w:rFonts w:eastAsia="Calibri"/>
          <w:lang w:eastAsia="en-US"/>
        </w:rPr>
      </w:pPr>
      <w:r w:rsidRPr="00AC1535">
        <w:rPr>
          <w:rFonts w:eastAsia="Calibri"/>
          <w:lang w:eastAsia="en-US"/>
        </w:rPr>
        <w:t xml:space="preserve">A legtöbb intézmény szívesen fogadta az óvodai és iskolai szociális segítőket, azonban nem indult mindenhol zökkenőmentesen az új státusz bevezetése. Az intézmények fontosnak tartották a kollégáik, gyermekek, szüleik tájékoztatását, így a segítőknek a legtöbb helyen volt lehetőségük tantestületi/nevelőtestületi/szülői értekezleteken, valamint diákönkormányzati üléseken, osztályfőnöki órákon bemutatkozni. Ennek ellenére minden segítő szükségét </w:t>
      </w:r>
      <w:r w:rsidR="004E2914" w:rsidRPr="00AC1535">
        <w:rPr>
          <w:rFonts w:eastAsia="Calibri"/>
          <w:lang w:eastAsia="en-US"/>
        </w:rPr>
        <w:t xml:space="preserve">érezte </w:t>
      </w:r>
      <w:r w:rsidRPr="00AC1535">
        <w:rPr>
          <w:rFonts w:eastAsia="Calibri"/>
          <w:lang w:eastAsia="en-US"/>
        </w:rPr>
        <w:t>annak is, hogy személyesen ismerkedjenek meg a diákokkal, szülőkkel, pedagógusokkal.</w:t>
      </w:r>
    </w:p>
    <w:p w:rsidR="00A721C7" w:rsidRPr="00AC1535" w:rsidRDefault="00CF7AD9" w:rsidP="00E7444C">
      <w:pPr>
        <w:spacing w:after="160"/>
        <w:jc w:val="both"/>
        <w:rPr>
          <w:rFonts w:eastAsia="Calibri"/>
          <w:lang w:eastAsia="en-US"/>
        </w:rPr>
      </w:pPr>
      <w:r w:rsidRPr="00AC1535">
        <w:rPr>
          <w:rFonts w:eastAsia="Calibri"/>
          <w:lang w:eastAsia="en-US"/>
        </w:rPr>
        <w:t>A segítők előnyként érzékelték</w:t>
      </w:r>
      <w:r w:rsidR="00A721C7" w:rsidRPr="00AC1535">
        <w:rPr>
          <w:rFonts w:eastAsia="Calibri"/>
          <w:lang w:eastAsia="en-US"/>
        </w:rPr>
        <w:t>, hogy az új feladatellátás a Család- és Gyermekjóléti Központ feladatai közé tartozik</w:t>
      </w:r>
      <w:r w:rsidRPr="00AC1535">
        <w:rPr>
          <w:rFonts w:eastAsia="Calibri"/>
          <w:lang w:eastAsia="en-US"/>
        </w:rPr>
        <w:t>.</w:t>
      </w:r>
      <w:r w:rsidR="00A721C7" w:rsidRPr="00AC1535">
        <w:rPr>
          <w:rFonts w:eastAsia="Calibri"/>
          <w:lang w:eastAsia="en-US"/>
        </w:rPr>
        <w:t xml:space="preserve"> </w:t>
      </w:r>
      <w:r w:rsidRPr="00AC1535">
        <w:rPr>
          <w:rFonts w:eastAsia="Calibri"/>
          <w:lang w:eastAsia="en-US"/>
        </w:rPr>
        <w:t>E</w:t>
      </w:r>
      <w:r w:rsidR="00A721C7" w:rsidRPr="00AC1535">
        <w:rPr>
          <w:rFonts w:eastAsia="Calibri"/>
          <w:lang w:eastAsia="en-US"/>
        </w:rPr>
        <w:t>zt azzal indokolták, hogy ezáltal nagyobb szakmai autonómia biztosított számukra, nem érzik magukat kiszolgáltatott helyzetben, nagyobb bizalmat éreznek, külső szakemberként más megvilágításba tudnak helyezni egy problémát, nem vádolhat</w:t>
      </w:r>
      <w:r w:rsidRPr="00AC1535">
        <w:rPr>
          <w:rFonts w:eastAsia="Calibri"/>
          <w:lang w:eastAsia="en-US"/>
        </w:rPr>
        <w:t>ó</w:t>
      </w:r>
      <w:r w:rsidR="00A721C7" w:rsidRPr="00AC1535">
        <w:rPr>
          <w:rFonts w:eastAsia="Calibri"/>
          <w:lang w:eastAsia="en-US"/>
        </w:rPr>
        <w:t>k elfogultsággal, és ami talán a legfontosabb, az intézményvezetővel mellérendelt viszonyban érzik magukat. Ez a járás legtöbb településénél érzékelhető</w:t>
      </w:r>
      <w:r w:rsidRPr="00AC1535">
        <w:rPr>
          <w:rFonts w:eastAsia="Calibri"/>
          <w:lang w:eastAsia="en-US"/>
        </w:rPr>
        <w:t xml:space="preserve"> volt</w:t>
      </w:r>
      <w:r w:rsidR="00A721C7" w:rsidRPr="00AC1535">
        <w:rPr>
          <w:rFonts w:eastAsia="Calibri"/>
          <w:lang w:eastAsia="en-US"/>
        </w:rPr>
        <w:t xml:space="preserve">, az idő múlásával pedig </w:t>
      </w:r>
      <w:r w:rsidR="00A721C7" w:rsidRPr="00AC1535">
        <w:rPr>
          <w:rFonts w:eastAsia="Calibri"/>
          <w:lang w:eastAsia="en-US"/>
        </w:rPr>
        <w:lastRenderedPageBreak/>
        <w:t>megismer</w:t>
      </w:r>
      <w:r w:rsidRPr="00AC1535">
        <w:rPr>
          <w:rFonts w:eastAsia="Calibri"/>
          <w:lang w:eastAsia="en-US"/>
        </w:rPr>
        <w:t>té</w:t>
      </w:r>
      <w:r w:rsidR="00A721C7" w:rsidRPr="00AC1535">
        <w:rPr>
          <w:rFonts w:eastAsia="Calibri"/>
          <w:lang w:eastAsia="en-US"/>
        </w:rPr>
        <w:t>k a segítő tevékenységet, még inkább elfogad</w:t>
      </w:r>
      <w:r w:rsidRPr="00AC1535">
        <w:rPr>
          <w:rFonts w:eastAsia="Calibri"/>
          <w:lang w:eastAsia="en-US"/>
        </w:rPr>
        <w:t>t</w:t>
      </w:r>
      <w:r w:rsidR="00A721C7" w:rsidRPr="00AC1535">
        <w:rPr>
          <w:rFonts w:eastAsia="Calibri"/>
          <w:lang w:eastAsia="en-US"/>
        </w:rPr>
        <w:t>ák, sőt, az új tanév</w:t>
      </w:r>
      <w:r w:rsidRPr="00AC1535">
        <w:rPr>
          <w:rFonts w:eastAsia="Calibri"/>
          <w:lang w:eastAsia="en-US"/>
        </w:rPr>
        <w:t>ben</w:t>
      </w:r>
      <w:r w:rsidR="00A721C7" w:rsidRPr="00AC1535">
        <w:rPr>
          <w:rFonts w:eastAsia="Calibri"/>
          <w:lang w:eastAsia="en-US"/>
        </w:rPr>
        <w:t xml:space="preserve"> egyre többen keres</w:t>
      </w:r>
      <w:r w:rsidRPr="00AC1535">
        <w:rPr>
          <w:rFonts w:eastAsia="Calibri"/>
          <w:lang w:eastAsia="en-US"/>
        </w:rPr>
        <w:t>té</w:t>
      </w:r>
      <w:r w:rsidR="00A721C7" w:rsidRPr="00AC1535">
        <w:rPr>
          <w:rFonts w:eastAsia="Calibri"/>
          <w:lang w:eastAsia="en-US"/>
        </w:rPr>
        <w:t>k az igénybe vehető szolgáltatást.</w:t>
      </w:r>
    </w:p>
    <w:p w:rsidR="00A721C7" w:rsidRPr="00AC1535" w:rsidRDefault="00A721C7" w:rsidP="00E7444C">
      <w:pPr>
        <w:spacing w:after="160"/>
        <w:jc w:val="both"/>
        <w:rPr>
          <w:rFonts w:eastAsia="Calibri"/>
          <w:lang w:eastAsia="en-US"/>
        </w:rPr>
      </w:pPr>
    </w:p>
    <w:tbl>
      <w:tblPr>
        <w:tblStyle w:val="Rcsostblzat2"/>
        <w:tblW w:w="0" w:type="auto"/>
        <w:tblLook w:val="04A0" w:firstRow="1" w:lastRow="0" w:firstColumn="1" w:lastColumn="0" w:noHBand="0" w:noVBand="1"/>
      </w:tblPr>
      <w:tblGrid>
        <w:gridCol w:w="1536"/>
        <w:gridCol w:w="1720"/>
        <w:gridCol w:w="1559"/>
        <w:gridCol w:w="2126"/>
        <w:gridCol w:w="1896"/>
      </w:tblGrid>
      <w:tr w:rsidR="00AC1535" w:rsidRPr="00AC1535" w:rsidTr="0043422F">
        <w:trPr>
          <w:trHeight w:val="288"/>
        </w:trPr>
        <w:tc>
          <w:tcPr>
            <w:tcW w:w="1536" w:type="dxa"/>
            <w:noWrap/>
            <w:hideMark/>
          </w:tcPr>
          <w:p w:rsidR="00A721C7" w:rsidRPr="00AC1535" w:rsidRDefault="00A721C7" w:rsidP="00E7444C">
            <w:pPr>
              <w:jc w:val="both"/>
              <w:rPr>
                <w:rFonts w:ascii="Times New Roman" w:hAnsi="Times New Roman"/>
              </w:rPr>
            </w:pPr>
            <w:r w:rsidRPr="00AC1535">
              <w:rPr>
                <w:rFonts w:ascii="Times New Roman" w:hAnsi="Times New Roman"/>
              </w:rPr>
              <w:t>Település</w:t>
            </w:r>
          </w:p>
        </w:tc>
        <w:tc>
          <w:tcPr>
            <w:tcW w:w="1720" w:type="dxa"/>
            <w:noWrap/>
            <w:hideMark/>
          </w:tcPr>
          <w:p w:rsidR="00A721C7" w:rsidRPr="00AC1535" w:rsidRDefault="00A721C7" w:rsidP="00E7444C">
            <w:pPr>
              <w:jc w:val="both"/>
              <w:rPr>
                <w:rFonts w:ascii="Times New Roman" w:hAnsi="Times New Roman"/>
              </w:rPr>
            </w:pPr>
            <w:r w:rsidRPr="00AC1535">
              <w:rPr>
                <w:rFonts w:ascii="Times New Roman" w:hAnsi="Times New Roman"/>
              </w:rPr>
              <w:t>Érintett gyermek</w:t>
            </w:r>
          </w:p>
        </w:tc>
        <w:tc>
          <w:tcPr>
            <w:tcW w:w="1559" w:type="dxa"/>
            <w:noWrap/>
            <w:hideMark/>
          </w:tcPr>
          <w:p w:rsidR="00A721C7" w:rsidRPr="00AC1535" w:rsidRDefault="00A721C7" w:rsidP="00E7444C">
            <w:pPr>
              <w:jc w:val="both"/>
              <w:rPr>
                <w:rFonts w:ascii="Times New Roman" w:hAnsi="Times New Roman"/>
              </w:rPr>
            </w:pPr>
            <w:r w:rsidRPr="00AC1535">
              <w:rPr>
                <w:rFonts w:ascii="Times New Roman" w:hAnsi="Times New Roman"/>
              </w:rPr>
              <w:t>Összes alkalom</w:t>
            </w:r>
          </w:p>
        </w:tc>
        <w:tc>
          <w:tcPr>
            <w:tcW w:w="2126" w:type="dxa"/>
            <w:noWrap/>
            <w:hideMark/>
          </w:tcPr>
          <w:p w:rsidR="00A721C7" w:rsidRPr="00AC1535" w:rsidRDefault="00A721C7" w:rsidP="00E7444C">
            <w:pPr>
              <w:jc w:val="both"/>
              <w:rPr>
                <w:rFonts w:ascii="Times New Roman" w:hAnsi="Times New Roman"/>
              </w:rPr>
            </w:pPr>
            <w:r w:rsidRPr="00AC1535">
              <w:rPr>
                <w:rFonts w:ascii="Times New Roman" w:hAnsi="Times New Roman"/>
              </w:rPr>
              <w:t xml:space="preserve">Csoportos </w:t>
            </w:r>
            <w:proofErr w:type="spellStart"/>
            <w:r w:rsidRPr="00AC1535">
              <w:rPr>
                <w:rFonts w:ascii="Times New Roman" w:hAnsi="Times New Roman"/>
              </w:rPr>
              <w:t>tev</w:t>
            </w:r>
            <w:proofErr w:type="spellEnd"/>
            <w:r w:rsidRPr="00AC1535">
              <w:rPr>
                <w:rFonts w:ascii="Times New Roman" w:hAnsi="Times New Roman"/>
              </w:rPr>
              <w:t>./</w:t>
            </w:r>
            <w:proofErr w:type="spellStart"/>
            <w:r w:rsidRPr="00AC1535">
              <w:rPr>
                <w:rFonts w:ascii="Times New Roman" w:hAnsi="Times New Roman"/>
              </w:rPr>
              <w:t>alk</w:t>
            </w:r>
            <w:proofErr w:type="spellEnd"/>
            <w:r w:rsidRPr="00AC1535">
              <w:rPr>
                <w:rFonts w:ascii="Times New Roman" w:hAnsi="Times New Roman"/>
              </w:rPr>
              <w:t>.</w:t>
            </w:r>
          </w:p>
        </w:tc>
        <w:tc>
          <w:tcPr>
            <w:tcW w:w="1896" w:type="dxa"/>
            <w:noWrap/>
            <w:hideMark/>
          </w:tcPr>
          <w:p w:rsidR="00A721C7" w:rsidRPr="00AC1535" w:rsidRDefault="00A721C7" w:rsidP="00E7444C">
            <w:pPr>
              <w:jc w:val="both"/>
              <w:rPr>
                <w:rFonts w:ascii="Times New Roman" w:hAnsi="Times New Roman"/>
              </w:rPr>
            </w:pPr>
            <w:r w:rsidRPr="00AC1535">
              <w:rPr>
                <w:rFonts w:ascii="Times New Roman" w:hAnsi="Times New Roman"/>
              </w:rPr>
              <w:t xml:space="preserve">Közösségi </w:t>
            </w:r>
            <w:proofErr w:type="spellStart"/>
            <w:r w:rsidRPr="00AC1535">
              <w:rPr>
                <w:rFonts w:ascii="Times New Roman" w:hAnsi="Times New Roman"/>
              </w:rPr>
              <w:t>tev</w:t>
            </w:r>
            <w:proofErr w:type="spellEnd"/>
            <w:r w:rsidRPr="00AC1535">
              <w:rPr>
                <w:rFonts w:ascii="Times New Roman" w:hAnsi="Times New Roman"/>
              </w:rPr>
              <w:t>., alkalom/gyermek</w:t>
            </w:r>
          </w:p>
        </w:tc>
      </w:tr>
      <w:tr w:rsidR="00AC1535" w:rsidRPr="00AC1535" w:rsidTr="0043422F">
        <w:trPr>
          <w:trHeight w:val="288"/>
        </w:trPr>
        <w:tc>
          <w:tcPr>
            <w:tcW w:w="1536" w:type="dxa"/>
            <w:noWrap/>
            <w:hideMark/>
          </w:tcPr>
          <w:p w:rsidR="00A721C7" w:rsidRPr="00AC1535" w:rsidRDefault="00A721C7" w:rsidP="00E7444C">
            <w:pPr>
              <w:jc w:val="both"/>
              <w:rPr>
                <w:rFonts w:ascii="Times New Roman" w:hAnsi="Times New Roman"/>
              </w:rPr>
            </w:pPr>
            <w:r w:rsidRPr="00AC1535">
              <w:rPr>
                <w:rFonts w:ascii="Times New Roman" w:hAnsi="Times New Roman"/>
              </w:rPr>
              <w:t>Soltvadkert</w:t>
            </w:r>
          </w:p>
        </w:tc>
        <w:tc>
          <w:tcPr>
            <w:tcW w:w="1720" w:type="dxa"/>
            <w:noWrap/>
            <w:hideMark/>
          </w:tcPr>
          <w:p w:rsidR="00A721C7" w:rsidRPr="00AC1535" w:rsidRDefault="00A721C7" w:rsidP="00E7444C">
            <w:pPr>
              <w:jc w:val="both"/>
              <w:rPr>
                <w:rFonts w:ascii="Times New Roman" w:hAnsi="Times New Roman"/>
              </w:rPr>
            </w:pPr>
            <w:r w:rsidRPr="00AC1535">
              <w:rPr>
                <w:rFonts w:ascii="Times New Roman" w:hAnsi="Times New Roman"/>
              </w:rPr>
              <w:t>53</w:t>
            </w:r>
          </w:p>
        </w:tc>
        <w:tc>
          <w:tcPr>
            <w:tcW w:w="1559" w:type="dxa"/>
            <w:noWrap/>
            <w:hideMark/>
          </w:tcPr>
          <w:p w:rsidR="00A721C7" w:rsidRPr="00AC1535" w:rsidRDefault="00A721C7" w:rsidP="00E7444C">
            <w:pPr>
              <w:jc w:val="both"/>
              <w:rPr>
                <w:rFonts w:ascii="Times New Roman" w:hAnsi="Times New Roman"/>
              </w:rPr>
            </w:pPr>
            <w:r w:rsidRPr="00AC1535">
              <w:rPr>
                <w:rFonts w:ascii="Times New Roman" w:hAnsi="Times New Roman"/>
              </w:rPr>
              <w:t>136</w:t>
            </w:r>
          </w:p>
        </w:tc>
        <w:tc>
          <w:tcPr>
            <w:tcW w:w="2126" w:type="dxa"/>
            <w:noWrap/>
            <w:hideMark/>
          </w:tcPr>
          <w:p w:rsidR="00A721C7" w:rsidRPr="00AC1535" w:rsidRDefault="00A721C7" w:rsidP="00E7444C">
            <w:pPr>
              <w:jc w:val="both"/>
              <w:rPr>
                <w:rFonts w:ascii="Times New Roman" w:hAnsi="Times New Roman"/>
              </w:rPr>
            </w:pPr>
            <w:r w:rsidRPr="00AC1535">
              <w:rPr>
                <w:rFonts w:ascii="Times New Roman" w:hAnsi="Times New Roman"/>
              </w:rPr>
              <w:t> </w:t>
            </w:r>
          </w:p>
        </w:tc>
        <w:tc>
          <w:tcPr>
            <w:tcW w:w="1896" w:type="dxa"/>
            <w:noWrap/>
            <w:hideMark/>
          </w:tcPr>
          <w:p w:rsidR="00A721C7" w:rsidRPr="00AC1535" w:rsidRDefault="00A721C7" w:rsidP="00E7444C">
            <w:pPr>
              <w:jc w:val="both"/>
              <w:rPr>
                <w:rFonts w:ascii="Times New Roman" w:hAnsi="Times New Roman"/>
              </w:rPr>
            </w:pPr>
            <w:r w:rsidRPr="00AC1535">
              <w:rPr>
                <w:rFonts w:ascii="Times New Roman" w:hAnsi="Times New Roman"/>
              </w:rPr>
              <w:t> </w:t>
            </w:r>
          </w:p>
        </w:tc>
      </w:tr>
      <w:tr w:rsidR="00AC1535" w:rsidRPr="00AC1535" w:rsidTr="0043422F">
        <w:trPr>
          <w:trHeight w:val="288"/>
        </w:trPr>
        <w:tc>
          <w:tcPr>
            <w:tcW w:w="1536" w:type="dxa"/>
            <w:noWrap/>
            <w:hideMark/>
          </w:tcPr>
          <w:p w:rsidR="00A721C7" w:rsidRPr="00AC1535" w:rsidRDefault="00A721C7" w:rsidP="00E7444C">
            <w:pPr>
              <w:jc w:val="both"/>
              <w:rPr>
                <w:rFonts w:ascii="Times New Roman" w:hAnsi="Times New Roman"/>
              </w:rPr>
            </w:pPr>
            <w:r w:rsidRPr="00AC1535">
              <w:rPr>
                <w:rFonts w:ascii="Times New Roman" w:hAnsi="Times New Roman"/>
              </w:rPr>
              <w:t>Izsák</w:t>
            </w:r>
          </w:p>
        </w:tc>
        <w:tc>
          <w:tcPr>
            <w:tcW w:w="1720" w:type="dxa"/>
            <w:noWrap/>
            <w:hideMark/>
          </w:tcPr>
          <w:p w:rsidR="00A721C7" w:rsidRPr="00AC1535" w:rsidRDefault="00A721C7" w:rsidP="00E7444C">
            <w:pPr>
              <w:jc w:val="both"/>
              <w:rPr>
                <w:rFonts w:ascii="Times New Roman" w:hAnsi="Times New Roman"/>
              </w:rPr>
            </w:pPr>
            <w:r w:rsidRPr="00AC1535">
              <w:rPr>
                <w:rFonts w:ascii="Times New Roman" w:hAnsi="Times New Roman"/>
              </w:rPr>
              <w:t>78</w:t>
            </w:r>
          </w:p>
        </w:tc>
        <w:tc>
          <w:tcPr>
            <w:tcW w:w="1559" w:type="dxa"/>
            <w:noWrap/>
            <w:hideMark/>
          </w:tcPr>
          <w:p w:rsidR="00A721C7" w:rsidRPr="00AC1535" w:rsidRDefault="00A721C7" w:rsidP="00E7444C">
            <w:pPr>
              <w:jc w:val="both"/>
              <w:rPr>
                <w:rFonts w:ascii="Times New Roman" w:hAnsi="Times New Roman"/>
              </w:rPr>
            </w:pPr>
            <w:r w:rsidRPr="00AC1535">
              <w:rPr>
                <w:rFonts w:ascii="Times New Roman" w:hAnsi="Times New Roman"/>
              </w:rPr>
              <w:t>187</w:t>
            </w:r>
          </w:p>
        </w:tc>
        <w:tc>
          <w:tcPr>
            <w:tcW w:w="2126" w:type="dxa"/>
            <w:noWrap/>
            <w:hideMark/>
          </w:tcPr>
          <w:p w:rsidR="00A721C7" w:rsidRPr="00AC1535" w:rsidRDefault="00A721C7" w:rsidP="00E7444C">
            <w:pPr>
              <w:jc w:val="both"/>
              <w:rPr>
                <w:rFonts w:ascii="Times New Roman" w:hAnsi="Times New Roman"/>
              </w:rPr>
            </w:pPr>
            <w:r w:rsidRPr="00AC1535">
              <w:rPr>
                <w:rFonts w:ascii="Times New Roman" w:hAnsi="Times New Roman"/>
              </w:rPr>
              <w:t> </w:t>
            </w:r>
          </w:p>
        </w:tc>
        <w:tc>
          <w:tcPr>
            <w:tcW w:w="1896" w:type="dxa"/>
            <w:noWrap/>
            <w:hideMark/>
          </w:tcPr>
          <w:p w:rsidR="00A721C7" w:rsidRPr="00AC1535" w:rsidRDefault="00A721C7" w:rsidP="00E7444C">
            <w:pPr>
              <w:jc w:val="both"/>
              <w:rPr>
                <w:rFonts w:ascii="Times New Roman" w:hAnsi="Times New Roman"/>
              </w:rPr>
            </w:pPr>
            <w:r w:rsidRPr="00AC1535">
              <w:rPr>
                <w:rFonts w:ascii="Times New Roman" w:hAnsi="Times New Roman"/>
              </w:rPr>
              <w:t> </w:t>
            </w:r>
          </w:p>
        </w:tc>
      </w:tr>
      <w:tr w:rsidR="00AC1535" w:rsidRPr="00AC1535" w:rsidTr="0043422F">
        <w:trPr>
          <w:trHeight w:val="288"/>
        </w:trPr>
        <w:tc>
          <w:tcPr>
            <w:tcW w:w="1536" w:type="dxa"/>
            <w:noWrap/>
            <w:hideMark/>
          </w:tcPr>
          <w:p w:rsidR="00A721C7" w:rsidRPr="00AC1535" w:rsidRDefault="00A721C7" w:rsidP="00E7444C">
            <w:pPr>
              <w:jc w:val="both"/>
              <w:rPr>
                <w:rFonts w:ascii="Times New Roman" w:hAnsi="Times New Roman"/>
              </w:rPr>
            </w:pPr>
            <w:r w:rsidRPr="00AC1535">
              <w:rPr>
                <w:rFonts w:ascii="Times New Roman" w:hAnsi="Times New Roman"/>
              </w:rPr>
              <w:t>Kiskőrös</w:t>
            </w:r>
          </w:p>
        </w:tc>
        <w:tc>
          <w:tcPr>
            <w:tcW w:w="1720" w:type="dxa"/>
            <w:noWrap/>
            <w:hideMark/>
          </w:tcPr>
          <w:p w:rsidR="00A721C7" w:rsidRPr="00AC1535" w:rsidRDefault="00A721C7" w:rsidP="00E7444C">
            <w:pPr>
              <w:jc w:val="both"/>
              <w:rPr>
                <w:rFonts w:ascii="Times New Roman" w:hAnsi="Times New Roman"/>
              </w:rPr>
            </w:pPr>
            <w:r w:rsidRPr="00AC1535">
              <w:rPr>
                <w:rFonts w:ascii="Times New Roman" w:hAnsi="Times New Roman"/>
              </w:rPr>
              <w:t>86</w:t>
            </w:r>
          </w:p>
        </w:tc>
        <w:tc>
          <w:tcPr>
            <w:tcW w:w="1559" w:type="dxa"/>
            <w:noWrap/>
            <w:hideMark/>
          </w:tcPr>
          <w:p w:rsidR="00A721C7" w:rsidRPr="00AC1535" w:rsidRDefault="00A721C7" w:rsidP="00E7444C">
            <w:pPr>
              <w:jc w:val="both"/>
              <w:rPr>
                <w:rFonts w:ascii="Times New Roman" w:hAnsi="Times New Roman"/>
              </w:rPr>
            </w:pPr>
            <w:r w:rsidRPr="00AC1535">
              <w:rPr>
                <w:rFonts w:ascii="Times New Roman" w:hAnsi="Times New Roman"/>
              </w:rPr>
              <w:t>140</w:t>
            </w:r>
          </w:p>
        </w:tc>
        <w:tc>
          <w:tcPr>
            <w:tcW w:w="2126" w:type="dxa"/>
            <w:noWrap/>
            <w:hideMark/>
          </w:tcPr>
          <w:p w:rsidR="00A721C7" w:rsidRPr="00AC1535" w:rsidRDefault="00A721C7" w:rsidP="00E7444C">
            <w:pPr>
              <w:jc w:val="both"/>
              <w:rPr>
                <w:rFonts w:ascii="Times New Roman" w:hAnsi="Times New Roman"/>
              </w:rPr>
            </w:pPr>
            <w:r w:rsidRPr="00AC1535">
              <w:rPr>
                <w:rFonts w:ascii="Times New Roman" w:hAnsi="Times New Roman"/>
              </w:rPr>
              <w:t xml:space="preserve">19 </w:t>
            </w:r>
            <w:proofErr w:type="spellStart"/>
            <w:r w:rsidRPr="00AC1535">
              <w:rPr>
                <w:rFonts w:ascii="Times New Roman" w:hAnsi="Times New Roman"/>
              </w:rPr>
              <w:t>csop</w:t>
            </w:r>
            <w:proofErr w:type="spellEnd"/>
            <w:r w:rsidRPr="00AC1535">
              <w:rPr>
                <w:rFonts w:ascii="Times New Roman" w:hAnsi="Times New Roman"/>
              </w:rPr>
              <w:t>./24 alkalom</w:t>
            </w:r>
          </w:p>
        </w:tc>
        <w:tc>
          <w:tcPr>
            <w:tcW w:w="1896" w:type="dxa"/>
            <w:noWrap/>
            <w:hideMark/>
          </w:tcPr>
          <w:p w:rsidR="00A721C7" w:rsidRPr="00AC1535" w:rsidRDefault="00A721C7" w:rsidP="00E7444C">
            <w:pPr>
              <w:jc w:val="both"/>
              <w:rPr>
                <w:rFonts w:ascii="Times New Roman" w:hAnsi="Times New Roman"/>
              </w:rPr>
            </w:pPr>
            <w:r w:rsidRPr="00AC1535">
              <w:rPr>
                <w:rFonts w:ascii="Times New Roman" w:hAnsi="Times New Roman"/>
              </w:rPr>
              <w:t> </w:t>
            </w:r>
          </w:p>
        </w:tc>
      </w:tr>
      <w:tr w:rsidR="00AC1535" w:rsidRPr="00AC1535" w:rsidTr="0043422F">
        <w:trPr>
          <w:trHeight w:val="288"/>
        </w:trPr>
        <w:tc>
          <w:tcPr>
            <w:tcW w:w="1536" w:type="dxa"/>
            <w:noWrap/>
            <w:hideMark/>
          </w:tcPr>
          <w:p w:rsidR="00A721C7" w:rsidRPr="00AC1535" w:rsidRDefault="00A721C7" w:rsidP="00E7444C">
            <w:pPr>
              <w:jc w:val="both"/>
              <w:rPr>
                <w:rFonts w:ascii="Times New Roman" w:hAnsi="Times New Roman"/>
              </w:rPr>
            </w:pPr>
            <w:r w:rsidRPr="00AC1535">
              <w:rPr>
                <w:rFonts w:ascii="Times New Roman" w:hAnsi="Times New Roman"/>
              </w:rPr>
              <w:t>Tázlár</w:t>
            </w:r>
          </w:p>
        </w:tc>
        <w:tc>
          <w:tcPr>
            <w:tcW w:w="1720" w:type="dxa"/>
            <w:noWrap/>
            <w:hideMark/>
          </w:tcPr>
          <w:p w:rsidR="00A721C7" w:rsidRPr="00AC1535" w:rsidRDefault="00A721C7" w:rsidP="00E7444C">
            <w:pPr>
              <w:jc w:val="both"/>
              <w:rPr>
                <w:rFonts w:ascii="Times New Roman" w:hAnsi="Times New Roman"/>
              </w:rPr>
            </w:pPr>
            <w:r w:rsidRPr="00AC1535">
              <w:rPr>
                <w:rFonts w:ascii="Times New Roman" w:hAnsi="Times New Roman"/>
              </w:rPr>
              <w:t>20</w:t>
            </w:r>
          </w:p>
        </w:tc>
        <w:tc>
          <w:tcPr>
            <w:tcW w:w="1559" w:type="dxa"/>
            <w:noWrap/>
            <w:hideMark/>
          </w:tcPr>
          <w:p w:rsidR="00A721C7" w:rsidRPr="00AC1535" w:rsidRDefault="00A721C7" w:rsidP="00E7444C">
            <w:pPr>
              <w:jc w:val="both"/>
              <w:rPr>
                <w:rFonts w:ascii="Times New Roman" w:hAnsi="Times New Roman"/>
              </w:rPr>
            </w:pPr>
            <w:r w:rsidRPr="00AC1535">
              <w:rPr>
                <w:rFonts w:ascii="Times New Roman" w:hAnsi="Times New Roman"/>
              </w:rPr>
              <w:t>31</w:t>
            </w:r>
          </w:p>
        </w:tc>
        <w:tc>
          <w:tcPr>
            <w:tcW w:w="2126" w:type="dxa"/>
            <w:noWrap/>
            <w:hideMark/>
          </w:tcPr>
          <w:p w:rsidR="00A721C7" w:rsidRPr="00AC1535" w:rsidRDefault="00A721C7" w:rsidP="00E7444C">
            <w:pPr>
              <w:jc w:val="both"/>
              <w:rPr>
                <w:rFonts w:ascii="Times New Roman" w:hAnsi="Times New Roman"/>
              </w:rPr>
            </w:pPr>
            <w:r w:rsidRPr="00AC1535">
              <w:rPr>
                <w:rFonts w:ascii="Times New Roman" w:hAnsi="Times New Roman"/>
              </w:rPr>
              <w:t> </w:t>
            </w:r>
          </w:p>
        </w:tc>
        <w:tc>
          <w:tcPr>
            <w:tcW w:w="1896" w:type="dxa"/>
            <w:noWrap/>
            <w:hideMark/>
          </w:tcPr>
          <w:p w:rsidR="00A721C7" w:rsidRPr="00AC1535" w:rsidRDefault="00A721C7" w:rsidP="00E7444C">
            <w:pPr>
              <w:jc w:val="both"/>
              <w:rPr>
                <w:rFonts w:ascii="Times New Roman" w:hAnsi="Times New Roman"/>
              </w:rPr>
            </w:pPr>
            <w:r w:rsidRPr="00AC1535">
              <w:rPr>
                <w:rFonts w:ascii="Times New Roman" w:hAnsi="Times New Roman"/>
              </w:rPr>
              <w:t> </w:t>
            </w:r>
          </w:p>
        </w:tc>
      </w:tr>
      <w:tr w:rsidR="00AC1535" w:rsidRPr="00AC1535" w:rsidTr="0043422F">
        <w:trPr>
          <w:trHeight w:val="288"/>
        </w:trPr>
        <w:tc>
          <w:tcPr>
            <w:tcW w:w="1536" w:type="dxa"/>
            <w:noWrap/>
            <w:hideMark/>
          </w:tcPr>
          <w:p w:rsidR="00A721C7" w:rsidRPr="00AC1535" w:rsidRDefault="00A721C7" w:rsidP="00E7444C">
            <w:pPr>
              <w:jc w:val="both"/>
              <w:rPr>
                <w:rFonts w:ascii="Times New Roman" w:hAnsi="Times New Roman"/>
              </w:rPr>
            </w:pPr>
            <w:r w:rsidRPr="00AC1535">
              <w:rPr>
                <w:rFonts w:ascii="Times New Roman" w:hAnsi="Times New Roman"/>
              </w:rPr>
              <w:t>Kaskantyú</w:t>
            </w:r>
          </w:p>
        </w:tc>
        <w:tc>
          <w:tcPr>
            <w:tcW w:w="1720" w:type="dxa"/>
            <w:noWrap/>
            <w:hideMark/>
          </w:tcPr>
          <w:p w:rsidR="00A721C7" w:rsidRPr="00AC1535" w:rsidRDefault="00A721C7" w:rsidP="00E7444C">
            <w:pPr>
              <w:jc w:val="both"/>
              <w:rPr>
                <w:rFonts w:ascii="Times New Roman" w:hAnsi="Times New Roman"/>
              </w:rPr>
            </w:pPr>
            <w:r w:rsidRPr="00AC1535">
              <w:rPr>
                <w:rFonts w:ascii="Times New Roman" w:hAnsi="Times New Roman"/>
              </w:rPr>
              <w:t>5</w:t>
            </w:r>
          </w:p>
        </w:tc>
        <w:tc>
          <w:tcPr>
            <w:tcW w:w="1559" w:type="dxa"/>
            <w:noWrap/>
            <w:hideMark/>
          </w:tcPr>
          <w:p w:rsidR="00A721C7" w:rsidRPr="00AC1535" w:rsidRDefault="00A721C7" w:rsidP="00E7444C">
            <w:pPr>
              <w:jc w:val="both"/>
              <w:rPr>
                <w:rFonts w:ascii="Times New Roman" w:hAnsi="Times New Roman"/>
              </w:rPr>
            </w:pPr>
            <w:r w:rsidRPr="00AC1535">
              <w:rPr>
                <w:rFonts w:ascii="Times New Roman" w:hAnsi="Times New Roman"/>
              </w:rPr>
              <w:t>11</w:t>
            </w:r>
          </w:p>
        </w:tc>
        <w:tc>
          <w:tcPr>
            <w:tcW w:w="2126" w:type="dxa"/>
            <w:noWrap/>
            <w:hideMark/>
          </w:tcPr>
          <w:p w:rsidR="00A721C7" w:rsidRPr="00AC1535" w:rsidRDefault="00A721C7" w:rsidP="00E7444C">
            <w:pPr>
              <w:jc w:val="both"/>
              <w:rPr>
                <w:rFonts w:ascii="Times New Roman" w:hAnsi="Times New Roman"/>
              </w:rPr>
            </w:pPr>
            <w:r w:rsidRPr="00AC1535">
              <w:rPr>
                <w:rFonts w:ascii="Times New Roman" w:hAnsi="Times New Roman"/>
              </w:rPr>
              <w:t> </w:t>
            </w:r>
          </w:p>
        </w:tc>
        <w:tc>
          <w:tcPr>
            <w:tcW w:w="1896" w:type="dxa"/>
            <w:noWrap/>
            <w:hideMark/>
          </w:tcPr>
          <w:p w:rsidR="00A721C7" w:rsidRPr="00AC1535" w:rsidRDefault="00A721C7" w:rsidP="00E7444C">
            <w:pPr>
              <w:jc w:val="both"/>
              <w:rPr>
                <w:rFonts w:ascii="Times New Roman" w:hAnsi="Times New Roman"/>
              </w:rPr>
            </w:pPr>
            <w:r w:rsidRPr="00AC1535">
              <w:rPr>
                <w:rFonts w:ascii="Times New Roman" w:hAnsi="Times New Roman"/>
              </w:rPr>
              <w:t> </w:t>
            </w:r>
          </w:p>
        </w:tc>
      </w:tr>
      <w:tr w:rsidR="00AC1535" w:rsidRPr="00AC1535" w:rsidTr="0043422F">
        <w:trPr>
          <w:trHeight w:val="288"/>
        </w:trPr>
        <w:tc>
          <w:tcPr>
            <w:tcW w:w="1536" w:type="dxa"/>
            <w:noWrap/>
            <w:hideMark/>
          </w:tcPr>
          <w:p w:rsidR="00A721C7" w:rsidRPr="00AC1535" w:rsidRDefault="00A721C7" w:rsidP="00E7444C">
            <w:pPr>
              <w:jc w:val="both"/>
              <w:rPr>
                <w:rFonts w:ascii="Times New Roman" w:hAnsi="Times New Roman"/>
              </w:rPr>
            </w:pPr>
            <w:r w:rsidRPr="00AC1535">
              <w:rPr>
                <w:rFonts w:ascii="Times New Roman" w:hAnsi="Times New Roman"/>
              </w:rPr>
              <w:t>Kecel</w:t>
            </w:r>
          </w:p>
        </w:tc>
        <w:tc>
          <w:tcPr>
            <w:tcW w:w="1720" w:type="dxa"/>
            <w:noWrap/>
            <w:hideMark/>
          </w:tcPr>
          <w:p w:rsidR="00A721C7" w:rsidRPr="00AC1535" w:rsidRDefault="00A721C7" w:rsidP="00E7444C">
            <w:pPr>
              <w:jc w:val="both"/>
              <w:rPr>
                <w:rFonts w:ascii="Times New Roman" w:hAnsi="Times New Roman"/>
              </w:rPr>
            </w:pPr>
            <w:r w:rsidRPr="00AC1535">
              <w:rPr>
                <w:rFonts w:ascii="Times New Roman" w:hAnsi="Times New Roman"/>
              </w:rPr>
              <w:t>59</w:t>
            </w:r>
          </w:p>
        </w:tc>
        <w:tc>
          <w:tcPr>
            <w:tcW w:w="1559" w:type="dxa"/>
            <w:noWrap/>
            <w:hideMark/>
          </w:tcPr>
          <w:p w:rsidR="00A721C7" w:rsidRPr="00AC1535" w:rsidRDefault="00A721C7" w:rsidP="00E7444C">
            <w:pPr>
              <w:jc w:val="both"/>
              <w:rPr>
                <w:rFonts w:ascii="Times New Roman" w:hAnsi="Times New Roman"/>
              </w:rPr>
            </w:pPr>
            <w:r w:rsidRPr="00AC1535">
              <w:rPr>
                <w:rFonts w:ascii="Times New Roman" w:hAnsi="Times New Roman"/>
              </w:rPr>
              <w:t>105</w:t>
            </w:r>
          </w:p>
        </w:tc>
        <w:tc>
          <w:tcPr>
            <w:tcW w:w="2126" w:type="dxa"/>
            <w:noWrap/>
            <w:hideMark/>
          </w:tcPr>
          <w:p w:rsidR="00A721C7" w:rsidRPr="00AC1535" w:rsidRDefault="00A721C7" w:rsidP="00E7444C">
            <w:pPr>
              <w:jc w:val="both"/>
              <w:rPr>
                <w:rFonts w:ascii="Times New Roman" w:hAnsi="Times New Roman"/>
              </w:rPr>
            </w:pPr>
            <w:r w:rsidRPr="00AC1535">
              <w:rPr>
                <w:rFonts w:ascii="Times New Roman" w:hAnsi="Times New Roman"/>
              </w:rPr>
              <w:t xml:space="preserve">11 </w:t>
            </w:r>
            <w:proofErr w:type="spellStart"/>
            <w:r w:rsidRPr="00AC1535">
              <w:rPr>
                <w:rFonts w:ascii="Times New Roman" w:hAnsi="Times New Roman"/>
              </w:rPr>
              <w:t>csop</w:t>
            </w:r>
            <w:proofErr w:type="spellEnd"/>
            <w:r w:rsidRPr="00AC1535">
              <w:rPr>
                <w:rFonts w:ascii="Times New Roman" w:hAnsi="Times New Roman"/>
              </w:rPr>
              <w:t>./</w:t>
            </w:r>
          </w:p>
          <w:p w:rsidR="00A721C7" w:rsidRPr="00AC1535" w:rsidRDefault="00A721C7" w:rsidP="00E7444C">
            <w:pPr>
              <w:jc w:val="both"/>
              <w:rPr>
                <w:rFonts w:ascii="Times New Roman" w:hAnsi="Times New Roman"/>
              </w:rPr>
            </w:pPr>
            <w:r w:rsidRPr="00AC1535">
              <w:rPr>
                <w:rFonts w:ascii="Times New Roman" w:hAnsi="Times New Roman"/>
              </w:rPr>
              <w:t>27 alkalom</w:t>
            </w:r>
          </w:p>
        </w:tc>
        <w:tc>
          <w:tcPr>
            <w:tcW w:w="1896" w:type="dxa"/>
            <w:noWrap/>
            <w:hideMark/>
          </w:tcPr>
          <w:p w:rsidR="00A721C7" w:rsidRPr="00AC1535" w:rsidRDefault="00A721C7" w:rsidP="00E7444C">
            <w:pPr>
              <w:jc w:val="both"/>
              <w:rPr>
                <w:rFonts w:ascii="Times New Roman" w:hAnsi="Times New Roman"/>
              </w:rPr>
            </w:pPr>
            <w:r w:rsidRPr="00AC1535">
              <w:rPr>
                <w:rFonts w:ascii="Times New Roman" w:hAnsi="Times New Roman"/>
              </w:rPr>
              <w:t>1/30 gyermek (nyári tábor)</w:t>
            </w:r>
          </w:p>
        </w:tc>
      </w:tr>
      <w:tr w:rsidR="00AC1535" w:rsidRPr="00AC1535" w:rsidTr="0043422F">
        <w:trPr>
          <w:trHeight w:val="288"/>
        </w:trPr>
        <w:tc>
          <w:tcPr>
            <w:tcW w:w="1536" w:type="dxa"/>
            <w:noWrap/>
            <w:hideMark/>
          </w:tcPr>
          <w:p w:rsidR="00A721C7" w:rsidRPr="00AC1535" w:rsidRDefault="00A721C7" w:rsidP="00E7444C">
            <w:pPr>
              <w:jc w:val="both"/>
              <w:rPr>
                <w:rFonts w:ascii="Times New Roman" w:hAnsi="Times New Roman"/>
              </w:rPr>
            </w:pPr>
            <w:r w:rsidRPr="00AC1535">
              <w:rPr>
                <w:rFonts w:ascii="Times New Roman" w:hAnsi="Times New Roman"/>
              </w:rPr>
              <w:t>Imrehegy</w:t>
            </w:r>
          </w:p>
        </w:tc>
        <w:tc>
          <w:tcPr>
            <w:tcW w:w="1720" w:type="dxa"/>
            <w:noWrap/>
            <w:hideMark/>
          </w:tcPr>
          <w:p w:rsidR="00A721C7" w:rsidRPr="00AC1535" w:rsidRDefault="00A721C7" w:rsidP="00E7444C">
            <w:pPr>
              <w:jc w:val="both"/>
              <w:rPr>
                <w:rFonts w:ascii="Times New Roman" w:hAnsi="Times New Roman"/>
              </w:rPr>
            </w:pPr>
            <w:r w:rsidRPr="00AC1535">
              <w:rPr>
                <w:rFonts w:ascii="Times New Roman" w:hAnsi="Times New Roman"/>
              </w:rPr>
              <w:t>11</w:t>
            </w:r>
          </w:p>
        </w:tc>
        <w:tc>
          <w:tcPr>
            <w:tcW w:w="1559" w:type="dxa"/>
            <w:noWrap/>
            <w:hideMark/>
          </w:tcPr>
          <w:p w:rsidR="00A721C7" w:rsidRPr="00AC1535" w:rsidRDefault="00A721C7" w:rsidP="00E7444C">
            <w:pPr>
              <w:jc w:val="both"/>
              <w:rPr>
                <w:rFonts w:ascii="Times New Roman" w:hAnsi="Times New Roman"/>
              </w:rPr>
            </w:pPr>
            <w:r w:rsidRPr="00AC1535">
              <w:rPr>
                <w:rFonts w:ascii="Times New Roman" w:hAnsi="Times New Roman"/>
              </w:rPr>
              <w:t>13</w:t>
            </w:r>
          </w:p>
        </w:tc>
        <w:tc>
          <w:tcPr>
            <w:tcW w:w="2126" w:type="dxa"/>
            <w:noWrap/>
            <w:hideMark/>
          </w:tcPr>
          <w:p w:rsidR="00A721C7" w:rsidRPr="00AC1535" w:rsidRDefault="00A721C7" w:rsidP="00E7444C">
            <w:pPr>
              <w:jc w:val="both"/>
              <w:rPr>
                <w:rFonts w:ascii="Times New Roman" w:hAnsi="Times New Roman"/>
              </w:rPr>
            </w:pPr>
            <w:r w:rsidRPr="00AC1535">
              <w:rPr>
                <w:rFonts w:ascii="Times New Roman" w:hAnsi="Times New Roman"/>
              </w:rPr>
              <w:t> </w:t>
            </w:r>
          </w:p>
        </w:tc>
        <w:tc>
          <w:tcPr>
            <w:tcW w:w="1896" w:type="dxa"/>
            <w:noWrap/>
            <w:hideMark/>
          </w:tcPr>
          <w:p w:rsidR="00A721C7" w:rsidRPr="00AC1535" w:rsidRDefault="00A721C7" w:rsidP="00E7444C">
            <w:pPr>
              <w:jc w:val="both"/>
              <w:rPr>
                <w:rFonts w:ascii="Times New Roman" w:hAnsi="Times New Roman"/>
              </w:rPr>
            </w:pPr>
            <w:r w:rsidRPr="00AC1535">
              <w:rPr>
                <w:rFonts w:ascii="Times New Roman" w:hAnsi="Times New Roman"/>
              </w:rPr>
              <w:t> </w:t>
            </w:r>
          </w:p>
        </w:tc>
      </w:tr>
      <w:tr w:rsidR="00AC1535" w:rsidRPr="00AC1535" w:rsidTr="0043422F">
        <w:trPr>
          <w:trHeight w:val="288"/>
        </w:trPr>
        <w:tc>
          <w:tcPr>
            <w:tcW w:w="1536" w:type="dxa"/>
            <w:noWrap/>
            <w:hideMark/>
          </w:tcPr>
          <w:p w:rsidR="00A721C7" w:rsidRPr="00AC1535" w:rsidRDefault="00A721C7" w:rsidP="00E7444C">
            <w:pPr>
              <w:jc w:val="both"/>
              <w:rPr>
                <w:rFonts w:ascii="Times New Roman" w:hAnsi="Times New Roman"/>
              </w:rPr>
            </w:pPr>
            <w:r w:rsidRPr="00AC1535">
              <w:rPr>
                <w:rFonts w:ascii="Times New Roman" w:hAnsi="Times New Roman"/>
              </w:rPr>
              <w:t>Császártöltés</w:t>
            </w:r>
          </w:p>
        </w:tc>
        <w:tc>
          <w:tcPr>
            <w:tcW w:w="1720" w:type="dxa"/>
            <w:noWrap/>
            <w:hideMark/>
          </w:tcPr>
          <w:p w:rsidR="00A721C7" w:rsidRPr="00AC1535" w:rsidRDefault="00A721C7" w:rsidP="00E7444C">
            <w:pPr>
              <w:jc w:val="both"/>
              <w:rPr>
                <w:rFonts w:ascii="Times New Roman" w:hAnsi="Times New Roman"/>
              </w:rPr>
            </w:pPr>
            <w:r w:rsidRPr="00AC1535">
              <w:rPr>
                <w:rFonts w:ascii="Times New Roman" w:hAnsi="Times New Roman"/>
              </w:rPr>
              <w:t>21</w:t>
            </w:r>
          </w:p>
        </w:tc>
        <w:tc>
          <w:tcPr>
            <w:tcW w:w="1559" w:type="dxa"/>
            <w:noWrap/>
            <w:hideMark/>
          </w:tcPr>
          <w:p w:rsidR="00A721C7" w:rsidRPr="00AC1535" w:rsidRDefault="00A721C7" w:rsidP="00E7444C">
            <w:pPr>
              <w:jc w:val="both"/>
              <w:rPr>
                <w:rFonts w:ascii="Times New Roman" w:hAnsi="Times New Roman"/>
              </w:rPr>
            </w:pPr>
            <w:r w:rsidRPr="00AC1535">
              <w:rPr>
                <w:rFonts w:ascii="Times New Roman" w:hAnsi="Times New Roman"/>
              </w:rPr>
              <w:t>22</w:t>
            </w:r>
          </w:p>
        </w:tc>
        <w:tc>
          <w:tcPr>
            <w:tcW w:w="2126" w:type="dxa"/>
            <w:noWrap/>
            <w:hideMark/>
          </w:tcPr>
          <w:p w:rsidR="00A721C7" w:rsidRPr="00AC1535" w:rsidRDefault="00A721C7" w:rsidP="00E7444C">
            <w:pPr>
              <w:jc w:val="both"/>
              <w:rPr>
                <w:rFonts w:ascii="Times New Roman" w:hAnsi="Times New Roman"/>
              </w:rPr>
            </w:pPr>
            <w:r w:rsidRPr="00AC1535">
              <w:rPr>
                <w:rFonts w:ascii="Times New Roman" w:hAnsi="Times New Roman"/>
              </w:rPr>
              <w:t> </w:t>
            </w:r>
          </w:p>
        </w:tc>
        <w:tc>
          <w:tcPr>
            <w:tcW w:w="1896" w:type="dxa"/>
            <w:noWrap/>
            <w:hideMark/>
          </w:tcPr>
          <w:p w:rsidR="00A721C7" w:rsidRPr="00AC1535" w:rsidRDefault="00A721C7" w:rsidP="00E7444C">
            <w:pPr>
              <w:jc w:val="both"/>
              <w:rPr>
                <w:rFonts w:ascii="Times New Roman" w:hAnsi="Times New Roman"/>
              </w:rPr>
            </w:pPr>
            <w:r w:rsidRPr="00AC1535">
              <w:rPr>
                <w:rFonts w:ascii="Times New Roman" w:hAnsi="Times New Roman"/>
              </w:rPr>
              <w:t>1/35 gyermek (nyári tábor)</w:t>
            </w:r>
          </w:p>
        </w:tc>
      </w:tr>
      <w:tr w:rsidR="00AC1535" w:rsidRPr="00AC1535" w:rsidTr="0043422F">
        <w:trPr>
          <w:trHeight w:val="288"/>
        </w:trPr>
        <w:tc>
          <w:tcPr>
            <w:tcW w:w="1536" w:type="dxa"/>
            <w:noWrap/>
            <w:hideMark/>
          </w:tcPr>
          <w:p w:rsidR="00A721C7" w:rsidRPr="00AC1535" w:rsidRDefault="00A721C7" w:rsidP="00E7444C">
            <w:pPr>
              <w:jc w:val="both"/>
              <w:rPr>
                <w:rFonts w:ascii="Times New Roman" w:hAnsi="Times New Roman"/>
              </w:rPr>
            </w:pPr>
            <w:r w:rsidRPr="00AC1535">
              <w:rPr>
                <w:rFonts w:ascii="Times New Roman" w:hAnsi="Times New Roman"/>
              </w:rPr>
              <w:t>Fülöpszállás</w:t>
            </w:r>
          </w:p>
        </w:tc>
        <w:tc>
          <w:tcPr>
            <w:tcW w:w="1720" w:type="dxa"/>
            <w:noWrap/>
            <w:hideMark/>
          </w:tcPr>
          <w:p w:rsidR="00A721C7" w:rsidRPr="00AC1535" w:rsidRDefault="00A721C7" w:rsidP="00E7444C">
            <w:pPr>
              <w:jc w:val="both"/>
              <w:rPr>
                <w:rFonts w:ascii="Times New Roman" w:hAnsi="Times New Roman"/>
              </w:rPr>
            </w:pPr>
            <w:r w:rsidRPr="00AC1535">
              <w:rPr>
                <w:rFonts w:ascii="Times New Roman" w:hAnsi="Times New Roman"/>
              </w:rPr>
              <w:t>15</w:t>
            </w:r>
          </w:p>
        </w:tc>
        <w:tc>
          <w:tcPr>
            <w:tcW w:w="1559" w:type="dxa"/>
            <w:noWrap/>
            <w:hideMark/>
          </w:tcPr>
          <w:p w:rsidR="00A721C7" w:rsidRPr="00AC1535" w:rsidRDefault="00A721C7" w:rsidP="00E7444C">
            <w:pPr>
              <w:jc w:val="both"/>
              <w:rPr>
                <w:rFonts w:ascii="Times New Roman" w:hAnsi="Times New Roman"/>
              </w:rPr>
            </w:pPr>
            <w:r w:rsidRPr="00AC1535">
              <w:rPr>
                <w:rFonts w:ascii="Times New Roman" w:hAnsi="Times New Roman"/>
              </w:rPr>
              <w:t>17</w:t>
            </w:r>
          </w:p>
        </w:tc>
        <w:tc>
          <w:tcPr>
            <w:tcW w:w="2126" w:type="dxa"/>
            <w:noWrap/>
            <w:hideMark/>
          </w:tcPr>
          <w:p w:rsidR="00A721C7" w:rsidRPr="00AC1535" w:rsidRDefault="00A721C7" w:rsidP="00E7444C">
            <w:pPr>
              <w:jc w:val="both"/>
              <w:rPr>
                <w:rFonts w:ascii="Times New Roman" w:hAnsi="Times New Roman"/>
              </w:rPr>
            </w:pPr>
            <w:r w:rsidRPr="00AC1535">
              <w:rPr>
                <w:rFonts w:ascii="Times New Roman" w:hAnsi="Times New Roman"/>
              </w:rPr>
              <w:t> </w:t>
            </w:r>
          </w:p>
        </w:tc>
        <w:tc>
          <w:tcPr>
            <w:tcW w:w="1896" w:type="dxa"/>
            <w:noWrap/>
            <w:hideMark/>
          </w:tcPr>
          <w:p w:rsidR="00A721C7" w:rsidRPr="00AC1535" w:rsidRDefault="00A721C7" w:rsidP="00E7444C">
            <w:pPr>
              <w:jc w:val="both"/>
              <w:rPr>
                <w:rFonts w:ascii="Times New Roman" w:hAnsi="Times New Roman"/>
              </w:rPr>
            </w:pPr>
            <w:r w:rsidRPr="00AC1535">
              <w:rPr>
                <w:rFonts w:ascii="Times New Roman" w:hAnsi="Times New Roman"/>
              </w:rPr>
              <w:t> 1/45 gyermek (nyári tábor)</w:t>
            </w:r>
          </w:p>
        </w:tc>
      </w:tr>
      <w:tr w:rsidR="00AC1535" w:rsidRPr="00AC1535" w:rsidTr="0043422F">
        <w:trPr>
          <w:trHeight w:val="288"/>
        </w:trPr>
        <w:tc>
          <w:tcPr>
            <w:tcW w:w="1536" w:type="dxa"/>
            <w:noWrap/>
            <w:hideMark/>
          </w:tcPr>
          <w:p w:rsidR="00A721C7" w:rsidRPr="00AC1535" w:rsidRDefault="00A721C7" w:rsidP="00E7444C">
            <w:pPr>
              <w:jc w:val="both"/>
              <w:rPr>
                <w:rFonts w:ascii="Times New Roman" w:hAnsi="Times New Roman"/>
              </w:rPr>
            </w:pPr>
            <w:r w:rsidRPr="00AC1535">
              <w:rPr>
                <w:rFonts w:ascii="Times New Roman" w:hAnsi="Times New Roman"/>
              </w:rPr>
              <w:t>Akasztó</w:t>
            </w:r>
          </w:p>
        </w:tc>
        <w:tc>
          <w:tcPr>
            <w:tcW w:w="1720" w:type="dxa"/>
            <w:noWrap/>
            <w:hideMark/>
          </w:tcPr>
          <w:p w:rsidR="00A721C7" w:rsidRPr="00AC1535" w:rsidRDefault="00A721C7" w:rsidP="00E7444C">
            <w:pPr>
              <w:jc w:val="both"/>
              <w:rPr>
                <w:rFonts w:ascii="Times New Roman" w:hAnsi="Times New Roman"/>
              </w:rPr>
            </w:pPr>
            <w:r w:rsidRPr="00AC1535">
              <w:rPr>
                <w:rFonts w:ascii="Times New Roman" w:hAnsi="Times New Roman"/>
              </w:rPr>
              <w:t>14</w:t>
            </w:r>
          </w:p>
        </w:tc>
        <w:tc>
          <w:tcPr>
            <w:tcW w:w="1559" w:type="dxa"/>
            <w:noWrap/>
            <w:hideMark/>
          </w:tcPr>
          <w:p w:rsidR="00A721C7" w:rsidRPr="00AC1535" w:rsidRDefault="00A721C7" w:rsidP="00E7444C">
            <w:pPr>
              <w:jc w:val="both"/>
              <w:rPr>
                <w:rFonts w:ascii="Times New Roman" w:hAnsi="Times New Roman"/>
              </w:rPr>
            </w:pPr>
            <w:r w:rsidRPr="00AC1535">
              <w:rPr>
                <w:rFonts w:ascii="Times New Roman" w:hAnsi="Times New Roman"/>
              </w:rPr>
              <w:t>17</w:t>
            </w:r>
          </w:p>
        </w:tc>
        <w:tc>
          <w:tcPr>
            <w:tcW w:w="2126" w:type="dxa"/>
            <w:noWrap/>
            <w:hideMark/>
          </w:tcPr>
          <w:p w:rsidR="00A721C7" w:rsidRPr="00AC1535" w:rsidRDefault="00A721C7" w:rsidP="00E7444C">
            <w:pPr>
              <w:jc w:val="both"/>
              <w:rPr>
                <w:rFonts w:ascii="Times New Roman" w:hAnsi="Times New Roman"/>
              </w:rPr>
            </w:pPr>
            <w:r w:rsidRPr="00AC1535">
              <w:rPr>
                <w:rFonts w:ascii="Times New Roman" w:hAnsi="Times New Roman"/>
              </w:rPr>
              <w:t> </w:t>
            </w:r>
          </w:p>
        </w:tc>
        <w:tc>
          <w:tcPr>
            <w:tcW w:w="1896" w:type="dxa"/>
            <w:noWrap/>
            <w:hideMark/>
          </w:tcPr>
          <w:p w:rsidR="00A721C7" w:rsidRPr="00AC1535" w:rsidRDefault="00A721C7" w:rsidP="00E7444C">
            <w:pPr>
              <w:jc w:val="both"/>
              <w:rPr>
                <w:rFonts w:ascii="Times New Roman" w:hAnsi="Times New Roman"/>
              </w:rPr>
            </w:pPr>
            <w:r w:rsidRPr="00AC1535">
              <w:rPr>
                <w:rFonts w:ascii="Times New Roman" w:hAnsi="Times New Roman"/>
              </w:rPr>
              <w:t> </w:t>
            </w:r>
          </w:p>
        </w:tc>
      </w:tr>
      <w:tr w:rsidR="00AC1535" w:rsidRPr="00AC1535" w:rsidTr="0043422F">
        <w:trPr>
          <w:trHeight w:val="288"/>
        </w:trPr>
        <w:tc>
          <w:tcPr>
            <w:tcW w:w="1536" w:type="dxa"/>
            <w:noWrap/>
            <w:hideMark/>
          </w:tcPr>
          <w:p w:rsidR="00A721C7" w:rsidRPr="00AC1535" w:rsidRDefault="00A721C7" w:rsidP="00E7444C">
            <w:pPr>
              <w:jc w:val="both"/>
              <w:rPr>
                <w:rFonts w:ascii="Times New Roman" w:hAnsi="Times New Roman"/>
              </w:rPr>
            </w:pPr>
            <w:r w:rsidRPr="00AC1535">
              <w:rPr>
                <w:rFonts w:ascii="Times New Roman" w:hAnsi="Times New Roman"/>
              </w:rPr>
              <w:t>Csengőd</w:t>
            </w:r>
          </w:p>
        </w:tc>
        <w:tc>
          <w:tcPr>
            <w:tcW w:w="1720" w:type="dxa"/>
            <w:noWrap/>
            <w:hideMark/>
          </w:tcPr>
          <w:p w:rsidR="00A721C7" w:rsidRPr="00AC1535" w:rsidRDefault="00A721C7" w:rsidP="00E7444C">
            <w:pPr>
              <w:jc w:val="both"/>
              <w:rPr>
                <w:rFonts w:ascii="Times New Roman" w:hAnsi="Times New Roman"/>
              </w:rPr>
            </w:pPr>
            <w:r w:rsidRPr="00AC1535">
              <w:rPr>
                <w:rFonts w:ascii="Times New Roman" w:hAnsi="Times New Roman"/>
              </w:rPr>
              <w:t>18</w:t>
            </w:r>
          </w:p>
        </w:tc>
        <w:tc>
          <w:tcPr>
            <w:tcW w:w="1559" w:type="dxa"/>
            <w:noWrap/>
            <w:hideMark/>
          </w:tcPr>
          <w:p w:rsidR="00A721C7" w:rsidRPr="00AC1535" w:rsidRDefault="00A721C7" w:rsidP="00E7444C">
            <w:pPr>
              <w:jc w:val="both"/>
              <w:rPr>
                <w:rFonts w:ascii="Times New Roman" w:hAnsi="Times New Roman"/>
              </w:rPr>
            </w:pPr>
            <w:r w:rsidRPr="00AC1535">
              <w:rPr>
                <w:rFonts w:ascii="Times New Roman" w:hAnsi="Times New Roman"/>
              </w:rPr>
              <w:t>21</w:t>
            </w:r>
          </w:p>
        </w:tc>
        <w:tc>
          <w:tcPr>
            <w:tcW w:w="2126" w:type="dxa"/>
            <w:noWrap/>
            <w:hideMark/>
          </w:tcPr>
          <w:p w:rsidR="00A721C7" w:rsidRPr="00AC1535" w:rsidRDefault="00A721C7" w:rsidP="00E7444C">
            <w:pPr>
              <w:jc w:val="both"/>
              <w:rPr>
                <w:rFonts w:ascii="Times New Roman" w:hAnsi="Times New Roman"/>
              </w:rPr>
            </w:pPr>
            <w:r w:rsidRPr="00AC1535">
              <w:rPr>
                <w:rFonts w:ascii="Times New Roman" w:hAnsi="Times New Roman"/>
              </w:rPr>
              <w:t> </w:t>
            </w:r>
          </w:p>
        </w:tc>
        <w:tc>
          <w:tcPr>
            <w:tcW w:w="1896" w:type="dxa"/>
            <w:noWrap/>
            <w:hideMark/>
          </w:tcPr>
          <w:p w:rsidR="00A721C7" w:rsidRPr="00AC1535" w:rsidRDefault="00A721C7" w:rsidP="00E7444C">
            <w:pPr>
              <w:jc w:val="both"/>
              <w:rPr>
                <w:rFonts w:ascii="Times New Roman" w:hAnsi="Times New Roman"/>
              </w:rPr>
            </w:pPr>
            <w:r w:rsidRPr="00AC1535">
              <w:rPr>
                <w:rFonts w:ascii="Times New Roman" w:hAnsi="Times New Roman"/>
              </w:rPr>
              <w:t> </w:t>
            </w:r>
          </w:p>
        </w:tc>
      </w:tr>
      <w:tr w:rsidR="00AC1535" w:rsidRPr="00AC1535" w:rsidTr="0043422F">
        <w:trPr>
          <w:trHeight w:val="288"/>
        </w:trPr>
        <w:tc>
          <w:tcPr>
            <w:tcW w:w="1536" w:type="dxa"/>
            <w:noWrap/>
            <w:hideMark/>
          </w:tcPr>
          <w:p w:rsidR="00A721C7" w:rsidRPr="00AC1535" w:rsidRDefault="00A721C7" w:rsidP="00E7444C">
            <w:pPr>
              <w:jc w:val="both"/>
              <w:rPr>
                <w:rFonts w:ascii="Times New Roman" w:hAnsi="Times New Roman"/>
              </w:rPr>
            </w:pPr>
            <w:r w:rsidRPr="00AC1535">
              <w:rPr>
                <w:rFonts w:ascii="Times New Roman" w:hAnsi="Times New Roman"/>
              </w:rPr>
              <w:t>Tabdi</w:t>
            </w:r>
          </w:p>
        </w:tc>
        <w:tc>
          <w:tcPr>
            <w:tcW w:w="1720" w:type="dxa"/>
            <w:noWrap/>
            <w:hideMark/>
          </w:tcPr>
          <w:p w:rsidR="00A721C7" w:rsidRPr="00AC1535" w:rsidRDefault="00A721C7" w:rsidP="00E7444C">
            <w:pPr>
              <w:jc w:val="both"/>
              <w:rPr>
                <w:rFonts w:ascii="Times New Roman" w:hAnsi="Times New Roman"/>
              </w:rPr>
            </w:pPr>
            <w:r w:rsidRPr="00AC1535">
              <w:rPr>
                <w:rFonts w:ascii="Times New Roman" w:hAnsi="Times New Roman"/>
              </w:rPr>
              <w:t>3</w:t>
            </w:r>
          </w:p>
        </w:tc>
        <w:tc>
          <w:tcPr>
            <w:tcW w:w="1559" w:type="dxa"/>
            <w:noWrap/>
            <w:hideMark/>
          </w:tcPr>
          <w:p w:rsidR="00A721C7" w:rsidRPr="00AC1535" w:rsidRDefault="00A721C7" w:rsidP="00E7444C">
            <w:pPr>
              <w:jc w:val="both"/>
              <w:rPr>
                <w:rFonts w:ascii="Times New Roman" w:hAnsi="Times New Roman"/>
              </w:rPr>
            </w:pPr>
            <w:r w:rsidRPr="00AC1535">
              <w:rPr>
                <w:rFonts w:ascii="Times New Roman" w:hAnsi="Times New Roman"/>
              </w:rPr>
              <w:t>6</w:t>
            </w:r>
          </w:p>
        </w:tc>
        <w:tc>
          <w:tcPr>
            <w:tcW w:w="2126" w:type="dxa"/>
            <w:noWrap/>
            <w:hideMark/>
          </w:tcPr>
          <w:p w:rsidR="00A721C7" w:rsidRPr="00AC1535" w:rsidRDefault="00A721C7" w:rsidP="00E7444C">
            <w:pPr>
              <w:jc w:val="both"/>
              <w:rPr>
                <w:rFonts w:ascii="Times New Roman" w:hAnsi="Times New Roman"/>
              </w:rPr>
            </w:pPr>
            <w:r w:rsidRPr="00AC1535">
              <w:rPr>
                <w:rFonts w:ascii="Times New Roman" w:hAnsi="Times New Roman"/>
              </w:rPr>
              <w:t> </w:t>
            </w:r>
          </w:p>
        </w:tc>
        <w:tc>
          <w:tcPr>
            <w:tcW w:w="1896" w:type="dxa"/>
            <w:noWrap/>
            <w:hideMark/>
          </w:tcPr>
          <w:p w:rsidR="00A721C7" w:rsidRPr="00AC1535" w:rsidRDefault="00A721C7" w:rsidP="00E7444C">
            <w:pPr>
              <w:jc w:val="both"/>
              <w:rPr>
                <w:rFonts w:ascii="Times New Roman" w:hAnsi="Times New Roman"/>
              </w:rPr>
            </w:pPr>
            <w:r w:rsidRPr="00AC1535">
              <w:rPr>
                <w:rFonts w:ascii="Times New Roman" w:hAnsi="Times New Roman"/>
              </w:rPr>
              <w:t> </w:t>
            </w:r>
          </w:p>
        </w:tc>
      </w:tr>
      <w:tr w:rsidR="00AC1535" w:rsidRPr="00AC1535" w:rsidTr="0043422F">
        <w:trPr>
          <w:trHeight w:val="288"/>
        </w:trPr>
        <w:tc>
          <w:tcPr>
            <w:tcW w:w="1536" w:type="dxa"/>
            <w:noWrap/>
            <w:hideMark/>
          </w:tcPr>
          <w:p w:rsidR="00A721C7" w:rsidRPr="00AC1535" w:rsidRDefault="00A721C7" w:rsidP="00E7444C">
            <w:pPr>
              <w:jc w:val="both"/>
              <w:rPr>
                <w:rFonts w:ascii="Times New Roman" w:hAnsi="Times New Roman"/>
              </w:rPr>
            </w:pPr>
            <w:r w:rsidRPr="00AC1535">
              <w:rPr>
                <w:rFonts w:ascii="Times New Roman" w:hAnsi="Times New Roman"/>
              </w:rPr>
              <w:t>Páhi</w:t>
            </w:r>
          </w:p>
        </w:tc>
        <w:tc>
          <w:tcPr>
            <w:tcW w:w="1720" w:type="dxa"/>
            <w:noWrap/>
            <w:hideMark/>
          </w:tcPr>
          <w:p w:rsidR="00A721C7" w:rsidRPr="00AC1535" w:rsidRDefault="00A721C7" w:rsidP="00E7444C">
            <w:pPr>
              <w:jc w:val="both"/>
              <w:rPr>
                <w:rFonts w:ascii="Times New Roman" w:hAnsi="Times New Roman"/>
              </w:rPr>
            </w:pPr>
            <w:r w:rsidRPr="00AC1535">
              <w:rPr>
                <w:rFonts w:ascii="Times New Roman" w:hAnsi="Times New Roman"/>
              </w:rPr>
              <w:t>10</w:t>
            </w:r>
          </w:p>
        </w:tc>
        <w:tc>
          <w:tcPr>
            <w:tcW w:w="1559" w:type="dxa"/>
            <w:noWrap/>
            <w:hideMark/>
          </w:tcPr>
          <w:p w:rsidR="00A721C7" w:rsidRPr="00AC1535" w:rsidRDefault="00A721C7" w:rsidP="00E7444C">
            <w:pPr>
              <w:jc w:val="both"/>
              <w:rPr>
                <w:rFonts w:ascii="Times New Roman" w:hAnsi="Times New Roman"/>
              </w:rPr>
            </w:pPr>
            <w:r w:rsidRPr="00AC1535">
              <w:rPr>
                <w:rFonts w:ascii="Times New Roman" w:hAnsi="Times New Roman"/>
              </w:rPr>
              <w:t>18</w:t>
            </w:r>
          </w:p>
        </w:tc>
        <w:tc>
          <w:tcPr>
            <w:tcW w:w="2126" w:type="dxa"/>
            <w:noWrap/>
            <w:hideMark/>
          </w:tcPr>
          <w:p w:rsidR="00A721C7" w:rsidRPr="00AC1535" w:rsidRDefault="00A721C7" w:rsidP="00E7444C">
            <w:pPr>
              <w:jc w:val="both"/>
              <w:rPr>
                <w:rFonts w:ascii="Times New Roman" w:hAnsi="Times New Roman"/>
              </w:rPr>
            </w:pPr>
            <w:r w:rsidRPr="00AC1535">
              <w:rPr>
                <w:rFonts w:ascii="Times New Roman" w:hAnsi="Times New Roman"/>
              </w:rPr>
              <w:t xml:space="preserve">1 </w:t>
            </w:r>
            <w:proofErr w:type="spellStart"/>
            <w:r w:rsidRPr="00AC1535">
              <w:rPr>
                <w:rFonts w:ascii="Times New Roman" w:hAnsi="Times New Roman"/>
              </w:rPr>
              <w:t>csop</w:t>
            </w:r>
            <w:proofErr w:type="spellEnd"/>
            <w:r w:rsidRPr="00AC1535">
              <w:rPr>
                <w:rFonts w:ascii="Times New Roman" w:hAnsi="Times New Roman"/>
              </w:rPr>
              <w:t>/1 alkalom (12 fő)</w:t>
            </w:r>
          </w:p>
        </w:tc>
        <w:tc>
          <w:tcPr>
            <w:tcW w:w="1896" w:type="dxa"/>
            <w:noWrap/>
            <w:hideMark/>
          </w:tcPr>
          <w:p w:rsidR="00A721C7" w:rsidRPr="00AC1535" w:rsidRDefault="00A721C7" w:rsidP="00E7444C">
            <w:pPr>
              <w:jc w:val="both"/>
              <w:rPr>
                <w:rFonts w:ascii="Times New Roman" w:hAnsi="Times New Roman"/>
              </w:rPr>
            </w:pPr>
            <w:r w:rsidRPr="00AC1535">
              <w:rPr>
                <w:rFonts w:ascii="Times New Roman" w:hAnsi="Times New Roman"/>
              </w:rPr>
              <w:t>1/36 gyermek (nyári tábor)</w:t>
            </w:r>
          </w:p>
        </w:tc>
      </w:tr>
      <w:tr w:rsidR="00AC1535" w:rsidRPr="00AC1535" w:rsidTr="0043422F">
        <w:trPr>
          <w:trHeight w:val="288"/>
        </w:trPr>
        <w:tc>
          <w:tcPr>
            <w:tcW w:w="1536" w:type="dxa"/>
            <w:noWrap/>
            <w:hideMark/>
          </w:tcPr>
          <w:p w:rsidR="00A721C7" w:rsidRPr="00AC1535" w:rsidRDefault="00A721C7" w:rsidP="00E7444C">
            <w:pPr>
              <w:jc w:val="both"/>
              <w:rPr>
                <w:rFonts w:ascii="Times New Roman" w:hAnsi="Times New Roman"/>
              </w:rPr>
            </w:pPr>
            <w:r w:rsidRPr="00AC1535">
              <w:rPr>
                <w:rFonts w:ascii="Times New Roman" w:hAnsi="Times New Roman"/>
              </w:rPr>
              <w:t>Soltszentimre</w:t>
            </w:r>
          </w:p>
        </w:tc>
        <w:tc>
          <w:tcPr>
            <w:tcW w:w="1720" w:type="dxa"/>
            <w:noWrap/>
            <w:hideMark/>
          </w:tcPr>
          <w:p w:rsidR="00A721C7" w:rsidRPr="00AC1535" w:rsidRDefault="00A721C7" w:rsidP="00E7444C">
            <w:pPr>
              <w:jc w:val="both"/>
              <w:rPr>
                <w:rFonts w:ascii="Times New Roman" w:hAnsi="Times New Roman"/>
              </w:rPr>
            </w:pPr>
            <w:r w:rsidRPr="00AC1535">
              <w:rPr>
                <w:rFonts w:ascii="Times New Roman" w:hAnsi="Times New Roman"/>
              </w:rPr>
              <w:t>8</w:t>
            </w:r>
          </w:p>
        </w:tc>
        <w:tc>
          <w:tcPr>
            <w:tcW w:w="1559" w:type="dxa"/>
            <w:noWrap/>
            <w:hideMark/>
          </w:tcPr>
          <w:p w:rsidR="00A721C7" w:rsidRPr="00AC1535" w:rsidRDefault="00A721C7" w:rsidP="00E7444C">
            <w:pPr>
              <w:jc w:val="both"/>
              <w:rPr>
                <w:rFonts w:ascii="Times New Roman" w:hAnsi="Times New Roman"/>
              </w:rPr>
            </w:pPr>
            <w:r w:rsidRPr="00AC1535">
              <w:rPr>
                <w:rFonts w:ascii="Times New Roman" w:hAnsi="Times New Roman"/>
              </w:rPr>
              <w:t>10</w:t>
            </w:r>
          </w:p>
        </w:tc>
        <w:tc>
          <w:tcPr>
            <w:tcW w:w="2126" w:type="dxa"/>
            <w:noWrap/>
            <w:hideMark/>
          </w:tcPr>
          <w:p w:rsidR="00A721C7" w:rsidRPr="00AC1535" w:rsidRDefault="00A721C7" w:rsidP="00E7444C">
            <w:pPr>
              <w:jc w:val="both"/>
              <w:rPr>
                <w:rFonts w:ascii="Times New Roman" w:hAnsi="Times New Roman"/>
              </w:rPr>
            </w:pPr>
            <w:r w:rsidRPr="00AC1535">
              <w:rPr>
                <w:rFonts w:ascii="Times New Roman" w:hAnsi="Times New Roman"/>
              </w:rPr>
              <w:t> </w:t>
            </w:r>
          </w:p>
        </w:tc>
        <w:tc>
          <w:tcPr>
            <w:tcW w:w="1896" w:type="dxa"/>
            <w:noWrap/>
            <w:hideMark/>
          </w:tcPr>
          <w:p w:rsidR="00A721C7" w:rsidRPr="00AC1535" w:rsidRDefault="00A721C7" w:rsidP="00E7444C">
            <w:pPr>
              <w:jc w:val="both"/>
              <w:rPr>
                <w:rFonts w:ascii="Times New Roman" w:hAnsi="Times New Roman"/>
              </w:rPr>
            </w:pPr>
            <w:r w:rsidRPr="00AC1535">
              <w:rPr>
                <w:rFonts w:ascii="Times New Roman" w:hAnsi="Times New Roman"/>
              </w:rPr>
              <w:t>1/28 gyermek (nyári tábor)</w:t>
            </w:r>
          </w:p>
        </w:tc>
      </w:tr>
      <w:tr w:rsidR="00AC1535" w:rsidRPr="00AC1535" w:rsidTr="0043422F">
        <w:trPr>
          <w:trHeight w:val="288"/>
        </w:trPr>
        <w:tc>
          <w:tcPr>
            <w:tcW w:w="1536" w:type="dxa"/>
            <w:noWrap/>
            <w:hideMark/>
          </w:tcPr>
          <w:p w:rsidR="00A721C7" w:rsidRPr="00AC1535" w:rsidRDefault="00A721C7" w:rsidP="00E7444C">
            <w:pPr>
              <w:jc w:val="both"/>
              <w:rPr>
                <w:rFonts w:ascii="Times New Roman" w:hAnsi="Times New Roman"/>
              </w:rPr>
            </w:pPr>
            <w:r w:rsidRPr="00AC1535">
              <w:rPr>
                <w:rFonts w:ascii="Times New Roman" w:hAnsi="Times New Roman"/>
              </w:rPr>
              <w:t>Bócsa</w:t>
            </w:r>
          </w:p>
        </w:tc>
        <w:tc>
          <w:tcPr>
            <w:tcW w:w="1720" w:type="dxa"/>
            <w:noWrap/>
            <w:hideMark/>
          </w:tcPr>
          <w:p w:rsidR="00A721C7" w:rsidRPr="00AC1535" w:rsidRDefault="00A721C7" w:rsidP="00E7444C">
            <w:pPr>
              <w:jc w:val="both"/>
              <w:rPr>
                <w:rFonts w:ascii="Times New Roman" w:hAnsi="Times New Roman"/>
              </w:rPr>
            </w:pPr>
            <w:r w:rsidRPr="00AC1535">
              <w:rPr>
                <w:rFonts w:ascii="Times New Roman" w:hAnsi="Times New Roman"/>
              </w:rPr>
              <w:t>1</w:t>
            </w:r>
          </w:p>
        </w:tc>
        <w:tc>
          <w:tcPr>
            <w:tcW w:w="1559" w:type="dxa"/>
            <w:noWrap/>
            <w:hideMark/>
          </w:tcPr>
          <w:p w:rsidR="00A721C7" w:rsidRPr="00AC1535" w:rsidRDefault="00A721C7" w:rsidP="00E7444C">
            <w:pPr>
              <w:jc w:val="both"/>
              <w:rPr>
                <w:rFonts w:ascii="Times New Roman" w:hAnsi="Times New Roman"/>
              </w:rPr>
            </w:pPr>
            <w:r w:rsidRPr="00AC1535">
              <w:rPr>
                <w:rFonts w:ascii="Times New Roman" w:hAnsi="Times New Roman"/>
              </w:rPr>
              <w:t>1</w:t>
            </w:r>
          </w:p>
        </w:tc>
        <w:tc>
          <w:tcPr>
            <w:tcW w:w="2126" w:type="dxa"/>
            <w:noWrap/>
            <w:hideMark/>
          </w:tcPr>
          <w:p w:rsidR="00A721C7" w:rsidRPr="00AC1535" w:rsidRDefault="00A721C7" w:rsidP="00E7444C">
            <w:pPr>
              <w:jc w:val="both"/>
              <w:rPr>
                <w:rFonts w:ascii="Times New Roman" w:hAnsi="Times New Roman"/>
              </w:rPr>
            </w:pPr>
            <w:r w:rsidRPr="00AC1535">
              <w:rPr>
                <w:rFonts w:ascii="Times New Roman" w:hAnsi="Times New Roman"/>
              </w:rPr>
              <w:t> </w:t>
            </w:r>
          </w:p>
        </w:tc>
        <w:tc>
          <w:tcPr>
            <w:tcW w:w="1896" w:type="dxa"/>
            <w:noWrap/>
            <w:hideMark/>
          </w:tcPr>
          <w:p w:rsidR="00A721C7" w:rsidRPr="00AC1535" w:rsidRDefault="00A721C7" w:rsidP="00E7444C">
            <w:pPr>
              <w:jc w:val="both"/>
              <w:rPr>
                <w:rFonts w:ascii="Times New Roman" w:hAnsi="Times New Roman"/>
              </w:rPr>
            </w:pPr>
            <w:r w:rsidRPr="00AC1535">
              <w:rPr>
                <w:rFonts w:ascii="Times New Roman" w:hAnsi="Times New Roman"/>
              </w:rPr>
              <w:t> </w:t>
            </w:r>
          </w:p>
        </w:tc>
      </w:tr>
      <w:tr w:rsidR="00AC1535" w:rsidRPr="00AC1535" w:rsidTr="0043422F">
        <w:trPr>
          <w:trHeight w:val="288"/>
        </w:trPr>
        <w:tc>
          <w:tcPr>
            <w:tcW w:w="1536" w:type="dxa"/>
            <w:noWrap/>
          </w:tcPr>
          <w:p w:rsidR="00A721C7" w:rsidRPr="00AC1535" w:rsidRDefault="00A721C7" w:rsidP="00E7444C">
            <w:pPr>
              <w:jc w:val="both"/>
              <w:rPr>
                <w:rFonts w:ascii="Times New Roman" w:hAnsi="Times New Roman"/>
              </w:rPr>
            </w:pPr>
          </w:p>
        </w:tc>
        <w:tc>
          <w:tcPr>
            <w:tcW w:w="1720" w:type="dxa"/>
            <w:noWrap/>
          </w:tcPr>
          <w:p w:rsidR="00A721C7" w:rsidRPr="00AC1535" w:rsidRDefault="00A721C7" w:rsidP="00E7444C">
            <w:pPr>
              <w:jc w:val="both"/>
              <w:rPr>
                <w:rFonts w:ascii="Times New Roman" w:hAnsi="Times New Roman"/>
              </w:rPr>
            </w:pPr>
            <w:r w:rsidRPr="00AC1535">
              <w:rPr>
                <w:rFonts w:ascii="Times New Roman" w:hAnsi="Times New Roman"/>
              </w:rPr>
              <w:t>= 402 gyermek</w:t>
            </w:r>
          </w:p>
        </w:tc>
        <w:tc>
          <w:tcPr>
            <w:tcW w:w="1559" w:type="dxa"/>
            <w:noWrap/>
          </w:tcPr>
          <w:p w:rsidR="00A721C7" w:rsidRPr="00AC1535" w:rsidRDefault="00A721C7" w:rsidP="00E7444C">
            <w:pPr>
              <w:jc w:val="both"/>
              <w:rPr>
                <w:rFonts w:ascii="Times New Roman" w:hAnsi="Times New Roman"/>
              </w:rPr>
            </w:pPr>
            <w:r w:rsidRPr="00AC1535">
              <w:rPr>
                <w:rFonts w:ascii="Times New Roman" w:hAnsi="Times New Roman"/>
              </w:rPr>
              <w:t>= 735 alkalom</w:t>
            </w:r>
          </w:p>
        </w:tc>
        <w:tc>
          <w:tcPr>
            <w:tcW w:w="2126" w:type="dxa"/>
            <w:noWrap/>
          </w:tcPr>
          <w:p w:rsidR="00A721C7" w:rsidRPr="00AC1535" w:rsidRDefault="00A721C7" w:rsidP="00E7444C">
            <w:pPr>
              <w:jc w:val="both"/>
              <w:rPr>
                <w:rFonts w:ascii="Times New Roman" w:hAnsi="Times New Roman"/>
              </w:rPr>
            </w:pPr>
          </w:p>
        </w:tc>
        <w:tc>
          <w:tcPr>
            <w:tcW w:w="1896" w:type="dxa"/>
            <w:noWrap/>
          </w:tcPr>
          <w:p w:rsidR="00A721C7" w:rsidRPr="00AC1535" w:rsidRDefault="00A721C7" w:rsidP="00E7444C">
            <w:pPr>
              <w:jc w:val="both"/>
              <w:rPr>
                <w:rFonts w:ascii="Times New Roman" w:hAnsi="Times New Roman"/>
              </w:rPr>
            </w:pPr>
          </w:p>
        </w:tc>
      </w:tr>
    </w:tbl>
    <w:p w:rsidR="00A721C7" w:rsidRPr="00AC1535" w:rsidRDefault="00A721C7" w:rsidP="00E7444C">
      <w:pPr>
        <w:spacing w:before="134" w:beforeAutospacing="1" w:after="100" w:afterAutospacing="1"/>
        <w:jc w:val="both"/>
      </w:pPr>
      <w:r w:rsidRPr="00AC1535">
        <w:t xml:space="preserve">Az alábbi problématípusok jelentek meg: </w:t>
      </w:r>
    </w:p>
    <w:p w:rsidR="00A721C7" w:rsidRPr="00AC1535" w:rsidRDefault="00A721C7" w:rsidP="00E7444C">
      <w:pPr>
        <w:numPr>
          <w:ilvl w:val="0"/>
          <w:numId w:val="9"/>
        </w:numPr>
        <w:tabs>
          <w:tab w:val="left" w:pos="3402"/>
        </w:tabs>
        <w:jc w:val="both"/>
      </w:pPr>
      <w:r w:rsidRPr="00AC1535">
        <w:t>Anyagi</w:t>
      </w:r>
      <w:r w:rsidRPr="00AC1535">
        <w:tab/>
        <w:t>4</w:t>
      </w:r>
    </w:p>
    <w:p w:rsidR="00A721C7" w:rsidRPr="00AC1535" w:rsidRDefault="00A721C7" w:rsidP="00E7444C">
      <w:pPr>
        <w:numPr>
          <w:ilvl w:val="0"/>
          <w:numId w:val="9"/>
        </w:numPr>
        <w:tabs>
          <w:tab w:val="left" w:pos="3402"/>
        </w:tabs>
        <w:jc w:val="both"/>
      </w:pPr>
      <w:r w:rsidRPr="00AC1535">
        <w:t xml:space="preserve">Gyermeknevelési </w:t>
      </w:r>
      <w:r w:rsidRPr="00AC1535">
        <w:tab/>
        <w:t>17</w:t>
      </w:r>
    </w:p>
    <w:p w:rsidR="00A721C7" w:rsidRPr="00AC1535" w:rsidRDefault="00A721C7" w:rsidP="00E7444C">
      <w:pPr>
        <w:numPr>
          <w:ilvl w:val="0"/>
          <w:numId w:val="9"/>
        </w:numPr>
        <w:tabs>
          <w:tab w:val="left" w:pos="3402"/>
        </w:tabs>
        <w:jc w:val="both"/>
      </w:pPr>
      <w:r w:rsidRPr="00AC1535">
        <w:t>Gyermekintézménybe való beilleszkedési nehézség:</w:t>
      </w:r>
      <w:r w:rsidRPr="00AC1535">
        <w:tab/>
        <w:t>66</w:t>
      </w:r>
    </w:p>
    <w:p w:rsidR="00A721C7" w:rsidRPr="00AC1535" w:rsidRDefault="00A721C7" w:rsidP="00E7444C">
      <w:pPr>
        <w:numPr>
          <w:ilvl w:val="0"/>
          <w:numId w:val="9"/>
        </w:numPr>
        <w:tabs>
          <w:tab w:val="left" w:pos="3402"/>
        </w:tabs>
        <w:jc w:val="both"/>
      </w:pPr>
      <w:r w:rsidRPr="00AC1535">
        <w:t>Magatartás, teljesítményzavar</w:t>
      </w:r>
      <w:r w:rsidRPr="00AC1535">
        <w:tab/>
        <w:t>409</w:t>
      </w:r>
    </w:p>
    <w:p w:rsidR="00A721C7" w:rsidRPr="00AC1535" w:rsidRDefault="00A721C7" w:rsidP="00E7444C">
      <w:pPr>
        <w:numPr>
          <w:ilvl w:val="0"/>
          <w:numId w:val="9"/>
        </w:numPr>
        <w:tabs>
          <w:tab w:val="left" w:pos="3402"/>
        </w:tabs>
        <w:jc w:val="both"/>
      </w:pPr>
      <w:r w:rsidRPr="00AC1535">
        <w:t>Gyermek életviteli problémái</w:t>
      </w:r>
      <w:r w:rsidRPr="00AC1535">
        <w:tab/>
        <w:t>56</w:t>
      </w:r>
    </w:p>
    <w:p w:rsidR="00A721C7" w:rsidRPr="00AC1535" w:rsidRDefault="00A721C7" w:rsidP="00E7444C">
      <w:pPr>
        <w:numPr>
          <w:ilvl w:val="0"/>
          <w:numId w:val="9"/>
        </w:numPr>
        <w:tabs>
          <w:tab w:val="left" w:pos="3402"/>
        </w:tabs>
        <w:jc w:val="both"/>
      </w:pPr>
      <w:r w:rsidRPr="00AC1535">
        <w:t>Család életvitele</w:t>
      </w:r>
      <w:r w:rsidRPr="00AC1535">
        <w:tab/>
        <w:t>146</w:t>
      </w:r>
    </w:p>
    <w:p w:rsidR="00A721C7" w:rsidRPr="00AC1535" w:rsidRDefault="00A721C7" w:rsidP="00E7444C">
      <w:pPr>
        <w:numPr>
          <w:ilvl w:val="0"/>
          <w:numId w:val="9"/>
        </w:numPr>
        <w:tabs>
          <w:tab w:val="left" w:pos="3402"/>
        </w:tabs>
        <w:jc w:val="both"/>
      </w:pPr>
      <w:r w:rsidRPr="00AC1535">
        <w:t>Elhanyagolás</w:t>
      </w:r>
      <w:r w:rsidRPr="00AC1535">
        <w:tab/>
        <w:t>32</w:t>
      </w:r>
    </w:p>
    <w:p w:rsidR="00A721C7" w:rsidRPr="00AC1535" w:rsidRDefault="00A721C7" w:rsidP="00E7444C">
      <w:pPr>
        <w:numPr>
          <w:ilvl w:val="0"/>
          <w:numId w:val="9"/>
        </w:numPr>
        <w:tabs>
          <w:tab w:val="left" w:pos="3402"/>
        </w:tabs>
        <w:jc w:val="both"/>
      </w:pPr>
      <w:r w:rsidRPr="00AC1535">
        <w:t>Bántalmazás</w:t>
      </w:r>
      <w:r w:rsidRPr="00AC1535">
        <w:tab/>
        <w:t>1</w:t>
      </w:r>
    </w:p>
    <w:p w:rsidR="00A721C7" w:rsidRPr="00AC1535" w:rsidRDefault="00A721C7" w:rsidP="00E7444C">
      <w:pPr>
        <w:numPr>
          <w:ilvl w:val="0"/>
          <w:numId w:val="9"/>
        </w:numPr>
        <w:tabs>
          <w:tab w:val="left" w:pos="3402"/>
        </w:tabs>
        <w:jc w:val="both"/>
      </w:pPr>
      <w:r w:rsidRPr="00AC1535">
        <w:t>Egyéb</w:t>
      </w:r>
      <w:r w:rsidRPr="00AC1535">
        <w:tab/>
        <w:t>48</w:t>
      </w:r>
    </w:p>
    <w:p w:rsidR="00A721C7" w:rsidRPr="00AC1535" w:rsidRDefault="00A721C7" w:rsidP="00E7444C">
      <w:pPr>
        <w:spacing w:before="134" w:beforeAutospacing="1" w:after="100" w:afterAutospacing="1"/>
        <w:jc w:val="both"/>
      </w:pPr>
    </w:p>
    <w:p w:rsidR="00A721C7" w:rsidRPr="00AC1535" w:rsidRDefault="00A721C7" w:rsidP="00755F57">
      <w:pPr>
        <w:jc w:val="both"/>
      </w:pPr>
      <w:r w:rsidRPr="00AC1535">
        <w:t>Az intézmények igénye eltérő, a járásban van olyan iskola, a</w:t>
      </w:r>
      <w:r w:rsidR="0043422F" w:rsidRPr="00AC1535">
        <w:t>hova</w:t>
      </w:r>
      <w:r w:rsidRPr="00AC1535">
        <w:t xml:space="preserve"> 540 tanuló</w:t>
      </w:r>
      <w:r w:rsidR="0043422F" w:rsidRPr="00AC1535">
        <w:t xml:space="preserve"> jár</w:t>
      </w:r>
      <w:r w:rsidRPr="00AC1535">
        <w:t xml:space="preserve">, és </w:t>
      </w:r>
      <w:r w:rsidR="0043422F" w:rsidRPr="00AC1535">
        <w:t>van</w:t>
      </w:r>
      <w:r w:rsidRPr="00AC1535">
        <w:t xml:space="preserve"> olyan település is, ahol az összes diák 23 fő. Ez a számszaki adat már magában hordozza, hogy teljesen máshol van a segítő az intézményi hierarchiában </w:t>
      </w:r>
      <w:r w:rsidR="004931D0" w:rsidRPr="00AC1535">
        <w:t xml:space="preserve">a különböző tanulólétszámú </w:t>
      </w:r>
      <w:r w:rsidRPr="00AC1535">
        <w:t>intézmény</w:t>
      </w:r>
      <w:r w:rsidR="004931D0" w:rsidRPr="00AC1535">
        <w:t>ek</w:t>
      </w:r>
      <w:r w:rsidRPr="00AC1535">
        <w:t xml:space="preserve"> esetében. </w:t>
      </w:r>
      <w:r w:rsidR="004931D0" w:rsidRPr="00AC1535">
        <w:t>Az alacsonyabb diáklétszámmal rendelkező iskolákban</w:t>
      </w:r>
      <w:r w:rsidRPr="00AC1535">
        <w:t xml:space="preserve"> elsősorban az egyéni beszélgetéseknek van prioritásuk, míg</w:t>
      </w:r>
      <w:r w:rsidR="004931D0" w:rsidRPr="00AC1535">
        <w:t xml:space="preserve"> azokban az intézményekben, ahol több diák jár</w:t>
      </w:r>
      <w:r w:rsidRPr="00AC1535">
        <w:t xml:space="preserve"> inkább a csoportos foglalkozás a hangsúlyosabb. </w:t>
      </w:r>
    </w:p>
    <w:p w:rsidR="00A721C7" w:rsidRPr="00AC1535" w:rsidRDefault="00A721C7" w:rsidP="00E7444C">
      <w:pPr>
        <w:spacing w:before="134" w:beforeAutospacing="1" w:after="100" w:afterAutospacing="1"/>
        <w:jc w:val="both"/>
        <w:rPr>
          <w:b/>
          <w:i/>
          <w:u w:val="single"/>
        </w:rPr>
      </w:pPr>
      <w:r w:rsidRPr="00AC1535">
        <w:rPr>
          <w:b/>
          <w:i/>
          <w:u w:val="single"/>
        </w:rPr>
        <w:lastRenderedPageBreak/>
        <w:t>Szociális diagnózis</w:t>
      </w:r>
    </w:p>
    <w:p w:rsidR="00A721C7" w:rsidRPr="00AC1535" w:rsidRDefault="00A721C7" w:rsidP="00E7444C">
      <w:pPr>
        <w:spacing w:after="160"/>
        <w:jc w:val="both"/>
        <w:rPr>
          <w:rFonts w:eastAsia="Calibri"/>
          <w:bCs/>
          <w:lang w:eastAsia="en-US"/>
        </w:rPr>
      </w:pPr>
      <w:r w:rsidRPr="00AC1535">
        <w:rPr>
          <w:rFonts w:eastAsia="Calibri"/>
          <w:bCs/>
          <w:lang w:eastAsia="en-US"/>
        </w:rPr>
        <w:t>2018. január 01-től kötelező feladatellátás a szociális diagnózis felvétele. A Család- és Gyermekjóléti Központban a szociális diagnózist felvevő esetmenedzser részt vett az EFOP-1.9.4.-VEKOP-16-2016-00001 projektben, melynek keretében „diagnózis felvétel 16 hónapos próbaidőszaka” 2017.09.01. és 2018.12.31. között zajlott.</w:t>
      </w:r>
    </w:p>
    <w:p w:rsidR="00A721C7" w:rsidRPr="00AC1535" w:rsidRDefault="00A721C7" w:rsidP="00E7444C">
      <w:pPr>
        <w:jc w:val="both"/>
        <w:rPr>
          <w:kern w:val="24"/>
        </w:rPr>
      </w:pPr>
      <w:r w:rsidRPr="00AC1535">
        <w:rPr>
          <w:rFonts w:eastAsia="Calibri"/>
          <w:lang w:eastAsia="en-US"/>
        </w:rPr>
        <w:t xml:space="preserve">Diagnózis elkészítésében az ügyfélnek részt kell venni, </w:t>
      </w:r>
      <w:proofErr w:type="spellStart"/>
      <w:r w:rsidRPr="00AC1535">
        <w:rPr>
          <w:rFonts w:eastAsia="Calibri"/>
          <w:lang w:eastAsia="en-US"/>
        </w:rPr>
        <w:t>nélküle</w:t>
      </w:r>
      <w:proofErr w:type="spellEnd"/>
      <w:r w:rsidRPr="00AC1535">
        <w:rPr>
          <w:rFonts w:eastAsia="Calibri"/>
          <w:lang w:eastAsia="en-US"/>
        </w:rPr>
        <w:t xml:space="preserve"> a diagnózis nem készíthető el. Három alkalom áll rendelkezésére a diagnosztának, hogy minden</w:t>
      </w:r>
      <w:r w:rsidR="000021DF" w:rsidRPr="00AC1535">
        <w:rPr>
          <w:rFonts w:eastAsia="Calibri"/>
          <w:lang w:eastAsia="en-US"/>
        </w:rPr>
        <w:t>,</w:t>
      </w:r>
      <w:r w:rsidRPr="00AC1535">
        <w:rPr>
          <w:rFonts w:eastAsia="Calibri"/>
          <w:lang w:eastAsia="en-US"/>
        </w:rPr>
        <w:t xml:space="preserve"> az ügyben releváns információt beszerezzen az ügyféltől. Az első találkozástól számított 30 napon belül a diagnózisnak el kell készülnie. </w:t>
      </w:r>
      <w:r w:rsidRPr="00AC1535">
        <w:rPr>
          <w:kern w:val="24"/>
        </w:rPr>
        <w:t>Nem mindegyik diagnózis került felvételre, melynek oka az ügyfél együttműködésének hiánya.</w:t>
      </w:r>
    </w:p>
    <w:p w:rsidR="00A721C7" w:rsidRPr="00AC1535" w:rsidRDefault="00A721C7" w:rsidP="00E7444C">
      <w:pPr>
        <w:jc w:val="both"/>
        <w:rPr>
          <w:kern w:val="24"/>
        </w:rPr>
      </w:pPr>
    </w:p>
    <w:p w:rsidR="00A721C7" w:rsidRPr="00AC1535" w:rsidRDefault="00A721C7" w:rsidP="00E7444C">
      <w:pPr>
        <w:numPr>
          <w:ilvl w:val="0"/>
          <w:numId w:val="10"/>
        </w:numPr>
        <w:shd w:val="clear" w:color="auto" w:fill="FFFFFF"/>
        <w:jc w:val="both"/>
      </w:pPr>
      <w:r w:rsidRPr="00AC1535">
        <w:t>A szociális diagnózis elkészítése során a feladat:</w:t>
      </w:r>
    </w:p>
    <w:p w:rsidR="00A721C7" w:rsidRPr="00AC1535" w:rsidRDefault="00A721C7" w:rsidP="00E7444C">
      <w:pPr>
        <w:numPr>
          <w:ilvl w:val="0"/>
          <w:numId w:val="11"/>
        </w:numPr>
        <w:shd w:val="clear" w:color="auto" w:fill="FFFFFF"/>
        <w:jc w:val="both"/>
      </w:pPr>
      <w:r w:rsidRPr="00AC1535">
        <w:t>az igénylő, valamint családja helyzetének megismerése, szükségletei meglétének</w:t>
      </w:r>
    </w:p>
    <w:p w:rsidR="00A721C7" w:rsidRPr="00AC1535" w:rsidRDefault="00A721C7" w:rsidP="00E7444C">
      <w:pPr>
        <w:shd w:val="clear" w:color="auto" w:fill="FFFFFF"/>
        <w:ind w:left="720"/>
        <w:jc w:val="both"/>
      </w:pPr>
      <w:r w:rsidRPr="00AC1535">
        <w:t>vagy hiányának, valamint jogosultságának megállapítása,</w:t>
      </w:r>
    </w:p>
    <w:p w:rsidR="00A721C7" w:rsidRPr="00AC1535" w:rsidRDefault="00A721C7" w:rsidP="00E7444C">
      <w:pPr>
        <w:numPr>
          <w:ilvl w:val="0"/>
          <w:numId w:val="11"/>
        </w:numPr>
        <w:shd w:val="clear" w:color="auto" w:fill="FFFFFF"/>
        <w:jc w:val="both"/>
      </w:pPr>
      <w:r w:rsidRPr="00AC1535">
        <w:t>a megfelelő szolgáltatások és szolgáltatási elemek megállapítása,</w:t>
      </w:r>
    </w:p>
    <w:p w:rsidR="00A721C7" w:rsidRPr="00AC1535" w:rsidRDefault="00A721C7" w:rsidP="00E7444C">
      <w:pPr>
        <w:numPr>
          <w:ilvl w:val="0"/>
          <w:numId w:val="11"/>
        </w:numPr>
        <w:shd w:val="clear" w:color="auto" w:fill="FFFFFF"/>
        <w:jc w:val="both"/>
      </w:pPr>
      <w:r w:rsidRPr="00AC1535">
        <w:t>az igénylő tájékoztatása a számára szükséges szolgáltatások elérhetőségéről vagy hiányáról, szükség esetén segítségnyújtás a szolgáltatóval történő kapcsolatfelvételben. (</w:t>
      </w:r>
      <w:r w:rsidRPr="00AC1535">
        <w:rPr>
          <w:shd w:val="clear" w:color="auto" w:fill="FFFFFF"/>
        </w:rPr>
        <w:t>Szociális diagnózis felvételét 15 munkanapon belül el kell készíteni,</w:t>
      </w:r>
      <w:r w:rsidRPr="00AC1535">
        <w:rPr>
          <w:i/>
          <w:shd w:val="clear" w:color="auto" w:fill="FFFFFF"/>
        </w:rPr>
        <w:t xml:space="preserve"> </w:t>
      </w:r>
      <w:r w:rsidRPr="00AC1535">
        <w:rPr>
          <w:shd w:val="clear" w:color="auto" w:fill="FFFFFF"/>
        </w:rPr>
        <w:t xml:space="preserve">ez gyakran nehézséget okoz a településekre való kiutazás miatt </w:t>
      </w:r>
      <w:proofErr w:type="spellStart"/>
      <w:r w:rsidRPr="00AC1535">
        <w:rPr>
          <w:shd w:val="clear" w:color="auto" w:fill="FFFFFF"/>
        </w:rPr>
        <w:t>pl</w:t>
      </w:r>
      <w:proofErr w:type="spellEnd"/>
      <w:r w:rsidRPr="00AC1535">
        <w:rPr>
          <w:shd w:val="clear" w:color="auto" w:fill="FFFFFF"/>
        </w:rPr>
        <w:t>.:tömegközlekedés hiánya)</w:t>
      </w:r>
    </w:p>
    <w:p w:rsidR="00A721C7" w:rsidRPr="00AC1535" w:rsidRDefault="00A721C7" w:rsidP="00E7444C">
      <w:pPr>
        <w:numPr>
          <w:ilvl w:val="0"/>
          <w:numId w:val="10"/>
        </w:numPr>
        <w:shd w:val="clear" w:color="auto" w:fill="FFFFFF"/>
        <w:spacing w:after="160"/>
        <w:jc w:val="both"/>
      </w:pPr>
      <w:r w:rsidRPr="00AC1535">
        <w:t>A személyes gondoskodást nyújtó szociális intézmények szakmai feladatairól és működésük feltételeiről szóló 1/2000. (I. 7.) SZCSM rendelet 30. § (4)</w:t>
      </w:r>
      <w:r w:rsidR="008D3416" w:rsidRPr="00AC1535">
        <w:t xml:space="preserve"> bekezdése</w:t>
      </w:r>
      <w:r w:rsidRPr="00AC1535">
        <w:t xml:space="preserve"> értelmében a járás területén elérhető szociális szolgáltatások, gyermekjóléti alapellátások, egészségügyi, munkaerőpiaci, karitatív és egyéb szolgáltatások palettájának elkészítése és az aktualizálás feladat. Az adatok begyűjtése folyamatos. </w:t>
      </w:r>
    </w:p>
    <w:p w:rsidR="00A721C7" w:rsidRPr="00AC1535" w:rsidRDefault="00A721C7" w:rsidP="00E7444C">
      <w:pPr>
        <w:jc w:val="both"/>
        <w:rPr>
          <w:kern w:val="24"/>
        </w:rPr>
      </w:pPr>
    </w:p>
    <w:p w:rsidR="00A721C7" w:rsidRPr="00AC1535" w:rsidRDefault="00A721C7" w:rsidP="00E7444C">
      <w:pPr>
        <w:jc w:val="both"/>
        <w:rPr>
          <w:rFonts w:eastAsia="Calibri"/>
          <w:lang w:eastAsia="en-US"/>
        </w:rPr>
      </w:pPr>
      <w:r w:rsidRPr="00AC1535">
        <w:rPr>
          <w:rFonts w:eastAsia="Calibri"/>
          <w:lang w:eastAsia="en-US"/>
        </w:rPr>
        <w:t>2019. évi részadatok szociális diagnózis kérő lap vonatkozásában:</w:t>
      </w:r>
    </w:p>
    <w:p w:rsidR="00A721C7" w:rsidRPr="00AC1535" w:rsidRDefault="00A721C7" w:rsidP="00E7444C">
      <w:pPr>
        <w:jc w:val="both"/>
        <w:rPr>
          <w:rFonts w:eastAsia="Calibri"/>
          <w:lang w:eastAsia="en-US"/>
        </w:rPr>
      </w:pPr>
    </w:p>
    <w:tbl>
      <w:tblPr>
        <w:tblStyle w:val="Rcsostblzat2"/>
        <w:tblW w:w="0" w:type="auto"/>
        <w:tblLook w:val="04A0" w:firstRow="1" w:lastRow="0" w:firstColumn="1" w:lastColumn="0" w:noHBand="0" w:noVBand="1"/>
      </w:tblPr>
      <w:tblGrid>
        <w:gridCol w:w="3023"/>
        <w:gridCol w:w="3026"/>
        <w:gridCol w:w="1176"/>
        <w:gridCol w:w="1176"/>
      </w:tblGrid>
      <w:tr w:rsidR="00AC1535" w:rsidRPr="00AC1535" w:rsidTr="0043422F">
        <w:tc>
          <w:tcPr>
            <w:tcW w:w="3023"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Település</w:t>
            </w:r>
          </w:p>
        </w:tc>
        <w:tc>
          <w:tcPr>
            <w:tcW w:w="302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Lakosságszám</w:t>
            </w:r>
          </w:p>
        </w:tc>
        <w:tc>
          <w:tcPr>
            <w:tcW w:w="117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2018</w:t>
            </w:r>
          </w:p>
        </w:tc>
        <w:tc>
          <w:tcPr>
            <w:tcW w:w="1176" w:type="dxa"/>
            <w:tcBorders>
              <w:top w:val="single" w:sz="4" w:space="0" w:color="auto"/>
              <w:left w:val="single" w:sz="4" w:space="0" w:color="auto"/>
              <w:bottom w:val="single" w:sz="4" w:space="0" w:color="auto"/>
              <w:right w:val="single" w:sz="4" w:space="0" w:color="auto"/>
            </w:tcBorders>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2019</w:t>
            </w:r>
          </w:p>
        </w:tc>
      </w:tr>
      <w:tr w:rsidR="00AC1535" w:rsidRPr="00AC1535" w:rsidTr="0043422F">
        <w:tc>
          <w:tcPr>
            <w:tcW w:w="3023"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Tabdi</w:t>
            </w:r>
          </w:p>
        </w:tc>
        <w:tc>
          <w:tcPr>
            <w:tcW w:w="302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1076</w:t>
            </w:r>
          </w:p>
        </w:tc>
        <w:tc>
          <w:tcPr>
            <w:tcW w:w="117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0</w:t>
            </w:r>
          </w:p>
        </w:tc>
        <w:tc>
          <w:tcPr>
            <w:tcW w:w="1176" w:type="dxa"/>
            <w:tcBorders>
              <w:top w:val="single" w:sz="4" w:space="0" w:color="auto"/>
              <w:left w:val="single" w:sz="4" w:space="0" w:color="auto"/>
              <w:bottom w:val="single" w:sz="4" w:space="0" w:color="auto"/>
              <w:right w:val="single" w:sz="4" w:space="0" w:color="auto"/>
            </w:tcBorders>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0</w:t>
            </w:r>
          </w:p>
        </w:tc>
      </w:tr>
      <w:tr w:rsidR="00AC1535" w:rsidRPr="00AC1535" w:rsidTr="0043422F">
        <w:tc>
          <w:tcPr>
            <w:tcW w:w="3023"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Bócsa</w:t>
            </w:r>
          </w:p>
        </w:tc>
        <w:tc>
          <w:tcPr>
            <w:tcW w:w="302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1917</w:t>
            </w:r>
          </w:p>
        </w:tc>
        <w:tc>
          <w:tcPr>
            <w:tcW w:w="117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2</w:t>
            </w:r>
          </w:p>
        </w:tc>
        <w:tc>
          <w:tcPr>
            <w:tcW w:w="1176" w:type="dxa"/>
            <w:tcBorders>
              <w:top w:val="single" w:sz="4" w:space="0" w:color="auto"/>
              <w:left w:val="single" w:sz="4" w:space="0" w:color="auto"/>
              <w:bottom w:val="single" w:sz="4" w:space="0" w:color="auto"/>
              <w:right w:val="single" w:sz="4" w:space="0" w:color="auto"/>
            </w:tcBorders>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3</w:t>
            </w:r>
          </w:p>
        </w:tc>
      </w:tr>
      <w:tr w:rsidR="00AC1535" w:rsidRPr="00AC1535" w:rsidTr="0043422F">
        <w:tc>
          <w:tcPr>
            <w:tcW w:w="3023"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Tázlár</w:t>
            </w:r>
          </w:p>
        </w:tc>
        <w:tc>
          <w:tcPr>
            <w:tcW w:w="302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1742</w:t>
            </w:r>
          </w:p>
        </w:tc>
        <w:tc>
          <w:tcPr>
            <w:tcW w:w="117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1</w:t>
            </w:r>
          </w:p>
        </w:tc>
        <w:tc>
          <w:tcPr>
            <w:tcW w:w="1176" w:type="dxa"/>
            <w:tcBorders>
              <w:top w:val="single" w:sz="4" w:space="0" w:color="auto"/>
              <w:left w:val="single" w:sz="4" w:space="0" w:color="auto"/>
              <w:bottom w:val="single" w:sz="4" w:space="0" w:color="auto"/>
              <w:right w:val="single" w:sz="4" w:space="0" w:color="auto"/>
            </w:tcBorders>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1</w:t>
            </w:r>
          </w:p>
        </w:tc>
      </w:tr>
      <w:tr w:rsidR="00AC1535" w:rsidRPr="00AC1535" w:rsidTr="0043422F">
        <w:tc>
          <w:tcPr>
            <w:tcW w:w="3023"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Imrehegy</w:t>
            </w:r>
          </w:p>
        </w:tc>
        <w:tc>
          <w:tcPr>
            <w:tcW w:w="302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686</w:t>
            </w:r>
          </w:p>
        </w:tc>
        <w:tc>
          <w:tcPr>
            <w:tcW w:w="117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1</w:t>
            </w:r>
          </w:p>
        </w:tc>
        <w:tc>
          <w:tcPr>
            <w:tcW w:w="1176" w:type="dxa"/>
            <w:tcBorders>
              <w:top w:val="single" w:sz="4" w:space="0" w:color="auto"/>
              <w:left w:val="single" w:sz="4" w:space="0" w:color="auto"/>
              <w:bottom w:val="single" w:sz="4" w:space="0" w:color="auto"/>
              <w:right w:val="single" w:sz="4" w:space="0" w:color="auto"/>
            </w:tcBorders>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1</w:t>
            </w:r>
          </w:p>
        </w:tc>
      </w:tr>
      <w:tr w:rsidR="00AC1535" w:rsidRPr="00AC1535" w:rsidTr="0043422F">
        <w:tc>
          <w:tcPr>
            <w:tcW w:w="3023"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Kiskőrös</w:t>
            </w:r>
          </w:p>
        </w:tc>
        <w:tc>
          <w:tcPr>
            <w:tcW w:w="302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14239</w:t>
            </w:r>
          </w:p>
        </w:tc>
        <w:tc>
          <w:tcPr>
            <w:tcW w:w="117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1</w:t>
            </w:r>
          </w:p>
        </w:tc>
        <w:tc>
          <w:tcPr>
            <w:tcW w:w="1176" w:type="dxa"/>
            <w:tcBorders>
              <w:top w:val="single" w:sz="4" w:space="0" w:color="auto"/>
              <w:left w:val="single" w:sz="4" w:space="0" w:color="auto"/>
              <w:bottom w:val="single" w:sz="4" w:space="0" w:color="auto"/>
              <w:right w:val="single" w:sz="4" w:space="0" w:color="auto"/>
            </w:tcBorders>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2</w:t>
            </w:r>
          </w:p>
        </w:tc>
      </w:tr>
      <w:tr w:rsidR="00AC1535" w:rsidRPr="00AC1535" w:rsidTr="0043422F">
        <w:tc>
          <w:tcPr>
            <w:tcW w:w="3023"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Csengőd</w:t>
            </w:r>
          </w:p>
        </w:tc>
        <w:tc>
          <w:tcPr>
            <w:tcW w:w="302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2153</w:t>
            </w:r>
          </w:p>
        </w:tc>
        <w:tc>
          <w:tcPr>
            <w:tcW w:w="117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1</w:t>
            </w:r>
          </w:p>
        </w:tc>
        <w:tc>
          <w:tcPr>
            <w:tcW w:w="1176" w:type="dxa"/>
            <w:tcBorders>
              <w:top w:val="single" w:sz="4" w:space="0" w:color="auto"/>
              <w:left w:val="single" w:sz="4" w:space="0" w:color="auto"/>
              <w:bottom w:val="single" w:sz="4" w:space="0" w:color="auto"/>
              <w:right w:val="single" w:sz="4" w:space="0" w:color="auto"/>
            </w:tcBorders>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2</w:t>
            </w:r>
          </w:p>
        </w:tc>
      </w:tr>
      <w:tr w:rsidR="00AC1535" w:rsidRPr="00AC1535" w:rsidTr="0043422F">
        <w:tc>
          <w:tcPr>
            <w:tcW w:w="3023"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Kaskantyú</w:t>
            </w:r>
          </w:p>
        </w:tc>
        <w:tc>
          <w:tcPr>
            <w:tcW w:w="302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1000</w:t>
            </w:r>
          </w:p>
        </w:tc>
        <w:tc>
          <w:tcPr>
            <w:tcW w:w="117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1</w:t>
            </w:r>
          </w:p>
        </w:tc>
        <w:tc>
          <w:tcPr>
            <w:tcW w:w="1176" w:type="dxa"/>
            <w:tcBorders>
              <w:top w:val="single" w:sz="4" w:space="0" w:color="auto"/>
              <w:left w:val="single" w:sz="4" w:space="0" w:color="auto"/>
              <w:bottom w:val="single" w:sz="4" w:space="0" w:color="auto"/>
              <w:right w:val="single" w:sz="4" w:space="0" w:color="auto"/>
            </w:tcBorders>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1</w:t>
            </w:r>
          </w:p>
        </w:tc>
      </w:tr>
      <w:tr w:rsidR="00AC1535" w:rsidRPr="00AC1535" w:rsidTr="0043422F">
        <w:tc>
          <w:tcPr>
            <w:tcW w:w="3023"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Kecel</w:t>
            </w:r>
          </w:p>
        </w:tc>
        <w:tc>
          <w:tcPr>
            <w:tcW w:w="302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8625</w:t>
            </w:r>
          </w:p>
        </w:tc>
        <w:tc>
          <w:tcPr>
            <w:tcW w:w="117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4</w:t>
            </w:r>
          </w:p>
        </w:tc>
        <w:tc>
          <w:tcPr>
            <w:tcW w:w="1176" w:type="dxa"/>
            <w:tcBorders>
              <w:top w:val="single" w:sz="4" w:space="0" w:color="auto"/>
              <w:left w:val="single" w:sz="4" w:space="0" w:color="auto"/>
              <w:bottom w:val="single" w:sz="4" w:space="0" w:color="auto"/>
              <w:right w:val="single" w:sz="4" w:space="0" w:color="auto"/>
            </w:tcBorders>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7</w:t>
            </w:r>
          </w:p>
        </w:tc>
      </w:tr>
      <w:tr w:rsidR="00AC1535" w:rsidRPr="00AC1535" w:rsidTr="0043422F">
        <w:tc>
          <w:tcPr>
            <w:tcW w:w="3023"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Fülöpszállás</w:t>
            </w:r>
          </w:p>
        </w:tc>
        <w:tc>
          <w:tcPr>
            <w:tcW w:w="302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2367</w:t>
            </w:r>
          </w:p>
        </w:tc>
        <w:tc>
          <w:tcPr>
            <w:tcW w:w="117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5</w:t>
            </w:r>
          </w:p>
        </w:tc>
        <w:tc>
          <w:tcPr>
            <w:tcW w:w="1176" w:type="dxa"/>
            <w:tcBorders>
              <w:top w:val="single" w:sz="4" w:space="0" w:color="auto"/>
              <w:left w:val="single" w:sz="4" w:space="0" w:color="auto"/>
              <w:bottom w:val="single" w:sz="4" w:space="0" w:color="auto"/>
              <w:right w:val="single" w:sz="4" w:space="0" w:color="auto"/>
            </w:tcBorders>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4</w:t>
            </w:r>
          </w:p>
        </w:tc>
      </w:tr>
      <w:tr w:rsidR="00AC1535" w:rsidRPr="00AC1535" w:rsidTr="0043422F">
        <w:tc>
          <w:tcPr>
            <w:tcW w:w="3023"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Császártöltés</w:t>
            </w:r>
          </w:p>
        </w:tc>
        <w:tc>
          <w:tcPr>
            <w:tcW w:w="302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2326</w:t>
            </w:r>
          </w:p>
        </w:tc>
        <w:tc>
          <w:tcPr>
            <w:tcW w:w="117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6</w:t>
            </w:r>
          </w:p>
        </w:tc>
        <w:tc>
          <w:tcPr>
            <w:tcW w:w="1176" w:type="dxa"/>
            <w:tcBorders>
              <w:top w:val="single" w:sz="4" w:space="0" w:color="auto"/>
              <w:left w:val="single" w:sz="4" w:space="0" w:color="auto"/>
              <w:bottom w:val="single" w:sz="4" w:space="0" w:color="auto"/>
              <w:right w:val="single" w:sz="4" w:space="0" w:color="auto"/>
            </w:tcBorders>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3</w:t>
            </w:r>
          </w:p>
        </w:tc>
      </w:tr>
      <w:tr w:rsidR="00AC1535" w:rsidRPr="00AC1535" w:rsidTr="0043422F">
        <w:tc>
          <w:tcPr>
            <w:tcW w:w="3023"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Páhi</w:t>
            </w:r>
          </w:p>
        </w:tc>
        <w:tc>
          <w:tcPr>
            <w:tcW w:w="302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1196</w:t>
            </w:r>
          </w:p>
        </w:tc>
        <w:tc>
          <w:tcPr>
            <w:tcW w:w="117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7</w:t>
            </w:r>
          </w:p>
        </w:tc>
        <w:tc>
          <w:tcPr>
            <w:tcW w:w="1176" w:type="dxa"/>
            <w:tcBorders>
              <w:top w:val="single" w:sz="4" w:space="0" w:color="auto"/>
              <w:left w:val="single" w:sz="4" w:space="0" w:color="auto"/>
              <w:bottom w:val="single" w:sz="4" w:space="0" w:color="auto"/>
              <w:right w:val="single" w:sz="4" w:space="0" w:color="auto"/>
            </w:tcBorders>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3</w:t>
            </w:r>
          </w:p>
        </w:tc>
      </w:tr>
      <w:tr w:rsidR="00AC1535" w:rsidRPr="00AC1535" w:rsidTr="0043422F">
        <w:tc>
          <w:tcPr>
            <w:tcW w:w="3023"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Soltszentimre</w:t>
            </w:r>
          </w:p>
        </w:tc>
        <w:tc>
          <w:tcPr>
            <w:tcW w:w="302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1298</w:t>
            </w:r>
          </w:p>
        </w:tc>
        <w:tc>
          <w:tcPr>
            <w:tcW w:w="117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10</w:t>
            </w:r>
          </w:p>
        </w:tc>
        <w:tc>
          <w:tcPr>
            <w:tcW w:w="1176" w:type="dxa"/>
            <w:tcBorders>
              <w:top w:val="single" w:sz="4" w:space="0" w:color="auto"/>
              <w:left w:val="single" w:sz="4" w:space="0" w:color="auto"/>
              <w:bottom w:val="single" w:sz="4" w:space="0" w:color="auto"/>
              <w:right w:val="single" w:sz="4" w:space="0" w:color="auto"/>
            </w:tcBorders>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3</w:t>
            </w:r>
          </w:p>
        </w:tc>
      </w:tr>
      <w:tr w:rsidR="00AC1535" w:rsidRPr="00AC1535" w:rsidTr="0043422F">
        <w:tc>
          <w:tcPr>
            <w:tcW w:w="3023"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Akasztó</w:t>
            </w:r>
          </w:p>
        </w:tc>
        <w:tc>
          <w:tcPr>
            <w:tcW w:w="302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3344</w:t>
            </w:r>
          </w:p>
        </w:tc>
        <w:tc>
          <w:tcPr>
            <w:tcW w:w="117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11</w:t>
            </w:r>
          </w:p>
        </w:tc>
        <w:tc>
          <w:tcPr>
            <w:tcW w:w="1176" w:type="dxa"/>
            <w:tcBorders>
              <w:top w:val="single" w:sz="4" w:space="0" w:color="auto"/>
              <w:left w:val="single" w:sz="4" w:space="0" w:color="auto"/>
              <w:bottom w:val="single" w:sz="4" w:space="0" w:color="auto"/>
              <w:right w:val="single" w:sz="4" w:space="0" w:color="auto"/>
            </w:tcBorders>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11</w:t>
            </w:r>
          </w:p>
        </w:tc>
      </w:tr>
      <w:tr w:rsidR="00AC1535" w:rsidRPr="00AC1535" w:rsidTr="0043422F">
        <w:tc>
          <w:tcPr>
            <w:tcW w:w="3023"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Izsák</w:t>
            </w:r>
          </w:p>
        </w:tc>
        <w:tc>
          <w:tcPr>
            <w:tcW w:w="302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5930</w:t>
            </w:r>
          </w:p>
        </w:tc>
        <w:tc>
          <w:tcPr>
            <w:tcW w:w="117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12</w:t>
            </w:r>
          </w:p>
        </w:tc>
        <w:tc>
          <w:tcPr>
            <w:tcW w:w="1176" w:type="dxa"/>
            <w:tcBorders>
              <w:top w:val="single" w:sz="4" w:space="0" w:color="auto"/>
              <w:left w:val="single" w:sz="4" w:space="0" w:color="auto"/>
              <w:bottom w:val="single" w:sz="4" w:space="0" w:color="auto"/>
              <w:right w:val="single" w:sz="4" w:space="0" w:color="auto"/>
            </w:tcBorders>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11</w:t>
            </w:r>
          </w:p>
        </w:tc>
      </w:tr>
      <w:tr w:rsidR="00AC1535" w:rsidRPr="00AC1535" w:rsidTr="0043422F">
        <w:tc>
          <w:tcPr>
            <w:tcW w:w="3023"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Soltvadkert</w:t>
            </w:r>
          </w:p>
        </w:tc>
        <w:tc>
          <w:tcPr>
            <w:tcW w:w="302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7525</w:t>
            </w:r>
          </w:p>
        </w:tc>
        <w:tc>
          <w:tcPr>
            <w:tcW w:w="117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15</w:t>
            </w:r>
          </w:p>
        </w:tc>
        <w:tc>
          <w:tcPr>
            <w:tcW w:w="1176" w:type="dxa"/>
            <w:tcBorders>
              <w:top w:val="single" w:sz="4" w:space="0" w:color="auto"/>
              <w:left w:val="single" w:sz="4" w:space="0" w:color="auto"/>
              <w:bottom w:val="single" w:sz="4" w:space="0" w:color="auto"/>
              <w:right w:val="single" w:sz="4" w:space="0" w:color="auto"/>
            </w:tcBorders>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8</w:t>
            </w:r>
          </w:p>
        </w:tc>
      </w:tr>
      <w:tr w:rsidR="00A721C7" w:rsidRPr="00AC1535" w:rsidTr="0043422F">
        <w:tc>
          <w:tcPr>
            <w:tcW w:w="3023"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Meghiúsult</w:t>
            </w:r>
          </w:p>
        </w:tc>
        <w:tc>
          <w:tcPr>
            <w:tcW w:w="302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54807</w:t>
            </w:r>
          </w:p>
        </w:tc>
        <w:tc>
          <w:tcPr>
            <w:tcW w:w="1176" w:type="dxa"/>
            <w:tcBorders>
              <w:top w:val="single" w:sz="4" w:space="0" w:color="auto"/>
              <w:left w:val="single" w:sz="4" w:space="0" w:color="auto"/>
              <w:bottom w:val="single" w:sz="4" w:space="0" w:color="auto"/>
              <w:right w:val="single" w:sz="4" w:space="0" w:color="auto"/>
            </w:tcBorders>
            <w:hideMark/>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15</w:t>
            </w:r>
          </w:p>
        </w:tc>
        <w:tc>
          <w:tcPr>
            <w:tcW w:w="1176" w:type="dxa"/>
            <w:tcBorders>
              <w:top w:val="single" w:sz="4" w:space="0" w:color="auto"/>
              <w:left w:val="single" w:sz="4" w:space="0" w:color="auto"/>
              <w:bottom w:val="single" w:sz="4" w:space="0" w:color="auto"/>
              <w:right w:val="single" w:sz="4" w:space="0" w:color="auto"/>
            </w:tcBorders>
          </w:tcPr>
          <w:p w:rsidR="00A721C7" w:rsidRPr="00AC1535" w:rsidRDefault="00A721C7" w:rsidP="00E7444C">
            <w:pPr>
              <w:jc w:val="both"/>
              <w:rPr>
                <w:rFonts w:ascii="Times New Roman" w:eastAsia="Times New Roman" w:hAnsi="Times New Roman"/>
                <w:kern w:val="24"/>
              </w:rPr>
            </w:pPr>
            <w:r w:rsidRPr="00AC1535">
              <w:rPr>
                <w:rFonts w:ascii="Times New Roman" w:eastAsia="Times New Roman" w:hAnsi="Times New Roman"/>
                <w:kern w:val="24"/>
              </w:rPr>
              <w:t>3</w:t>
            </w:r>
          </w:p>
        </w:tc>
      </w:tr>
    </w:tbl>
    <w:p w:rsidR="00A721C7" w:rsidRPr="00AC1535" w:rsidRDefault="00A721C7" w:rsidP="00E7444C">
      <w:pPr>
        <w:jc w:val="both"/>
        <w:rPr>
          <w:kern w:val="24"/>
        </w:rPr>
      </w:pPr>
    </w:p>
    <w:p w:rsidR="00A721C7" w:rsidRPr="00AC1535" w:rsidRDefault="00A721C7" w:rsidP="00E7444C">
      <w:pPr>
        <w:jc w:val="both"/>
      </w:pPr>
      <w:r w:rsidRPr="00AC1535">
        <w:t xml:space="preserve">A szociális diagnózis felvétele önkéntes, amennyiben két alkalommal nem jelenik meg a kliens, akkor meghiúsultként kerül nyilvántartásra. A diagnózis felvétele esetén a Család- és </w:t>
      </w:r>
      <w:r w:rsidRPr="00AC1535">
        <w:lastRenderedPageBreak/>
        <w:t xml:space="preserve">Gyermekjóléti Központ számára fontos elem, hogy az igénylőnek az utazás ne jelentsen anyagi terhet, a helyszínre a diagnoszta utazik. </w:t>
      </w:r>
    </w:p>
    <w:p w:rsidR="00A721C7" w:rsidRPr="00AC1535" w:rsidRDefault="00A721C7" w:rsidP="00E7444C">
      <w:pPr>
        <w:jc w:val="both"/>
      </w:pPr>
      <w:r w:rsidRPr="00AC1535">
        <w:t xml:space="preserve">A jogosultsági feltételek fennállása esetén a szociális diagnózis kötelezi a szociális és gyermekjóléti szolgáltatókat és intézményeket a szolgáltatásra vonatkozó igények nyilvántartásba vételére. </w:t>
      </w:r>
    </w:p>
    <w:p w:rsidR="00A721C7" w:rsidRPr="00AC1535" w:rsidRDefault="00A721C7" w:rsidP="00E7444C">
      <w:pPr>
        <w:jc w:val="both"/>
      </w:pPr>
    </w:p>
    <w:p w:rsidR="00A721C7" w:rsidRPr="00AC1535" w:rsidRDefault="00A721C7" w:rsidP="00E7444C">
      <w:pPr>
        <w:jc w:val="both"/>
      </w:pPr>
      <w:r w:rsidRPr="00AC1535">
        <w:t xml:space="preserve">Semmilyen szolgáltatásnak nem feltétele, hogy a klienssel szociális diagnózis készüljön. </w:t>
      </w:r>
    </w:p>
    <w:p w:rsidR="00A721C7" w:rsidRPr="00AC1535" w:rsidRDefault="00A721C7" w:rsidP="00E7444C">
      <w:pPr>
        <w:spacing w:before="134" w:after="120"/>
        <w:jc w:val="both"/>
        <w:rPr>
          <w:b/>
          <w:i/>
          <w:sz w:val="28"/>
          <w:szCs w:val="28"/>
        </w:rPr>
      </w:pPr>
    </w:p>
    <w:p w:rsidR="00A721C7" w:rsidRPr="004D6818" w:rsidRDefault="00A721C7" w:rsidP="00E7444C">
      <w:pPr>
        <w:spacing w:before="134" w:after="120"/>
        <w:jc w:val="both"/>
        <w:rPr>
          <w:b/>
          <w:i/>
          <w:sz w:val="28"/>
          <w:szCs w:val="28"/>
        </w:rPr>
      </w:pPr>
      <w:r w:rsidRPr="00AC1535">
        <w:rPr>
          <w:b/>
          <w:i/>
          <w:sz w:val="28"/>
          <w:szCs w:val="28"/>
        </w:rPr>
        <w:t>Prevenciós programok, rendezvények</w:t>
      </w:r>
    </w:p>
    <w:p w:rsidR="00A721C7" w:rsidRPr="00AC1535" w:rsidRDefault="00A721C7" w:rsidP="00E7444C">
      <w:pPr>
        <w:spacing w:before="134" w:after="120"/>
        <w:jc w:val="both"/>
      </w:pPr>
      <w:r w:rsidRPr="00AC1535">
        <w:t>2019-</w:t>
      </w:r>
      <w:r w:rsidR="001A37D3" w:rsidRPr="00AC1535">
        <w:t>e</w:t>
      </w:r>
      <w:r w:rsidRPr="00AC1535">
        <w:t>s évben a pályázati programok megvalósításában aktívan részt vettek a központ esetmenedzserei, mint szakmai megvalósítók. A programok nem csak gyermekek számára valósultak meg, hanem felnőtteket, szülőket is megszólított</w:t>
      </w:r>
      <w:r w:rsidR="001A37D3" w:rsidRPr="00AC1535">
        <w:t>a</w:t>
      </w:r>
      <w:r w:rsidRPr="00AC1535">
        <w:t xml:space="preserve">k. </w:t>
      </w:r>
    </w:p>
    <w:p w:rsidR="00A721C7" w:rsidRPr="00AC1535" w:rsidRDefault="00A721C7" w:rsidP="00E7444C">
      <w:pPr>
        <w:spacing w:before="134" w:after="120"/>
        <w:jc w:val="both"/>
        <w:rPr>
          <w:b/>
          <w:i/>
          <w:sz w:val="28"/>
          <w:szCs w:val="28"/>
        </w:rPr>
      </w:pPr>
    </w:p>
    <w:p w:rsidR="00A721C7" w:rsidRPr="00AC1535" w:rsidRDefault="00A721C7" w:rsidP="00E7444C">
      <w:pPr>
        <w:spacing w:before="134" w:after="120"/>
        <w:jc w:val="both"/>
        <w:rPr>
          <w:b/>
          <w:i/>
          <w:sz w:val="28"/>
          <w:szCs w:val="28"/>
        </w:rPr>
      </w:pPr>
      <w:r w:rsidRPr="00AC1535">
        <w:rPr>
          <w:b/>
          <w:i/>
          <w:sz w:val="28"/>
          <w:szCs w:val="28"/>
        </w:rPr>
        <w:t>Húsvéti ünnepváró alkalom</w:t>
      </w:r>
    </w:p>
    <w:p w:rsidR="00A721C7" w:rsidRPr="00AC1535" w:rsidRDefault="00A721C7" w:rsidP="00E7444C">
      <w:pPr>
        <w:spacing w:before="134" w:after="120"/>
        <w:jc w:val="both"/>
      </w:pPr>
      <w:r w:rsidRPr="00AC1535">
        <w:t xml:space="preserve">A </w:t>
      </w:r>
      <w:bookmarkStart w:id="1" w:name="_Hlk38615562"/>
      <w:r w:rsidRPr="00AC1535">
        <w:t xml:space="preserve">Petőfi Sándor Városi </w:t>
      </w:r>
      <w:r w:rsidR="001A37D3" w:rsidRPr="00AC1535">
        <w:t>K</w:t>
      </w:r>
      <w:r w:rsidRPr="00AC1535">
        <w:t xml:space="preserve">önyvtárral </w:t>
      </w:r>
      <w:bookmarkEnd w:id="1"/>
      <w:r w:rsidRPr="00AC1535">
        <w:t xml:space="preserve">évek óta hagyomány, hogy a nevezetes ünnepek előtt </w:t>
      </w:r>
      <w:r w:rsidR="001A37D3" w:rsidRPr="00AC1535">
        <w:t xml:space="preserve">gyermekek részére </w:t>
      </w:r>
      <w:r w:rsidRPr="00AC1535">
        <w:t>kézműves foglalkozást tart</w:t>
      </w:r>
      <w:r w:rsidR="001A37D3" w:rsidRPr="00AC1535">
        <w:t>ana</w:t>
      </w:r>
      <w:r w:rsidRPr="00AC1535">
        <w:t xml:space="preserve">k. Ünnepekre hangolódnak, ajándéktárgyakat készítenek a gyerekek, de sokszor egy-egy technika begyakorlása kerül a gyermekeknél fókuszba. Egyre inkább megjelennek a gyermekek mellett a szülők, akik maguk is alkotni kezdenek. A program népszerű, nagy létszámmal jelentek meg a gyermekek és a felnőttek egyaránt. </w:t>
      </w:r>
    </w:p>
    <w:p w:rsidR="00A721C7" w:rsidRPr="00AC1535" w:rsidRDefault="00A721C7" w:rsidP="00E7444C">
      <w:pPr>
        <w:spacing w:before="134" w:after="120"/>
        <w:jc w:val="both"/>
        <w:rPr>
          <w:snapToGrid w:val="0"/>
          <w:w w:val="0"/>
          <w:sz w:val="0"/>
          <w:szCs w:val="0"/>
          <w:u w:color="000000"/>
          <w:bdr w:val="none" w:sz="0" w:space="0" w:color="000000"/>
          <w:shd w:val="clear" w:color="000000" w:fill="000000"/>
          <w:lang w:val="x-none" w:eastAsia="x-none" w:bidi="x-none"/>
        </w:rPr>
      </w:pPr>
      <w:r w:rsidRPr="00AC1535">
        <w:rPr>
          <w:snapToGrid w:val="0"/>
          <w:w w:val="0"/>
          <w:sz w:val="0"/>
          <w:szCs w:val="0"/>
          <w:u w:color="000000"/>
          <w:bdr w:val="none" w:sz="0" w:space="0" w:color="000000"/>
          <w:shd w:val="clear" w:color="000000" w:fill="000000"/>
          <w:lang w:val="x-none" w:eastAsia="x-none" w:bidi="x-none"/>
        </w:rPr>
        <w:t xml:space="preserve">  </w:t>
      </w:r>
    </w:p>
    <w:p w:rsidR="00A721C7" w:rsidRPr="00AC1535" w:rsidRDefault="00A721C7" w:rsidP="00E7444C">
      <w:pPr>
        <w:spacing w:before="134" w:after="120"/>
        <w:jc w:val="both"/>
        <w:rPr>
          <w:b/>
          <w:i/>
        </w:rPr>
      </w:pPr>
      <w:r w:rsidRPr="00AC1535">
        <w:t>„</w:t>
      </w:r>
      <w:r w:rsidRPr="00AC1535">
        <w:rPr>
          <w:b/>
          <w:i/>
        </w:rPr>
        <w:t>ZSEBI” – Projekt</w:t>
      </w:r>
    </w:p>
    <w:p w:rsidR="00A721C7" w:rsidRPr="00AC1535" w:rsidRDefault="00A721C7" w:rsidP="00E7444C">
      <w:pPr>
        <w:spacing w:before="134" w:after="120"/>
        <w:jc w:val="both"/>
      </w:pPr>
      <w:r w:rsidRPr="00AC1535">
        <w:t>Évek óta kapcsolatban áll</w:t>
      </w:r>
      <w:r w:rsidR="001A37D3" w:rsidRPr="00AC1535">
        <w:t xml:space="preserve"> a központ</w:t>
      </w:r>
      <w:r w:rsidRPr="00AC1535">
        <w:t xml:space="preserve"> a </w:t>
      </w:r>
      <w:r w:rsidR="0074620D" w:rsidRPr="00AC1535">
        <w:t>K</w:t>
      </w:r>
      <w:r w:rsidRPr="00AC1535">
        <w:t>iskőrösi Rendőrkapitánysággal, és ennek az együttműködésnek az egyik eleme a Zsebi projekt, ahol az óvodáskorú gyermekeket célozz</w:t>
      </w:r>
      <w:r w:rsidR="0074620D" w:rsidRPr="00AC1535">
        <w:t>á</w:t>
      </w:r>
      <w:r w:rsidRPr="00AC1535">
        <w:t xml:space="preserve">k meg preventív foglalkozással. </w:t>
      </w:r>
    </w:p>
    <w:p w:rsidR="00A721C7" w:rsidRPr="00AC1535" w:rsidRDefault="0074620D" w:rsidP="00E7444C">
      <w:pPr>
        <w:spacing w:before="134" w:after="120"/>
        <w:jc w:val="both"/>
      </w:pPr>
      <w:r w:rsidRPr="00AC1535">
        <w:t>Fontos, hogy az óvodás korosztály az</w:t>
      </w:r>
      <w:r w:rsidR="00A721C7" w:rsidRPr="00AC1535">
        <w:t xml:space="preserve"> életkor</w:t>
      </w:r>
      <w:r w:rsidRPr="00AC1535">
        <w:t>ának</w:t>
      </w:r>
      <w:r w:rsidR="00A721C7" w:rsidRPr="00AC1535">
        <w:t xml:space="preserve"> megfelelő tájékoztatást</w:t>
      </w:r>
      <w:r w:rsidRPr="00AC1535">
        <w:t xml:space="preserve"> kapjon a veszélyekről, ezeket hogyan lehet megelőzni, illetve arról, hogy </w:t>
      </w:r>
      <w:r w:rsidR="00A721C7" w:rsidRPr="00AC1535">
        <w:t xml:space="preserve">a kialakult veszélyhelyzetben mi az adekvát viselkedés. Ez egy olyan alkalom, amikor személyes találkoznak a segítő foglalkozásúakkal. </w:t>
      </w:r>
    </w:p>
    <w:p w:rsidR="00A721C7" w:rsidRPr="00AC1535" w:rsidRDefault="00A721C7" w:rsidP="00E7444C">
      <w:pPr>
        <w:spacing w:before="134" w:after="120"/>
        <w:jc w:val="both"/>
      </w:pPr>
    </w:p>
    <w:p w:rsidR="00A721C7" w:rsidRPr="00AC1535" w:rsidRDefault="00A721C7" w:rsidP="00E7444C">
      <w:pPr>
        <w:spacing w:before="134" w:after="120"/>
        <w:jc w:val="both"/>
        <w:rPr>
          <w:b/>
          <w:i/>
        </w:rPr>
      </w:pPr>
      <w:r w:rsidRPr="00AC1535">
        <w:rPr>
          <w:b/>
          <w:i/>
        </w:rPr>
        <w:t>Egészséges Élet - Biztonságos Internet</w:t>
      </w:r>
    </w:p>
    <w:p w:rsidR="00A721C7" w:rsidRPr="00AC1535" w:rsidRDefault="00A721C7" w:rsidP="00E7444C">
      <w:pPr>
        <w:spacing w:before="134" w:after="120"/>
        <w:jc w:val="both"/>
      </w:pPr>
    </w:p>
    <w:p w:rsidR="00A721C7" w:rsidRPr="00AC1535" w:rsidRDefault="00A721C7" w:rsidP="00E7444C">
      <w:pPr>
        <w:spacing w:before="134" w:after="120"/>
        <w:jc w:val="both"/>
      </w:pPr>
      <w:r w:rsidRPr="00AC1535">
        <w:t xml:space="preserve">Az Izsáki Táncsics Mihály Általános </w:t>
      </w:r>
      <w:r w:rsidR="0074620D" w:rsidRPr="00AC1535">
        <w:t>I</w:t>
      </w:r>
      <w:r w:rsidRPr="00AC1535">
        <w:t xml:space="preserve">skola felső </w:t>
      </w:r>
      <w:proofErr w:type="spellStart"/>
      <w:r w:rsidRPr="00AC1535">
        <w:t>tagozatos</w:t>
      </w:r>
      <w:proofErr w:type="spellEnd"/>
      <w:r w:rsidRPr="00AC1535">
        <w:t xml:space="preserve"> tanulói számára megrendezett programon vett</w:t>
      </w:r>
      <w:r w:rsidR="0074620D" w:rsidRPr="00AC1535">
        <w:t>e</w:t>
      </w:r>
      <w:r w:rsidRPr="00AC1535">
        <w:t>k részt</w:t>
      </w:r>
      <w:r w:rsidR="0074620D" w:rsidRPr="00AC1535">
        <w:t xml:space="preserve"> a központ dolgozói</w:t>
      </w:r>
      <w:r w:rsidRPr="00AC1535">
        <w:t xml:space="preserve">, amely a Kiskőrösi Rendőrkapitányság, az Izsáki </w:t>
      </w:r>
      <w:proofErr w:type="spellStart"/>
      <w:r w:rsidRPr="00AC1535">
        <w:t>Rendőrörs</w:t>
      </w:r>
      <w:proofErr w:type="spellEnd"/>
      <w:r w:rsidRPr="00AC1535">
        <w:t xml:space="preserve"> és a Védőnői Szolgálattal közösen megszervezett program volt. </w:t>
      </w:r>
    </w:p>
    <w:p w:rsidR="00A721C7" w:rsidRPr="00AC1535" w:rsidRDefault="00A721C7" w:rsidP="00E7444C">
      <w:pPr>
        <w:spacing w:before="134" w:after="120"/>
        <w:jc w:val="both"/>
      </w:pPr>
      <w:r w:rsidRPr="00AC1535">
        <w:t>Cél a prevenció, ismeretterjesztés annak érdekében, hogy a gyermekekre leselkedő veszélyekre időben hívj</w:t>
      </w:r>
      <w:r w:rsidR="0074620D" w:rsidRPr="00AC1535">
        <w:t>á</w:t>
      </w:r>
      <w:r w:rsidRPr="00AC1535">
        <w:t>k fel a figyelmet. A Család- és Gyermekjóléti Központ a biztonságos internettel kapcsolatos filmet mutatott be, melyet a gyermekekkel együtt elemezt</w:t>
      </w:r>
      <w:r w:rsidR="0074620D" w:rsidRPr="00AC1535">
        <w:t>e</w:t>
      </w:r>
      <w:r w:rsidRPr="00AC1535">
        <w:t xml:space="preserve">k ki. </w:t>
      </w:r>
    </w:p>
    <w:p w:rsidR="00A721C7" w:rsidRPr="00AC1535" w:rsidRDefault="00A721C7" w:rsidP="00E7444C">
      <w:pPr>
        <w:spacing w:before="134" w:after="120"/>
        <w:jc w:val="both"/>
      </w:pPr>
    </w:p>
    <w:p w:rsidR="00A721C7" w:rsidRPr="00AC1535" w:rsidRDefault="00A721C7" w:rsidP="00E7444C">
      <w:pPr>
        <w:spacing w:before="134" w:after="120"/>
        <w:jc w:val="both"/>
        <w:rPr>
          <w:b/>
          <w:i/>
        </w:rPr>
      </w:pPr>
      <w:r w:rsidRPr="00AC1535">
        <w:rPr>
          <w:b/>
          <w:i/>
        </w:rPr>
        <w:t>„Nyár veszélyei” program”</w:t>
      </w:r>
    </w:p>
    <w:p w:rsidR="00A721C7" w:rsidRPr="00AC1535" w:rsidRDefault="00A721C7" w:rsidP="00E7444C">
      <w:pPr>
        <w:spacing w:before="134" w:after="120"/>
        <w:jc w:val="both"/>
      </w:pPr>
      <w:r w:rsidRPr="00AC1535">
        <w:t>A</w:t>
      </w:r>
      <w:r w:rsidR="0074620D" w:rsidRPr="00AC1535">
        <w:t xml:space="preserve"> Kiskőrösi</w:t>
      </w:r>
      <w:r w:rsidRPr="00AC1535">
        <w:t xml:space="preserve"> járás minden településén az általános iskolásokat </w:t>
      </w:r>
      <w:r w:rsidR="0074620D" w:rsidRPr="00AC1535">
        <w:t>fel</w:t>
      </w:r>
      <w:r w:rsidRPr="00AC1535">
        <w:t>keres</w:t>
      </w:r>
      <w:r w:rsidR="0074620D" w:rsidRPr="00AC1535">
        <w:t>té</w:t>
      </w:r>
      <w:r w:rsidRPr="00AC1535">
        <w:t>k, és interaktív előadás keretében tart</w:t>
      </w:r>
      <w:r w:rsidR="0074620D" w:rsidRPr="00AC1535">
        <w:t>otta</w:t>
      </w:r>
      <w:r w:rsidRPr="00AC1535">
        <w:t>k foglalkozásokat</w:t>
      </w:r>
      <w:r w:rsidR="0074620D" w:rsidRPr="00AC1535">
        <w:t xml:space="preserve"> a központ családgondozói</w:t>
      </w:r>
      <w:r w:rsidRPr="00AC1535">
        <w:t xml:space="preserve">. Célja a programnak, </w:t>
      </w:r>
      <w:r w:rsidR="0074620D" w:rsidRPr="00AC1535">
        <w:t xml:space="preserve">az volt, </w:t>
      </w:r>
      <w:r w:rsidR="0074620D" w:rsidRPr="00AC1535">
        <w:lastRenderedPageBreak/>
        <w:t>felhívják a figyelmet arra, hogy</w:t>
      </w:r>
      <w:r w:rsidRPr="00AC1535">
        <w:t xml:space="preserve"> a nyári szünetben is érvényesek azok a szabályok, melyek a tanévben is sokszor elhangzottak. Kiemelt figyelmet kap a kerékpáros közlekedés, a nyári fürdőzés, a hőséggel kapcsolatos elővigyázatos teendők és az idegenekkel kapcsolatos figyelmeztetések. </w:t>
      </w:r>
    </w:p>
    <w:p w:rsidR="00A721C7" w:rsidRPr="00AC1535" w:rsidRDefault="00A721C7" w:rsidP="00E7444C">
      <w:pPr>
        <w:spacing w:before="134" w:after="120"/>
        <w:jc w:val="both"/>
      </w:pPr>
    </w:p>
    <w:p w:rsidR="00A721C7" w:rsidRPr="00AC1535" w:rsidRDefault="00A721C7" w:rsidP="00E7444C">
      <w:pPr>
        <w:spacing w:before="134" w:after="120"/>
        <w:jc w:val="both"/>
        <w:rPr>
          <w:b/>
          <w:i/>
        </w:rPr>
      </w:pPr>
      <w:r w:rsidRPr="00AC1535">
        <w:rPr>
          <w:b/>
          <w:i/>
        </w:rPr>
        <w:t>„RO-MA-NO”</w:t>
      </w:r>
    </w:p>
    <w:p w:rsidR="000A12DA" w:rsidRPr="00AC1535" w:rsidRDefault="00A721C7" w:rsidP="00E7444C">
      <w:pPr>
        <w:spacing w:before="100" w:beforeAutospacing="1" w:after="100" w:afterAutospacing="1"/>
        <w:jc w:val="both"/>
      </w:pPr>
      <w:r w:rsidRPr="00AC1535">
        <w:t>Az esélyegyenőséget megcélozva a rendőrséggel közös program a RO-MA-NO, melyet az Egységes Módszertani Intézmény Általános Iskolájában tartott</w:t>
      </w:r>
      <w:r w:rsidR="00E01C41" w:rsidRPr="00AC1535">
        <w:t>a</w:t>
      </w:r>
      <w:r w:rsidRPr="00AC1535">
        <w:t xml:space="preserve">k az alsós és a felsős gyermekeknek egyaránt. Ezek a gyermekek valamilyen nehézséggel küzdenek, vagy valamilyen fogyatékkal élnek. </w:t>
      </w:r>
      <w:r w:rsidR="000A12DA" w:rsidRPr="00AC1535">
        <w:t xml:space="preserve">Kreatív kézműves foglalkozás során beszélgettek a gyermekekkel. Tanácsadás, információnyújtás eleme a programnak, de leginkább az a fontos, hogy a közös tevékenykedés közben kötetlen beszélgetések alakuljanak ki, az iskola működési keretein belül egymás </w:t>
      </w:r>
      <w:proofErr w:type="spellStart"/>
      <w:r w:rsidR="000A12DA" w:rsidRPr="00AC1535">
        <w:t>kreativítását</w:t>
      </w:r>
      <w:proofErr w:type="spellEnd"/>
      <w:r w:rsidR="000A12DA" w:rsidRPr="00AC1535">
        <w:t xml:space="preserve">, fantáziáját, ügyességét is ismerjék meg, lássák meg. </w:t>
      </w:r>
    </w:p>
    <w:p w:rsidR="000A12DA" w:rsidRPr="00AC1535" w:rsidRDefault="000A12DA" w:rsidP="00E7444C">
      <w:pPr>
        <w:spacing w:before="100" w:beforeAutospacing="1" w:after="100" w:afterAutospacing="1"/>
        <w:jc w:val="both"/>
      </w:pPr>
    </w:p>
    <w:p w:rsidR="00A721C7" w:rsidRPr="00AC1535" w:rsidRDefault="00A721C7" w:rsidP="00E7444C">
      <w:pPr>
        <w:spacing w:before="134" w:after="120"/>
        <w:jc w:val="both"/>
        <w:rPr>
          <w:b/>
          <w:i/>
        </w:rPr>
      </w:pPr>
      <w:r w:rsidRPr="00AC1535">
        <w:rPr>
          <w:b/>
          <w:i/>
        </w:rPr>
        <w:t>Gyermekkarácsony</w:t>
      </w:r>
    </w:p>
    <w:p w:rsidR="00A721C7" w:rsidRPr="00AC1535" w:rsidRDefault="00A721C7" w:rsidP="00E7444C">
      <w:pPr>
        <w:spacing w:before="134" w:after="120"/>
        <w:jc w:val="both"/>
      </w:pPr>
      <w:r w:rsidRPr="00AC1535">
        <w:t>Kiskőrös Város gyermekei számára megszervezt</w:t>
      </w:r>
      <w:r w:rsidR="009E2FC0" w:rsidRPr="00AC1535">
        <w:t>é</w:t>
      </w:r>
      <w:r w:rsidRPr="00AC1535">
        <w:t xml:space="preserve">k a városi gyermekkarácsonyt, ahol vidám, mókás, gyermekszínházat nézhettek meg a gyermekek. A cél a hátrányos helyzetű gyermekek részére történő meglepetés. </w:t>
      </w:r>
      <w:r w:rsidR="009E2FC0" w:rsidRPr="00AC1535">
        <w:t>A</w:t>
      </w:r>
      <w:r w:rsidRPr="00AC1535">
        <w:t>z általános iskolai pedagógusok segít</w:t>
      </w:r>
      <w:r w:rsidR="009E2FC0" w:rsidRPr="00AC1535">
        <w:t>ettek abban, hogy</w:t>
      </w:r>
      <w:r w:rsidRPr="00AC1535">
        <w:t xml:space="preserve"> a megfelelő célcsoport kiválasztásra kerüljön, olyformán, hogy azt senki ne </w:t>
      </w:r>
      <w:proofErr w:type="spellStart"/>
      <w:r w:rsidRPr="00AC1535">
        <w:t>stigmatizációként</w:t>
      </w:r>
      <w:proofErr w:type="spellEnd"/>
      <w:r w:rsidRPr="00AC1535">
        <w:t xml:space="preserve"> élje meg. A gyermekkarácsony alkalmából kis vendéglátással, és csokoládéval ajándékozt</w:t>
      </w:r>
      <w:r w:rsidR="009E2FC0" w:rsidRPr="00AC1535">
        <w:t>á</w:t>
      </w:r>
      <w:r w:rsidRPr="00AC1535">
        <w:t xml:space="preserve">k meg a résztvevő gyermekeket. </w:t>
      </w:r>
    </w:p>
    <w:p w:rsidR="009E2FC0" w:rsidRPr="00AC1535" w:rsidRDefault="009E2FC0" w:rsidP="00E7444C">
      <w:pPr>
        <w:spacing w:before="134" w:after="120"/>
        <w:jc w:val="both"/>
        <w:rPr>
          <w:b/>
          <w:i/>
        </w:rPr>
      </w:pPr>
    </w:p>
    <w:p w:rsidR="00A721C7" w:rsidRPr="00AC1535" w:rsidRDefault="00A721C7" w:rsidP="00E7444C">
      <w:pPr>
        <w:spacing w:before="134" w:after="120"/>
        <w:jc w:val="both"/>
        <w:rPr>
          <w:b/>
          <w:i/>
        </w:rPr>
      </w:pPr>
      <w:r w:rsidRPr="00AC1535">
        <w:rPr>
          <w:b/>
          <w:i/>
        </w:rPr>
        <w:t>Karácsonyi ünnepváró</w:t>
      </w:r>
    </w:p>
    <w:p w:rsidR="00A721C7" w:rsidRPr="00AC1535" w:rsidRDefault="00A721C7" w:rsidP="00E7444C">
      <w:pPr>
        <w:spacing w:after="160"/>
        <w:jc w:val="both"/>
        <w:rPr>
          <w:rFonts w:eastAsia="Calibri"/>
          <w:lang w:eastAsia="en-US"/>
        </w:rPr>
      </w:pPr>
      <w:r w:rsidRPr="00AC1535">
        <w:rPr>
          <w:rFonts w:eastAsia="Calibri"/>
          <w:lang w:eastAsia="en-US"/>
        </w:rPr>
        <w:t>Hagyományosan a</w:t>
      </w:r>
      <w:r w:rsidR="009E2FC0" w:rsidRPr="00AC1535">
        <w:t xml:space="preserve"> </w:t>
      </w:r>
      <w:r w:rsidR="009E2FC0" w:rsidRPr="00AC1535">
        <w:rPr>
          <w:rFonts w:eastAsia="Calibri"/>
          <w:lang w:eastAsia="en-US"/>
        </w:rPr>
        <w:t>Petőfi Sándor Városi Könyvtárral</w:t>
      </w:r>
      <w:r w:rsidRPr="00AC1535">
        <w:rPr>
          <w:rFonts w:eastAsia="Calibri"/>
          <w:lang w:eastAsia="en-US"/>
        </w:rPr>
        <w:t xml:space="preserve">  közösen a karácsonyi ünnepek előtt kreatív foglalkozást szervezt</w:t>
      </w:r>
      <w:r w:rsidR="009E2FC0" w:rsidRPr="00AC1535">
        <w:rPr>
          <w:rFonts w:eastAsia="Calibri"/>
          <w:lang w:eastAsia="en-US"/>
        </w:rPr>
        <w:t>e</w:t>
      </w:r>
      <w:r w:rsidRPr="00AC1535">
        <w:rPr>
          <w:rFonts w:eastAsia="Calibri"/>
          <w:lang w:eastAsia="en-US"/>
        </w:rPr>
        <w:t xml:space="preserve">k. Cél, hogy a gyermekek számára új technikák segítségével saját maguk számára, de akár ajándékkészítés céljából kedves tárgyat készíthessenek. Nem csak a karácsonyi díszek, dekorációt elkészítése adja meg ennek a programnak a fontosságát, hanem az is, hogy sok gyermek valamelyik szülőjével érkezik, és a közös munka élménye a családi kohézió megerősítésében nagy szerepet játszik. Sok gyermek már régi ismerősként érkezik, de mindig vannak új és új arcok is. </w:t>
      </w:r>
    </w:p>
    <w:p w:rsidR="00E74015" w:rsidRPr="00AC1535" w:rsidRDefault="00E74015" w:rsidP="00E7444C">
      <w:pPr>
        <w:spacing w:before="134" w:after="120"/>
        <w:jc w:val="both"/>
        <w:rPr>
          <w:b/>
          <w:i/>
        </w:rPr>
      </w:pPr>
    </w:p>
    <w:p w:rsidR="00A721C7" w:rsidRPr="00AC1535" w:rsidRDefault="00A721C7" w:rsidP="00E7444C">
      <w:pPr>
        <w:spacing w:before="134" w:after="120"/>
        <w:jc w:val="both"/>
        <w:rPr>
          <w:b/>
          <w:i/>
        </w:rPr>
      </w:pPr>
      <w:r w:rsidRPr="00AC1535">
        <w:rPr>
          <w:b/>
          <w:i/>
        </w:rPr>
        <w:t>Tanulságos mese</w:t>
      </w:r>
    </w:p>
    <w:p w:rsidR="00A721C7" w:rsidRPr="00AC1535" w:rsidRDefault="00A721C7" w:rsidP="00E7444C">
      <w:pPr>
        <w:spacing w:before="134" w:after="120"/>
        <w:jc w:val="both"/>
      </w:pPr>
      <w:r w:rsidRPr="00AC1535">
        <w:t>A pályázati program keretében, az óvodásoknak bábelőadást mutatt</w:t>
      </w:r>
      <w:r w:rsidR="00E74015" w:rsidRPr="00AC1535">
        <w:t>a</w:t>
      </w:r>
      <w:r w:rsidRPr="00AC1535">
        <w:t xml:space="preserve">k be. </w:t>
      </w:r>
      <w:r w:rsidR="0071447C" w:rsidRPr="00AC1535">
        <w:t>M</w:t>
      </w:r>
      <w:r w:rsidRPr="00AC1535">
        <w:t>inden olyan óvodába elvittük az előadást, amely</w:t>
      </w:r>
      <w:r w:rsidR="0071447C" w:rsidRPr="00AC1535">
        <w:t xml:space="preserve"> az előző évben</w:t>
      </w:r>
      <w:r w:rsidRPr="00AC1535">
        <w:t xml:space="preserve"> nem vett részt a programban, így minden településen </w:t>
      </w:r>
      <w:r w:rsidR="0071447C" w:rsidRPr="00AC1535">
        <w:t>Kiskőrös</w:t>
      </w:r>
      <w:r w:rsidRPr="00AC1535">
        <w:t xml:space="preserve"> járás</w:t>
      </w:r>
      <w:r w:rsidR="0071447C" w:rsidRPr="00AC1535">
        <w:t>ban</w:t>
      </w:r>
      <w:r w:rsidRPr="00AC1535">
        <w:t xml:space="preserve"> bemutatásra került a rövid mese, melyet a gyermekek kitörő örömmel fogadtak. </w:t>
      </w:r>
    </w:p>
    <w:p w:rsidR="00A721C7" w:rsidRPr="00AC1535" w:rsidRDefault="00A721C7" w:rsidP="00E7444C">
      <w:pPr>
        <w:spacing w:before="134" w:after="120"/>
        <w:jc w:val="both"/>
      </w:pPr>
    </w:p>
    <w:p w:rsidR="005257F4" w:rsidRPr="00AC1535" w:rsidRDefault="005257F4" w:rsidP="00E7444C">
      <w:pPr>
        <w:jc w:val="both"/>
        <w:rPr>
          <w:b/>
        </w:rPr>
      </w:pPr>
    </w:p>
    <w:p w:rsidR="008030E3" w:rsidRDefault="008030E3" w:rsidP="00E7444C">
      <w:pPr>
        <w:pStyle w:val="NormlWeb"/>
        <w:spacing w:before="134" w:beforeAutospacing="0" w:after="120" w:afterAutospacing="0"/>
        <w:jc w:val="both"/>
        <w:rPr>
          <w:b/>
          <w:i/>
          <w:u w:val="single"/>
        </w:rPr>
      </w:pPr>
    </w:p>
    <w:p w:rsidR="004D6818" w:rsidRPr="00AC1535" w:rsidRDefault="004D6818" w:rsidP="00E7444C">
      <w:pPr>
        <w:pStyle w:val="NormlWeb"/>
        <w:spacing w:before="134" w:beforeAutospacing="0" w:after="120" w:afterAutospacing="0"/>
        <w:jc w:val="both"/>
        <w:rPr>
          <w:b/>
          <w:i/>
          <w:u w:val="single"/>
        </w:rPr>
      </w:pPr>
    </w:p>
    <w:p w:rsidR="00FA567E" w:rsidRPr="00AC1535" w:rsidRDefault="00C03532" w:rsidP="00E7444C">
      <w:pPr>
        <w:jc w:val="both"/>
        <w:rPr>
          <w:b/>
          <w:u w:val="single"/>
        </w:rPr>
      </w:pPr>
      <w:r w:rsidRPr="00AC1535">
        <w:rPr>
          <w:b/>
          <w:u w:val="single"/>
        </w:rPr>
        <w:lastRenderedPageBreak/>
        <w:t>A gyermekek napközbeni ellátásának, gyermekek átmeneti gondozásának biztosítása</w:t>
      </w:r>
    </w:p>
    <w:p w:rsidR="002B0F0E" w:rsidRPr="00AC1535" w:rsidRDefault="002B0F0E" w:rsidP="00E7444C">
      <w:pPr>
        <w:jc w:val="both"/>
        <w:rPr>
          <w:b/>
          <w:u w:val="single"/>
        </w:rPr>
      </w:pPr>
    </w:p>
    <w:p w:rsidR="00E23141" w:rsidRPr="00AC1535" w:rsidRDefault="00E23141" w:rsidP="00E7444C">
      <w:pPr>
        <w:pStyle w:val="Cmsor2"/>
        <w:rPr>
          <w:b w:val="0"/>
          <w:bCs w:val="0"/>
        </w:rPr>
      </w:pPr>
      <w:r w:rsidRPr="00AC1535">
        <w:rPr>
          <w:b w:val="0"/>
          <w:bCs w:val="0"/>
        </w:rPr>
        <w:t xml:space="preserve">A </w:t>
      </w:r>
      <w:r w:rsidRPr="00AC1535">
        <w:rPr>
          <w:b w:val="0"/>
        </w:rPr>
        <w:t>gyermekek napközbeni ellátásának</w:t>
      </w:r>
      <w:r w:rsidRPr="00AC1535">
        <w:rPr>
          <w:b w:val="0"/>
          <w:bCs w:val="0"/>
        </w:rPr>
        <w:t xml:space="preserve"> biztosítása a városban </w:t>
      </w:r>
      <w:r w:rsidRPr="00AC1535">
        <w:rPr>
          <w:bCs w:val="0"/>
        </w:rPr>
        <w:t>bölcsődében, óvodában</w:t>
      </w:r>
      <w:r w:rsidR="009734C8" w:rsidRPr="00AC1535">
        <w:rPr>
          <w:bCs w:val="0"/>
        </w:rPr>
        <w:t>,</w:t>
      </w:r>
      <w:r w:rsidRPr="00AC1535">
        <w:rPr>
          <w:b w:val="0"/>
          <w:bCs w:val="0"/>
        </w:rPr>
        <w:t xml:space="preserve"> </w:t>
      </w:r>
      <w:r w:rsidRPr="00AC1535">
        <w:rPr>
          <w:bCs w:val="0"/>
        </w:rPr>
        <w:t>iskolai napköziben</w:t>
      </w:r>
      <w:r w:rsidRPr="00AC1535">
        <w:rPr>
          <w:b w:val="0"/>
          <w:bCs w:val="0"/>
        </w:rPr>
        <w:t xml:space="preserve"> </w:t>
      </w:r>
      <w:r w:rsidR="009734C8" w:rsidRPr="00AC1535">
        <w:rPr>
          <w:b w:val="0"/>
          <w:bCs w:val="0"/>
        </w:rPr>
        <w:t xml:space="preserve">és </w:t>
      </w:r>
      <w:r w:rsidR="009734C8" w:rsidRPr="00AC1535">
        <w:rPr>
          <w:bCs w:val="0"/>
        </w:rPr>
        <w:t xml:space="preserve">családi </w:t>
      </w:r>
      <w:r w:rsidR="00700AD2" w:rsidRPr="00AC1535">
        <w:rPr>
          <w:bCs w:val="0"/>
        </w:rPr>
        <w:t>bölcsődében</w:t>
      </w:r>
      <w:r w:rsidR="009734C8" w:rsidRPr="00AC1535">
        <w:rPr>
          <w:b w:val="0"/>
          <w:bCs w:val="0"/>
        </w:rPr>
        <w:t xml:space="preserve"> </w:t>
      </w:r>
      <w:r w:rsidRPr="00AC1535">
        <w:rPr>
          <w:b w:val="0"/>
          <w:bCs w:val="0"/>
        </w:rPr>
        <w:t>történik.</w:t>
      </w:r>
    </w:p>
    <w:p w:rsidR="009734C8" w:rsidRPr="00AC1535" w:rsidRDefault="009734C8" w:rsidP="00E7444C">
      <w:pPr>
        <w:jc w:val="both"/>
      </w:pPr>
    </w:p>
    <w:p w:rsidR="008275F2" w:rsidRPr="00AC1535" w:rsidRDefault="009734C8" w:rsidP="00E7444C">
      <w:pPr>
        <w:pStyle w:val="Szvegtrzs"/>
      </w:pPr>
      <w:r w:rsidRPr="00AC1535">
        <w:t xml:space="preserve">A </w:t>
      </w:r>
      <w:r w:rsidRPr="00AC1535">
        <w:rPr>
          <w:b/>
        </w:rPr>
        <w:t>bölcsőde</w:t>
      </w:r>
      <w:r w:rsidR="00B46123" w:rsidRPr="00AC1535">
        <w:t>i ellátást az ö</w:t>
      </w:r>
      <w:r w:rsidRPr="00AC1535">
        <w:t xml:space="preserve">nkormányzat által fenntartott </w:t>
      </w:r>
      <w:bookmarkStart w:id="2" w:name="_Hlk39134218"/>
      <w:r w:rsidR="00B30E20" w:rsidRPr="00AC1535">
        <w:t>Egészségügyi,</w:t>
      </w:r>
      <w:r w:rsidR="003379DA" w:rsidRPr="00AC1535">
        <w:t xml:space="preserve"> Gyermekjóléti</w:t>
      </w:r>
      <w:r w:rsidR="00B30E20" w:rsidRPr="00AC1535">
        <w:t xml:space="preserve"> és Szociális</w:t>
      </w:r>
      <w:r w:rsidR="003379DA" w:rsidRPr="00AC1535">
        <w:t xml:space="preserve"> Intézmény</w:t>
      </w:r>
      <w:r w:rsidRPr="00AC1535">
        <w:t xml:space="preserve"> </w:t>
      </w:r>
      <w:bookmarkEnd w:id="2"/>
      <w:r w:rsidR="00CE3EF2" w:rsidRPr="00AC1535">
        <w:t xml:space="preserve">keretében működő bölcsőde </w:t>
      </w:r>
      <w:r w:rsidRPr="00AC1535">
        <w:t>biztosítja</w:t>
      </w:r>
      <w:r w:rsidR="00CE3EF2" w:rsidRPr="00AC1535">
        <w:t xml:space="preserve"> 4</w:t>
      </w:r>
      <w:r w:rsidR="003379DA" w:rsidRPr="00AC1535">
        <w:t>6</w:t>
      </w:r>
      <w:r w:rsidR="00CE3EF2" w:rsidRPr="00AC1535">
        <w:t xml:space="preserve"> férőhelyen,</w:t>
      </w:r>
      <w:r w:rsidRPr="00AC1535">
        <w:t xml:space="preserve"> </w:t>
      </w:r>
      <w:r w:rsidR="003F115A" w:rsidRPr="00AC1535">
        <w:rPr>
          <w:rFonts w:eastAsia="Calibri"/>
          <w:szCs w:val="20"/>
        </w:rPr>
        <w:t>4 bölcsődei csoportban,</w:t>
      </w:r>
      <w:r w:rsidR="003F115A" w:rsidRPr="00AC1535">
        <w:t xml:space="preserve"> </w:t>
      </w:r>
      <w:r w:rsidRPr="00AC1535">
        <w:t>10</w:t>
      </w:r>
      <w:r w:rsidR="00CE3EF2" w:rsidRPr="00AC1535">
        <w:t xml:space="preserve">0 %-os a </w:t>
      </w:r>
      <w:r w:rsidRPr="00AC1535">
        <w:t>kihasználtság</w:t>
      </w:r>
      <w:r w:rsidR="00CE3EF2" w:rsidRPr="00AC1535">
        <w:t>gal</w:t>
      </w:r>
      <w:r w:rsidRPr="00AC1535">
        <w:t>.</w:t>
      </w:r>
      <w:r w:rsidR="008275F2" w:rsidRPr="00AC1535">
        <w:t xml:space="preserve"> </w:t>
      </w:r>
    </w:p>
    <w:p w:rsidR="003F115A" w:rsidRPr="00AC1535" w:rsidRDefault="003F115A" w:rsidP="00E7444C">
      <w:pPr>
        <w:jc w:val="both"/>
        <w:rPr>
          <w:rFonts w:eastAsia="Calibri"/>
          <w:szCs w:val="20"/>
        </w:rPr>
      </w:pPr>
      <w:r w:rsidRPr="00AC1535">
        <w:rPr>
          <w:rFonts w:eastAsia="Calibri"/>
          <w:szCs w:val="20"/>
        </w:rPr>
        <w:t xml:space="preserve">Egy bölcsődei csoportban –egészséges gyermek esetén – </w:t>
      </w:r>
      <w:r w:rsidRPr="00AC1535">
        <w:rPr>
          <w:rFonts w:eastAsia="Calibri"/>
          <w:b/>
          <w:szCs w:val="20"/>
        </w:rPr>
        <w:t>legfeljebb 12 gyermek gondozható.</w:t>
      </w:r>
      <w:r w:rsidRPr="00AC1535">
        <w:rPr>
          <w:rFonts w:eastAsia="Calibri"/>
          <w:szCs w:val="20"/>
        </w:rPr>
        <w:t xml:space="preserve"> Amennyiben a bölcsődei csoportban valamennyi gyermek betöltötte a második életévét, legfeljebb 14 gyermek nevelhető, gondozható.</w:t>
      </w:r>
    </w:p>
    <w:p w:rsidR="003F115A" w:rsidRPr="00AC1535" w:rsidRDefault="003F115A" w:rsidP="00E7444C">
      <w:pPr>
        <w:jc w:val="both"/>
        <w:rPr>
          <w:rFonts w:eastAsia="Calibri"/>
          <w:szCs w:val="20"/>
        </w:rPr>
      </w:pPr>
    </w:p>
    <w:p w:rsidR="003F115A" w:rsidRPr="00AC1535" w:rsidRDefault="003F115A" w:rsidP="00E7444C">
      <w:pPr>
        <w:jc w:val="both"/>
        <w:rPr>
          <w:rFonts w:eastAsia="Calibri"/>
          <w:szCs w:val="20"/>
        </w:rPr>
      </w:pPr>
      <w:bookmarkStart w:id="3" w:name="_Hlk38463068"/>
      <w:r w:rsidRPr="00AC1535">
        <w:rPr>
          <w:rFonts w:eastAsia="Calibri"/>
          <w:b/>
          <w:szCs w:val="20"/>
        </w:rPr>
        <w:t>201</w:t>
      </w:r>
      <w:r w:rsidR="00A6651A" w:rsidRPr="00AC1535">
        <w:rPr>
          <w:rFonts w:eastAsia="Calibri"/>
          <w:b/>
          <w:szCs w:val="20"/>
        </w:rPr>
        <w:t>9</w:t>
      </w:r>
      <w:r w:rsidRPr="00AC1535">
        <w:rPr>
          <w:rFonts w:eastAsia="Calibri"/>
          <w:b/>
          <w:szCs w:val="20"/>
        </w:rPr>
        <w:t>/20</w:t>
      </w:r>
      <w:r w:rsidR="00A6651A" w:rsidRPr="00AC1535">
        <w:rPr>
          <w:rFonts w:eastAsia="Calibri"/>
          <w:b/>
          <w:szCs w:val="20"/>
        </w:rPr>
        <w:t>20</w:t>
      </w:r>
      <w:r w:rsidRPr="00AC1535">
        <w:rPr>
          <w:rFonts w:eastAsia="Calibri"/>
          <w:b/>
          <w:szCs w:val="20"/>
        </w:rPr>
        <w:t>.</w:t>
      </w:r>
      <w:r w:rsidRPr="00AC1535">
        <w:rPr>
          <w:rFonts w:eastAsia="Calibri"/>
          <w:szCs w:val="20"/>
        </w:rPr>
        <w:t xml:space="preserve"> nevelési évre </w:t>
      </w:r>
      <w:r w:rsidR="002A6604" w:rsidRPr="00AC1535">
        <w:rPr>
          <w:rFonts w:eastAsia="Calibri"/>
          <w:b/>
          <w:szCs w:val="20"/>
        </w:rPr>
        <w:t>4</w:t>
      </w:r>
      <w:r w:rsidR="00A6651A" w:rsidRPr="00AC1535">
        <w:rPr>
          <w:rFonts w:eastAsia="Calibri"/>
          <w:b/>
          <w:szCs w:val="20"/>
        </w:rPr>
        <w:t>8</w:t>
      </w:r>
      <w:r w:rsidRPr="00AC1535">
        <w:rPr>
          <w:rFonts w:eastAsia="Calibri"/>
          <w:szCs w:val="20"/>
        </w:rPr>
        <w:t xml:space="preserve"> szülő nyújtott be bölcsődei elhelyezés iránt kérelmet, ebből </w:t>
      </w:r>
      <w:r w:rsidRPr="00AC1535">
        <w:rPr>
          <w:rFonts w:eastAsia="Calibri"/>
          <w:b/>
          <w:szCs w:val="20"/>
        </w:rPr>
        <w:t>1</w:t>
      </w:r>
      <w:r w:rsidR="00A6651A" w:rsidRPr="00AC1535">
        <w:rPr>
          <w:rFonts w:eastAsia="Calibri"/>
          <w:b/>
          <w:szCs w:val="20"/>
        </w:rPr>
        <w:t>1</w:t>
      </w:r>
      <w:r w:rsidRPr="00AC1535">
        <w:rPr>
          <w:rFonts w:eastAsia="Calibri"/>
          <w:szCs w:val="20"/>
        </w:rPr>
        <w:t xml:space="preserve"> gyermek férőhely hiány miatt várólistára került.</w:t>
      </w:r>
      <w:r w:rsidR="00AF093F" w:rsidRPr="00AC1535">
        <w:rPr>
          <w:rFonts w:eastAsia="Calibri"/>
          <w:szCs w:val="20"/>
        </w:rPr>
        <w:t xml:space="preserve"> </w:t>
      </w:r>
      <w:r w:rsidR="00A6651A" w:rsidRPr="00AC1535">
        <w:rPr>
          <w:rFonts w:eastAsia="Calibri"/>
          <w:szCs w:val="20"/>
        </w:rPr>
        <w:t>Kiskőrösi lakcím hiánya miatt 2 e</w:t>
      </w:r>
      <w:r w:rsidR="00AF093F" w:rsidRPr="00AC1535">
        <w:rPr>
          <w:rFonts w:eastAsia="Calibri"/>
          <w:szCs w:val="20"/>
        </w:rPr>
        <w:t>lutasított kérelem volt.</w:t>
      </w:r>
      <w:r w:rsidRPr="00AC1535">
        <w:rPr>
          <w:rFonts w:eastAsia="Calibri"/>
          <w:szCs w:val="20"/>
        </w:rPr>
        <w:t xml:space="preserve"> </w:t>
      </w:r>
    </w:p>
    <w:p w:rsidR="003F115A" w:rsidRPr="00AC1535" w:rsidRDefault="003F115A" w:rsidP="00E7444C">
      <w:pPr>
        <w:jc w:val="both"/>
        <w:rPr>
          <w:rFonts w:eastAsia="Calibri"/>
          <w:szCs w:val="20"/>
        </w:rPr>
      </w:pPr>
    </w:p>
    <w:p w:rsidR="003F115A" w:rsidRPr="00AC1535" w:rsidRDefault="003F115A" w:rsidP="00E7444C">
      <w:pPr>
        <w:jc w:val="both"/>
        <w:rPr>
          <w:rFonts w:eastAsia="Calibri"/>
          <w:szCs w:val="20"/>
        </w:rPr>
      </w:pPr>
      <w:r w:rsidRPr="00AC1535">
        <w:rPr>
          <w:rFonts w:eastAsia="Calibri"/>
          <w:szCs w:val="20"/>
        </w:rPr>
        <w:t xml:space="preserve">A bölcsődét </w:t>
      </w:r>
      <w:r w:rsidRPr="00AC1535">
        <w:rPr>
          <w:rFonts w:eastAsia="Calibri"/>
          <w:b/>
          <w:szCs w:val="20"/>
        </w:rPr>
        <w:t>201</w:t>
      </w:r>
      <w:r w:rsidR="00D17B60" w:rsidRPr="00AC1535">
        <w:rPr>
          <w:rFonts w:eastAsia="Calibri"/>
          <w:b/>
          <w:szCs w:val="20"/>
        </w:rPr>
        <w:t>9</w:t>
      </w:r>
      <w:r w:rsidRPr="00AC1535">
        <w:rPr>
          <w:rFonts w:eastAsia="Calibri"/>
          <w:szCs w:val="20"/>
        </w:rPr>
        <w:t xml:space="preserve">. év folyamán: </w:t>
      </w:r>
      <w:r w:rsidR="00D17B60" w:rsidRPr="00AC1535">
        <w:rPr>
          <w:rFonts w:eastAsia="Calibri"/>
          <w:b/>
          <w:bCs/>
          <w:szCs w:val="20"/>
        </w:rPr>
        <w:t>63</w:t>
      </w:r>
      <w:r w:rsidRPr="00AC1535">
        <w:rPr>
          <w:rFonts w:eastAsia="Calibri"/>
          <w:szCs w:val="20"/>
        </w:rPr>
        <w:t xml:space="preserve"> gyermek vette igénybe, ebből óvodai nevelésbe távozott </w:t>
      </w:r>
      <w:r w:rsidRPr="00AC1535">
        <w:rPr>
          <w:rFonts w:eastAsia="Calibri"/>
          <w:b/>
          <w:szCs w:val="20"/>
        </w:rPr>
        <w:t>3</w:t>
      </w:r>
      <w:r w:rsidR="00D17B60" w:rsidRPr="00AC1535">
        <w:rPr>
          <w:rFonts w:eastAsia="Calibri"/>
          <w:b/>
          <w:szCs w:val="20"/>
        </w:rPr>
        <w:t>6</w:t>
      </w:r>
      <w:r w:rsidRPr="00AC1535">
        <w:rPr>
          <w:rFonts w:eastAsia="Calibri"/>
          <w:szCs w:val="20"/>
        </w:rPr>
        <w:t xml:space="preserve"> gyermek.</w:t>
      </w:r>
    </w:p>
    <w:p w:rsidR="003F115A" w:rsidRPr="00AC1535" w:rsidRDefault="003F115A" w:rsidP="00E7444C">
      <w:pPr>
        <w:jc w:val="both"/>
        <w:rPr>
          <w:rFonts w:eastAsia="Calibri"/>
          <w:szCs w:val="20"/>
        </w:rPr>
      </w:pPr>
      <w:r w:rsidRPr="00AC1535">
        <w:rPr>
          <w:rFonts w:eastAsia="Calibri"/>
          <w:b/>
          <w:szCs w:val="20"/>
        </w:rPr>
        <w:t>201</w:t>
      </w:r>
      <w:r w:rsidR="00D17B60" w:rsidRPr="00AC1535">
        <w:rPr>
          <w:rFonts w:eastAsia="Calibri"/>
          <w:b/>
          <w:szCs w:val="20"/>
        </w:rPr>
        <w:t>9</w:t>
      </w:r>
      <w:r w:rsidRPr="00AC1535">
        <w:rPr>
          <w:rFonts w:eastAsia="Calibri"/>
          <w:b/>
          <w:szCs w:val="20"/>
        </w:rPr>
        <w:t>.</w:t>
      </w:r>
      <w:r w:rsidRPr="00AC1535">
        <w:rPr>
          <w:rFonts w:eastAsia="Calibri"/>
          <w:szCs w:val="20"/>
        </w:rPr>
        <w:t xml:space="preserve"> évben újként felvett gyermekek száma: </w:t>
      </w:r>
      <w:r w:rsidR="00C62D69" w:rsidRPr="004D6818">
        <w:rPr>
          <w:rFonts w:eastAsia="Calibri"/>
          <w:b/>
          <w:bCs/>
          <w:szCs w:val="20"/>
        </w:rPr>
        <w:t>40</w:t>
      </w:r>
      <w:r w:rsidRPr="004D6818">
        <w:rPr>
          <w:rFonts w:eastAsia="Calibri"/>
          <w:b/>
          <w:bCs/>
          <w:szCs w:val="20"/>
        </w:rPr>
        <w:t xml:space="preserve"> </w:t>
      </w:r>
      <w:r w:rsidRPr="00AC1535">
        <w:rPr>
          <w:rFonts w:eastAsia="Calibri"/>
          <w:b/>
          <w:szCs w:val="20"/>
        </w:rPr>
        <w:t>fő</w:t>
      </w:r>
      <w:r w:rsidRPr="00AC1535">
        <w:rPr>
          <w:rFonts w:eastAsia="Calibri"/>
          <w:szCs w:val="20"/>
        </w:rPr>
        <w:t>.</w:t>
      </w:r>
    </w:p>
    <w:p w:rsidR="003F115A" w:rsidRPr="00AC1535" w:rsidRDefault="003F115A" w:rsidP="00E7444C">
      <w:pPr>
        <w:jc w:val="both"/>
        <w:rPr>
          <w:rFonts w:eastAsia="Calibri"/>
          <w:szCs w:val="20"/>
        </w:rPr>
      </w:pPr>
      <w:r w:rsidRPr="00AC1535">
        <w:rPr>
          <w:rFonts w:eastAsia="Calibri"/>
          <w:b/>
          <w:szCs w:val="20"/>
        </w:rPr>
        <w:t>201</w:t>
      </w:r>
      <w:r w:rsidR="00D17B60" w:rsidRPr="00AC1535">
        <w:rPr>
          <w:rFonts w:eastAsia="Calibri"/>
          <w:b/>
          <w:szCs w:val="20"/>
        </w:rPr>
        <w:t>9</w:t>
      </w:r>
      <w:r w:rsidRPr="00AC1535">
        <w:rPr>
          <w:rFonts w:eastAsia="Calibri"/>
          <w:b/>
          <w:szCs w:val="20"/>
        </w:rPr>
        <w:t>.</w:t>
      </w:r>
      <w:r w:rsidRPr="00AC1535">
        <w:rPr>
          <w:rFonts w:eastAsia="Calibri"/>
          <w:szCs w:val="20"/>
        </w:rPr>
        <w:t xml:space="preserve"> évben a jelzőrendszer</w:t>
      </w:r>
      <w:r w:rsidR="00C62D69" w:rsidRPr="00AC1535">
        <w:rPr>
          <w:rFonts w:eastAsia="Calibri"/>
          <w:szCs w:val="20"/>
        </w:rPr>
        <w:t xml:space="preserve"> nem javasolta gyermek felvételét.</w:t>
      </w:r>
    </w:p>
    <w:p w:rsidR="00A41935" w:rsidRPr="00AC1535" w:rsidRDefault="00A41935" w:rsidP="00E7444C">
      <w:pPr>
        <w:jc w:val="both"/>
        <w:rPr>
          <w:rFonts w:eastAsia="Calibri"/>
          <w:szCs w:val="20"/>
        </w:rPr>
      </w:pPr>
    </w:p>
    <w:p w:rsidR="00DA7C63" w:rsidRPr="00AC1535" w:rsidRDefault="00D17B60" w:rsidP="00E7444C">
      <w:pPr>
        <w:jc w:val="both"/>
        <w:rPr>
          <w:rFonts w:eastAsia="Calibri"/>
          <w:szCs w:val="20"/>
        </w:rPr>
      </w:pPr>
      <w:r w:rsidRPr="00AC1535">
        <w:rPr>
          <w:rFonts w:eastAsia="Calibri"/>
          <w:szCs w:val="20"/>
        </w:rPr>
        <w:t xml:space="preserve">Kiskőrös Város Önkormányzata </w:t>
      </w:r>
      <w:r w:rsidR="00DA7C63" w:rsidRPr="00AC1535">
        <w:rPr>
          <w:rFonts w:eastAsia="Calibri"/>
          <w:szCs w:val="20"/>
        </w:rPr>
        <w:t>10</w:t>
      </w:r>
      <w:r w:rsidR="00DA7C63" w:rsidRPr="00AC1535">
        <w:rPr>
          <w:sz w:val="22"/>
          <w:szCs w:val="22"/>
        </w:rPr>
        <w:t xml:space="preserve"> </w:t>
      </w:r>
      <w:r w:rsidR="00DA7C63" w:rsidRPr="00AC1535">
        <w:rPr>
          <w:rFonts w:eastAsia="Calibri"/>
          <w:szCs w:val="20"/>
        </w:rPr>
        <w:t>bölcsődei férőhely biztosítására 2019. évben ellátási szerződést kötött a Tarkabarka Családi Napközi Egyesülettel.</w:t>
      </w:r>
    </w:p>
    <w:p w:rsidR="00A41935" w:rsidRPr="00AC1535" w:rsidRDefault="00A41935" w:rsidP="00E7444C">
      <w:pPr>
        <w:jc w:val="both"/>
        <w:rPr>
          <w:rFonts w:eastAsia="Calibri"/>
          <w:szCs w:val="20"/>
        </w:rPr>
      </w:pPr>
      <w:r w:rsidRPr="00AC1535">
        <w:rPr>
          <w:rFonts w:eastAsia="Calibri"/>
          <w:szCs w:val="20"/>
        </w:rPr>
        <w:t>Az egyesület fenntartásában a Tarkabarka Családi Bölcsőde Hálózat keretében a 6200 Kiskőrös, Szarvas utca 1. szám alatt működ</w:t>
      </w:r>
      <w:r w:rsidR="00DA7C63" w:rsidRPr="00AC1535">
        <w:rPr>
          <w:rFonts w:eastAsia="Calibri"/>
          <w:szCs w:val="20"/>
        </w:rPr>
        <w:t>ő</w:t>
      </w:r>
      <w:r w:rsidRPr="00AC1535">
        <w:rPr>
          <w:rFonts w:eastAsia="Calibri"/>
          <w:szCs w:val="20"/>
        </w:rPr>
        <w:t xml:space="preserve"> </w:t>
      </w:r>
    </w:p>
    <w:p w:rsidR="00A41935" w:rsidRPr="00AC1535" w:rsidRDefault="00A41935" w:rsidP="00E7444C">
      <w:pPr>
        <w:numPr>
          <w:ilvl w:val="0"/>
          <w:numId w:val="12"/>
        </w:numPr>
        <w:jc w:val="both"/>
        <w:rPr>
          <w:rFonts w:eastAsia="Calibri"/>
          <w:szCs w:val="20"/>
        </w:rPr>
      </w:pPr>
      <w:r w:rsidRPr="00AC1535">
        <w:rPr>
          <w:rFonts w:eastAsia="Calibri"/>
          <w:szCs w:val="20"/>
        </w:rPr>
        <w:t>Kisvakond Családi Bölcsőde és a</w:t>
      </w:r>
    </w:p>
    <w:p w:rsidR="00A41935" w:rsidRPr="00AC1535" w:rsidRDefault="00A41935" w:rsidP="00E7444C">
      <w:pPr>
        <w:numPr>
          <w:ilvl w:val="0"/>
          <w:numId w:val="12"/>
        </w:numPr>
        <w:jc w:val="both"/>
        <w:rPr>
          <w:rFonts w:eastAsia="Calibri"/>
          <w:szCs w:val="20"/>
        </w:rPr>
      </w:pPr>
      <w:r w:rsidRPr="00AC1535">
        <w:rPr>
          <w:rFonts w:eastAsia="Calibri"/>
          <w:szCs w:val="20"/>
        </w:rPr>
        <w:t>Micimackó Családi Bölcsőde 5-5 engedélyezett férőhelyszámmal</w:t>
      </w:r>
      <w:r w:rsidR="00DA7C63" w:rsidRPr="00AC1535">
        <w:rPr>
          <w:rFonts w:eastAsia="Calibri"/>
          <w:szCs w:val="20"/>
        </w:rPr>
        <w:t xml:space="preserve"> biztosítja</w:t>
      </w:r>
      <w:r w:rsidR="00DA7C63" w:rsidRPr="00AC1535">
        <w:t xml:space="preserve"> az </w:t>
      </w:r>
      <w:r w:rsidR="00DA7C63" w:rsidRPr="00AC1535">
        <w:rPr>
          <w:rFonts w:eastAsia="Calibri"/>
          <w:szCs w:val="20"/>
        </w:rPr>
        <w:t>Egészségügyi, Gyermekjóléti és Szociális Intézmény bölcsődei férőhelyein túl a bölcsődei ellátást</w:t>
      </w:r>
    </w:p>
    <w:p w:rsidR="00A41935" w:rsidRPr="00AC1535" w:rsidRDefault="00A41935" w:rsidP="00E7444C">
      <w:pPr>
        <w:jc w:val="both"/>
        <w:rPr>
          <w:rFonts w:eastAsia="Calibri"/>
          <w:szCs w:val="20"/>
        </w:rPr>
      </w:pPr>
    </w:p>
    <w:p w:rsidR="00A41935" w:rsidRPr="00AC1535" w:rsidRDefault="00A41935" w:rsidP="00E7444C">
      <w:pPr>
        <w:jc w:val="both"/>
        <w:rPr>
          <w:rFonts w:eastAsia="Calibri"/>
          <w:szCs w:val="20"/>
        </w:rPr>
      </w:pPr>
      <w:r w:rsidRPr="00AC1535">
        <w:rPr>
          <w:rFonts w:eastAsia="Calibri"/>
          <w:szCs w:val="20"/>
        </w:rPr>
        <w:t>A Kisvakond Családi Bölcsődében az 1-3 év közötti korosztály, a Micimackó Családi Bölcsődében a 1,5-3 év közötti korosztály számára tudja az egyesület az ellátást 2019. szeptember 1. napjától 2021. augusztus 31. napjáig biztosítani.</w:t>
      </w:r>
    </w:p>
    <w:p w:rsidR="00DA7C63" w:rsidRPr="00AC1535" w:rsidRDefault="00DA7C63" w:rsidP="00E7444C">
      <w:pPr>
        <w:jc w:val="both"/>
        <w:rPr>
          <w:rFonts w:eastAsia="Calibri"/>
          <w:szCs w:val="20"/>
        </w:rPr>
      </w:pPr>
      <w:r w:rsidRPr="00AC1535">
        <w:rPr>
          <w:rFonts w:eastAsia="Calibri"/>
          <w:szCs w:val="20"/>
        </w:rPr>
        <w:t>2019. évben egy gyermek ellátását biztosította a Tarkabarka Családi Napközi Egyesület az ellátási szerződés alapján. A várólistára került gyermekek szülei ezzel a lehetőséggel nem kívántak élni.</w:t>
      </w:r>
    </w:p>
    <w:p w:rsidR="00D17B60" w:rsidRPr="00AC1535" w:rsidRDefault="00D17B60" w:rsidP="00E7444C">
      <w:pPr>
        <w:jc w:val="both"/>
        <w:rPr>
          <w:rFonts w:eastAsia="Calibri"/>
          <w:szCs w:val="20"/>
        </w:rPr>
      </w:pPr>
    </w:p>
    <w:bookmarkEnd w:id="3"/>
    <w:p w:rsidR="00CE3EF2" w:rsidRPr="00AC1535" w:rsidRDefault="00E04289" w:rsidP="00E7444C">
      <w:pPr>
        <w:pStyle w:val="Szvegtrzs"/>
      </w:pPr>
      <w:r w:rsidRPr="00AC1535">
        <w:t>Az ö</w:t>
      </w:r>
      <w:r w:rsidR="00B30E20" w:rsidRPr="00AC1535">
        <w:t>nkormányzat által fenntartott Kiskőrösi Óvodák keretében</w:t>
      </w:r>
      <w:r w:rsidR="00E23141" w:rsidRPr="00AC1535">
        <w:t xml:space="preserve"> </w:t>
      </w:r>
      <w:r w:rsidR="003379DA" w:rsidRPr="00AC1535">
        <w:t>ö</w:t>
      </w:r>
      <w:r w:rsidR="00E23141" w:rsidRPr="00AC1535">
        <w:t>t tagóvod</w:t>
      </w:r>
      <w:r w:rsidR="00B30E20" w:rsidRPr="00AC1535">
        <w:t>a</w:t>
      </w:r>
      <w:r w:rsidR="00E23141" w:rsidRPr="00AC1535">
        <w:t xml:space="preserve"> működ</w:t>
      </w:r>
      <w:r w:rsidR="00B30E20" w:rsidRPr="00AC1535">
        <w:t>ik.</w:t>
      </w:r>
      <w:r w:rsidR="00E23141" w:rsidRPr="00AC1535">
        <w:t xml:space="preserve"> 20</w:t>
      </w:r>
      <w:r w:rsidR="00033996" w:rsidRPr="00AC1535">
        <w:t>1</w:t>
      </w:r>
      <w:r w:rsidR="00151DEA" w:rsidRPr="00AC1535">
        <w:t>9</w:t>
      </w:r>
      <w:r w:rsidR="00E23141" w:rsidRPr="00AC1535">
        <w:t xml:space="preserve">. évben </w:t>
      </w:r>
      <w:r w:rsidR="00151DEA" w:rsidRPr="00AC1535">
        <w:t>9</w:t>
      </w:r>
      <w:r w:rsidR="007277CF" w:rsidRPr="00AC1535">
        <w:t>2</w:t>
      </w:r>
      <w:r w:rsidR="00E23141" w:rsidRPr="00AC1535">
        <w:t xml:space="preserve"> gyermeket írattak be </w:t>
      </w:r>
      <w:r w:rsidR="00E26E74" w:rsidRPr="00AC1535">
        <w:t xml:space="preserve">először </w:t>
      </w:r>
      <w:r w:rsidR="00033996" w:rsidRPr="00AC1535">
        <w:t xml:space="preserve">az </w:t>
      </w:r>
      <w:r w:rsidR="00033996" w:rsidRPr="00AC1535">
        <w:rPr>
          <w:b/>
        </w:rPr>
        <w:t>óvodák</w:t>
      </w:r>
      <w:r w:rsidR="00033996" w:rsidRPr="00AC1535">
        <w:t xml:space="preserve">ba, összesen </w:t>
      </w:r>
      <w:r w:rsidR="007C22C0" w:rsidRPr="00AC1535">
        <w:t>3</w:t>
      </w:r>
      <w:r w:rsidR="00151DEA" w:rsidRPr="00AC1535">
        <w:t>66</w:t>
      </w:r>
      <w:r w:rsidR="007C22C0" w:rsidRPr="00AC1535">
        <w:t xml:space="preserve"> g</w:t>
      </w:r>
      <w:r w:rsidR="00033996" w:rsidRPr="00AC1535">
        <w:t>yermek részesül óvodai ellátásban.</w:t>
      </w:r>
      <w:r w:rsidR="003C271F" w:rsidRPr="00AC1535">
        <w:t xml:space="preserve"> A</w:t>
      </w:r>
      <w:r w:rsidR="00E80FE5" w:rsidRPr="00AC1535">
        <w:t xml:space="preserve"> Kiskőrösi Evangélikus Iskola Harangvirág Óvodájába</w:t>
      </w:r>
      <w:r w:rsidR="003C271F" w:rsidRPr="00AC1535">
        <w:t xml:space="preserve"> 201</w:t>
      </w:r>
      <w:r w:rsidR="00DA693A" w:rsidRPr="00AC1535">
        <w:t>9</w:t>
      </w:r>
      <w:r w:rsidR="00E80FE5" w:rsidRPr="00AC1535">
        <w:t xml:space="preserve">. évben </w:t>
      </w:r>
      <w:r w:rsidR="00333868" w:rsidRPr="00AC1535">
        <w:t>3</w:t>
      </w:r>
      <w:r w:rsidR="00DA693A" w:rsidRPr="00AC1535">
        <w:t>4</w:t>
      </w:r>
      <w:r w:rsidR="00E80FE5" w:rsidRPr="00AC1535">
        <w:t xml:space="preserve"> gyermeket írattak be először és ös</w:t>
      </w:r>
      <w:r w:rsidR="0012571C" w:rsidRPr="00AC1535">
        <w:t>szesen 1</w:t>
      </w:r>
      <w:r w:rsidR="00AF22AB" w:rsidRPr="00AC1535">
        <w:t>2</w:t>
      </w:r>
      <w:r w:rsidR="00DA693A" w:rsidRPr="00AC1535">
        <w:t>4</w:t>
      </w:r>
      <w:r w:rsidR="00E80FE5" w:rsidRPr="00AC1535">
        <w:t xml:space="preserve"> gyermek részesült az ellátásban.</w:t>
      </w:r>
    </w:p>
    <w:p w:rsidR="00D15F74" w:rsidRPr="00AC1535" w:rsidRDefault="00813932" w:rsidP="00E7444C">
      <w:pPr>
        <w:pStyle w:val="Szvegtrzs"/>
      </w:pPr>
      <w:r w:rsidRPr="00AC1535">
        <w:t>A K</w:t>
      </w:r>
      <w:r w:rsidR="007E282D" w:rsidRPr="00AC1535">
        <w:t>iskőrös</w:t>
      </w:r>
      <w:r w:rsidR="009850B6" w:rsidRPr="00AC1535">
        <w:t xml:space="preserve">i </w:t>
      </w:r>
      <w:r w:rsidR="007E282D" w:rsidRPr="00AC1535">
        <w:t>Bem József</w:t>
      </w:r>
      <w:r w:rsidRPr="00AC1535">
        <w:t xml:space="preserve"> Általános Iskol</w:t>
      </w:r>
      <w:r w:rsidR="007E282D" w:rsidRPr="00AC1535">
        <w:t>ában</w:t>
      </w:r>
      <w:r w:rsidR="0012571C" w:rsidRPr="00AC1535">
        <w:t xml:space="preserve"> </w:t>
      </w:r>
      <w:r w:rsidR="004F469E" w:rsidRPr="00AC1535">
        <w:t>5</w:t>
      </w:r>
      <w:r w:rsidR="009850B6" w:rsidRPr="00AC1535">
        <w:t>48</w:t>
      </w:r>
      <w:r w:rsidR="00D15F74" w:rsidRPr="00AC1535">
        <w:t xml:space="preserve"> gyermek tanult, akik közül </w:t>
      </w:r>
      <w:r w:rsidR="004F469E" w:rsidRPr="00AC1535">
        <w:t>2</w:t>
      </w:r>
      <w:r w:rsidR="009850B6" w:rsidRPr="00AC1535">
        <w:t>54</w:t>
      </w:r>
      <w:r w:rsidR="004F469E" w:rsidRPr="00AC1535">
        <w:t xml:space="preserve"> </w:t>
      </w:r>
      <w:r w:rsidR="00D15F74" w:rsidRPr="00AC1535">
        <w:t xml:space="preserve">fő részesült </w:t>
      </w:r>
      <w:proofErr w:type="spellStart"/>
      <w:r w:rsidR="00D15F74" w:rsidRPr="00AC1535">
        <w:rPr>
          <w:b/>
        </w:rPr>
        <w:t>napközis</w:t>
      </w:r>
      <w:proofErr w:type="spellEnd"/>
      <w:r w:rsidR="00D15F74" w:rsidRPr="00AC1535">
        <w:rPr>
          <w:b/>
        </w:rPr>
        <w:t xml:space="preserve"> ellátásban</w:t>
      </w:r>
      <w:r w:rsidR="00D15F74" w:rsidRPr="00AC1535">
        <w:t>.</w:t>
      </w:r>
    </w:p>
    <w:p w:rsidR="00D15F74" w:rsidRPr="00AC1535" w:rsidRDefault="00D15F74" w:rsidP="00E7444C">
      <w:pPr>
        <w:pStyle w:val="Szvegtrzs"/>
      </w:pPr>
      <w:r w:rsidRPr="00AC1535">
        <w:t>Kiskőrösi Evangélikus Iskola Petőfi Sándor Általános Iskolájában 5</w:t>
      </w:r>
      <w:r w:rsidR="00E915A4" w:rsidRPr="00AC1535">
        <w:t>7</w:t>
      </w:r>
      <w:r w:rsidR="0060214E" w:rsidRPr="00AC1535">
        <w:t>1</w:t>
      </w:r>
      <w:r w:rsidR="00E23141" w:rsidRPr="00AC1535">
        <w:t xml:space="preserve"> gyermek tanult</w:t>
      </w:r>
      <w:r w:rsidRPr="00AC1535">
        <w:t>, akik közül</w:t>
      </w:r>
      <w:r w:rsidR="003A0452" w:rsidRPr="00AC1535">
        <w:t xml:space="preserve"> </w:t>
      </w:r>
      <w:r w:rsidRPr="00AC1535">
        <w:t xml:space="preserve">átlagosan </w:t>
      </w:r>
      <w:r w:rsidR="0012571C" w:rsidRPr="00AC1535">
        <w:t>2</w:t>
      </w:r>
      <w:r w:rsidR="00E915A4" w:rsidRPr="00AC1535">
        <w:t>5</w:t>
      </w:r>
      <w:r w:rsidR="0060214E" w:rsidRPr="00AC1535">
        <w:t>6</w:t>
      </w:r>
      <w:r w:rsidR="00085320" w:rsidRPr="00AC1535">
        <w:t xml:space="preserve"> </w:t>
      </w:r>
      <w:r w:rsidRPr="00AC1535">
        <w:t>gyermek részesült</w:t>
      </w:r>
      <w:r w:rsidR="003A0452" w:rsidRPr="00AC1535">
        <w:t xml:space="preserve"> </w:t>
      </w:r>
      <w:proofErr w:type="spellStart"/>
      <w:r w:rsidR="003A0452" w:rsidRPr="00AC1535">
        <w:t>napközis</w:t>
      </w:r>
      <w:proofErr w:type="spellEnd"/>
      <w:r w:rsidRPr="00AC1535">
        <w:t xml:space="preserve"> ellátásban.</w:t>
      </w:r>
      <w:r w:rsidR="00E23141" w:rsidRPr="00AC1535">
        <w:t xml:space="preserve"> </w:t>
      </w:r>
    </w:p>
    <w:p w:rsidR="00E23141" w:rsidRPr="00AC1535" w:rsidRDefault="00D15F74" w:rsidP="00E7444C">
      <w:pPr>
        <w:pStyle w:val="Szvegtrzs"/>
      </w:pPr>
      <w:r w:rsidRPr="00AC1535">
        <w:t>A</w:t>
      </w:r>
      <w:r w:rsidR="004260F2" w:rsidRPr="00AC1535">
        <w:t xml:space="preserve"> Kiskőrösi Egységes Gyógypedagógiai Módszertani Intézmény, Integrált Óvo</w:t>
      </w:r>
      <w:r w:rsidR="00694722" w:rsidRPr="00AC1535">
        <w:t>da, Általános Iskola, Készségfejlesztő Speciális</w:t>
      </w:r>
      <w:r w:rsidR="004260F2" w:rsidRPr="00AC1535">
        <w:t xml:space="preserve"> Szakiskolában </w:t>
      </w:r>
      <w:r w:rsidR="00E23141" w:rsidRPr="00AC1535">
        <w:t>20</w:t>
      </w:r>
      <w:r w:rsidR="00F90AAB" w:rsidRPr="00AC1535">
        <w:t>1</w:t>
      </w:r>
      <w:r w:rsidR="002C4FC1" w:rsidRPr="00AC1535">
        <w:t>9</w:t>
      </w:r>
      <w:r w:rsidR="00E26E74" w:rsidRPr="00AC1535">
        <w:t>. évben 1</w:t>
      </w:r>
      <w:r w:rsidR="00E0718E" w:rsidRPr="00AC1535">
        <w:t>3</w:t>
      </w:r>
      <w:r w:rsidR="002C4FC1" w:rsidRPr="00AC1535">
        <w:t>6</w:t>
      </w:r>
      <w:r w:rsidR="00E23141" w:rsidRPr="00AC1535">
        <w:t xml:space="preserve"> gyerm</w:t>
      </w:r>
      <w:r w:rsidR="00E26E74" w:rsidRPr="00AC1535">
        <w:t>ekkel fogla</w:t>
      </w:r>
      <w:r w:rsidR="00A12AC4" w:rsidRPr="00AC1535">
        <w:t>l</w:t>
      </w:r>
      <w:r w:rsidR="00E26E74" w:rsidRPr="00AC1535">
        <w:t xml:space="preserve">koztak, akik közül </w:t>
      </w:r>
      <w:r w:rsidR="000A6298" w:rsidRPr="00AC1535">
        <w:t xml:space="preserve">óvodás </w:t>
      </w:r>
      <w:r w:rsidR="002C4FC1" w:rsidRPr="00AC1535">
        <w:t>21</w:t>
      </w:r>
      <w:r w:rsidR="000A6298" w:rsidRPr="00AC1535">
        <w:t xml:space="preserve"> gyermek, általános iskolás</w:t>
      </w:r>
      <w:r w:rsidR="0038558B" w:rsidRPr="00AC1535">
        <w:t xml:space="preserve"> </w:t>
      </w:r>
      <w:r w:rsidR="000A6298" w:rsidRPr="00AC1535">
        <w:t>8</w:t>
      </w:r>
      <w:r w:rsidR="002C4FC1" w:rsidRPr="00AC1535">
        <w:t>7</w:t>
      </w:r>
      <w:r w:rsidR="0038558B" w:rsidRPr="00AC1535">
        <w:t xml:space="preserve"> fő,</w:t>
      </w:r>
      <w:r w:rsidR="000A6298" w:rsidRPr="00AC1535">
        <w:t xml:space="preserve"> készségfejlesztő szakiskolás</w:t>
      </w:r>
      <w:r w:rsidR="0038558B" w:rsidRPr="00AC1535">
        <w:t xml:space="preserve"> </w:t>
      </w:r>
      <w:r w:rsidR="00E0718E" w:rsidRPr="00AC1535">
        <w:t>2</w:t>
      </w:r>
      <w:r w:rsidR="002C4FC1" w:rsidRPr="00AC1535">
        <w:t>6</w:t>
      </w:r>
      <w:r w:rsidR="0038558B" w:rsidRPr="00AC1535">
        <w:t xml:space="preserve"> fő,</w:t>
      </w:r>
      <w:r w:rsidR="000A6298" w:rsidRPr="00AC1535">
        <w:t xml:space="preserve"> fejlesztő-nevelés oktatásban </w:t>
      </w:r>
      <w:r w:rsidR="009B6535" w:rsidRPr="00AC1535">
        <w:t>2</w:t>
      </w:r>
      <w:r w:rsidR="000A6298" w:rsidRPr="00AC1535">
        <w:t xml:space="preserve"> fő részesült</w:t>
      </w:r>
      <w:r w:rsidR="0038558B" w:rsidRPr="00AC1535">
        <w:t xml:space="preserve">. </w:t>
      </w:r>
    </w:p>
    <w:p w:rsidR="00E23141" w:rsidRPr="00AC1535" w:rsidRDefault="00E23141" w:rsidP="00E7444C">
      <w:pPr>
        <w:jc w:val="both"/>
      </w:pPr>
    </w:p>
    <w:p w:rsidR="004D32CF" w:rsidRPr="00AC1535" w:rsidRDefault="006F67B0" w:rsidP="00E7444C">
      <w:pPr>
        <w:pStyle w:val="Szvegtrzs"/>
      </w:pPr>
      <w:r w:rsidRPr="00AC1535">
        <w:lastRenderedPageBreak/>
        <w:t>A gyermekek napközbeni ellátásának biztosít</w:t>
      </w:r>
      <w:r w:rsidR="007915D0" w:rsidRPr="00AC1535">
        <w:t>ására más típusú ellátásként</w:t>
      </w:r>
      <w:r w:rsidRPr="00AC1535">
        <w:t xml:space="preserve"> </w:t>
      </w:r>
      <w:r w:rsidRPr="00AC1535">
        <w:rPr>
          <w:b/>
        </w:rPr>
        <w:t xml:space="preserve">családi </w:t>
      </w:r>
      <w:r w:rsidR="004D32CF" w:rsidRPr="00AC1535">
        <w:rPr>
          <w:b/>
        </w:rPr>
        <w:t>bölcsőde</w:t>
      </w:r>
      <w:r w:rsidRPr="00AC1535">
        <w:t xml:space="preserve"> igénybevételére i</w:t>
      </w:r>
      <w:r w:rsidR="00474F92" w:rsidRPr="00AC1535">
        <w:t>s volt</w:t>
      </w:r>
      <w:r w:rsidR="00274543" w:rsidRPr="00AC1535">
        <w:t xml:space="preserve"> lehetőség</w:t>
      </w:r>
      <w:r w:rsidR="0095660B" w:rsidRPr="00AC1535">
        <w:t xml:space="preserve"> városunkban</w:t>
      </w:r>
      <w:r w:rsidR="00274543" w:rsidRPr="00AC1535">
        <w:t xml:space="preserve">. </w:t>
      </w:r>
      <w:r w:rsidRPr="00AC1535">
        <w:t xml:space="preserve">A családi </w:t>
      </w:r>
      <w:r w:rsidR="004D32CF" w:rsidRPr="00AC1535">
        <w:t>bölcsőde olyan bölcsődei ellátást nyújtó szolgáltatás, amelyet a szolgáltatás nyújtója a saját otthonában, vagy más e célra kialakított helyiségben biztosít.</w:t>
      </w:r>
    </w:p>
    <w:p w:rsidR="006F67B0" w:rsidRPr="00AC1535" w:rsidRDefault="00274543" w:rsidP="00E7444C">
      <w:pPr>
        <w:pStyle w:val="Szvegtrzs"/>
      </w:pPr>
      <w:r w:rsidRPr="00AC1535">
        <w:t>Városunkban</w:t>
      </w:r>
      <w:r w:rsidR="001C6242" w:rsidRPr="00AC1535">
        <w:t xml:space="preserve"> </w:t>
      </w:r>
      <w:r w:rsidR="00A62EEE" w:rsidRPr="00AC1535">
        <w:t>öt</w:t>
      </w:r>
      <w:r w:rsidR="001D1288" w:rsidRPr="00AC1535">
        <w:t xml:space="preserve"> családi </w:t>
      </w:r>
      <w:r w:rsidR="00C10AF9" w:rsidRPr="00AC1535">
        <w:t xml:space="preserve">bölcsőde </w:t>
      </w:r>
      <w:r w:rsidR="001D1288" w:rsidRPr="00AC1535">
        <w:t>működött 201</w:t>
      </w:r>
      <w:r w:rsidR="00A62EEE" w:rsidRPr="00AC1535">
        <w:t>8</w:t>
      </w:r>
      <w:r w:rsidR="001D1288" w:rsidRPr="00AC1535">
        <w:t>. évben</w:t>
      </w:r>
      <w:r w:rsidRPr="00AC1535">
        <w:t xml:space="preserve"> </w:t>
      </w:r>
      <w:r w:rsidR="001C6242" w:rsidRPr="00AC1535">
        <w:t>2</w:t>
      </w:r>
      <w:r w:rsidR="00A62EEE" w:rsidRPr="00AC1535">
        <w:t>7</w:t>
      </w:r>
      <w:r w:rsidRPr="00AC1535">
        <w:t xml:space="preserve"> férőhellyel.</w:t>
      </w:r>
      <w:r w:rsidR="00557A1E" w:rsidRPr="00AC1535">
        <w:t xml:space="preserve"> </w:t>
      </w:r>
      <w:r w:rsidR="00C10AF9" w:rsidRPr="00AC1535">
        <w:t>A Tarkabarka Családi Napközi Egyesület fenntartásában 20 férőhelyen, a Csodabogyó Családi Bölcsőde fenntartásában 7 férőhelyen biztosították a szolgáltatást.</w:t>
      </w:r>
    </w:p>
    <w:p w:rsidR="006F67B0" w:rsidRPr="00AC1535" w:rsidRDefault="006F67B0" w:rsidP="00E7444C">
      <w:pPr>
        <w:jc w:val="both"/>
      </w:pPr>
    </w:p>
    <w:p w:rsidR="00231CD9" w:rsidRPr="00AC1535" w:rsidRDefault="00231CD9" w:rsidP="00E7444C">
      <w:pPr>
        <w:pStyle w:val="Szvegtrzs2"/>
        <w:rPr>
          <w:sz w:val="24"/>
        </w:rPr>
      </w:pPr>
      <w:r w:rsidRPr="00AC1535">
        <w:rPr>
          <w:sz w:val="24"/>
        </w:rPr>
        <w:t>201</w:t>
      </w:r>
      <w:r w:rsidR="00EE6E3B" w:rsidRPr="00AC1535">
        <w:rPr>
          <w:sz w:val="24"/>
        </w:rPr>
        <w:t>9</w:t>
      </w:r>
      <w:r w:rsidRPr="00AC1535">
        <w:rPr>
          <w:sz w:val="24"/>
        </w:rPr>
        <w:t xml:space="preserve">. évben gyermekek átmeneti gondozására nem került sor, gyermek helyettes szülőnél történő elhelyezése nem történt. </w:t>
      </w:r>
    </w:p>
    <w:p w:rsidR="00231CD9" w:rsidRPr="00AC1535" w:rsidRDefault="00231CD9" w:rsidP="00E7444C">
      <w:pPr>
        <w:pStyle w:val="Szvegtrzs2"/>
        <w:rPr>
          <w:b/>
          <w:bCs/>
          <w:sz w:val="24"/>
        </w:rPr>
      </w:pPr>
      <w:r w:rsidRPr="00AC1535">
        <w:rPr>
          <w:sz w:val="24"/>
        </w:rPr>
        <w:t xml:space="preserve"> </w:t>
      </w:r>
    </w:p>
    <w:p w:rsidR="00960E4D" w:rsidRPr="00AC1535" w:rsidRDefault="00960E4D" w:rsidP="00E7444C">
      <w:pPr>
        <w:pStyle w:val="Szvegtrzs2"/>
        <w:rPr>
          <w:sz w:val="24"/>
        </w:rPr>
      </w:pPr>
    </w:p>
    <w:p w:rsidR="007B14DC" w:rsidRPr="00AC1535" w:rsidRDefault="007B14DC" w:rsidP="00E7444C">
      <w:pPr>
        <w:pStyle w:val="Szvegtrzs2"/>
        <w:rPr>
          <w:b/>
          <w:bCs/>
          <w:sz w:val="24"/>
        </w:rPr>
      </w:pPr>
    </w:p>
    <w:p w:rsidR="00E243A0" w:rsidRPr="00AC1535" w:rsidRDefault="001B188F" w:rsidP="00E7444C">
      <w:pPr>
        <w:jc w:val="both"/>
        <w:rPr>
          <w:b/>
          <w:bCs/>
        </w:rPr>
      </w:pPr>
      <w:r w:rsidRPr="00AC1535">
        <w:rPr>
          <w:b/>
          <w:bCs/>
        </w:rPr>
        <w:t>4</w:t>
      </w:r>
      <w:r w:rsidR="00E243A0" w:rsidRPr="00AC1535">
        <w:rPr>
          <w:b/>
          <w:bCs/>
        </w:rPr>
        <w:t>.  Szakmai ellenőrzések tapasztalatai</w:t>
      </w:r>
    </w:p>
    <w:p w:rsidR="00E401D9" w:rsidRPr="00AC1535" w:rsidRDefault="00E401D9" w:rsidP="00E7444C">
      <w:pPr>
        <w:jc w:val="both"/>
        <w:rPr>
          <w:b/>
          <w:bCs/>
        </w:rPr>
      </w:pPr>
    </w:p>
    <w:p w:rsidR="009C50BD" w:rsidRPr="00AC1535" w:rsidRDefault="00583D72" w:rsidP="00E7444C">
      <w:pPr>
        <w:jc w:val="both"/>
      </w:pPr>
      <w:r w:rsidRPr="00AC1535">
        <w:t>A Bács-K</w:t>
      </w:r>
      <w:r w:rsidR="00D34394" w:rsidRPr="00AC1535">
        <w:t>iskun Megyei Kormányhivatal Gyámügyi és Igazságügyi Főosztály Szociális és Gyámügyi Osztály 201</w:t>
      </w:r>
      <w:r w:rsidR="009A5043" w:rsidRPr="00AC1535">
        <w:t>9</w:t>
      </w:r>
      <w:r w:rsidR="00D34394" w:rsidRPr="00AC1535">
        <w:t xml:space="preserve">. </w:t>
      </w:r>
      <w:r w:rsidR="009A5043" w:rsidRPr="00AC1535">
        <w:t>október</w:t>
      </w:r>
      <w:r w:rsidR="00D34394" w:rsidRPr="00AC1535">
        <w:t xml:space="preserve"> </w:t>
      </w:r>
      <w:r w:rsidR="009A5043" w:rsidRPr="00AC1535">
        <w:t>7</w:t>
      </w:r>
      <w:r w:rsidR="00D34394" w:rsidRPr="00AC1535">
        <w:t xml:space="preserve">. napján helyszíni hatósági ellenőrzést folytatott le az Egészségügyi, Gyermekjóléti és Szociális Intézmény által nyújtott </w:t>
      </w:r>
      <w:r w:rsidR="009A5043" w:rsidRPr="00AC1535">
        <w:rPr>
          <w:b/>
          <w:bCs/>
        </w:rPr>
        <w:t>bölcsődei ellátásnál</w:t>
      </w:r>
      <w:r w:rsidR="009A5043" w:rsidRPr="00AC1535">
        <w:t>.</w:t>
      </w:r>
      <w:r w:rsidR="00482702" w:rsidRPr="00AC1535">
        <w:t xml:space="preserve"> A BK/SZGYO/</w:t>
      </w:r>
      <w:r w:rsidR="009A5043" w:rsidRPr="00AC1535">
        <w:t>866</w:t>
      </w:r>
      <w:r w:rsidR="00482702" w:rsidRPr="00AC1535">
        <w:t>-</w:t>
      </w:r>
      <w:r w:rsidR="009A5043" w:rsidRPr="00AC1535">
        <w:t>6</w:t>
      </w:r>
      <w:r w:rsidR="00482702" w:rsidRPr="00AC1535">
        <w:t>/201</w:t>
      </w:r>
      <w:r w:rsidR="009A5043" w:rsidRPr="00AC1535">
        <w:t>9</w:t>
      </w:r>
      <w:r w:rsidR="00482702" w:rsidRPr="00AC1535">
        <w:t>. számú jegyzőkönyv</w:t>
      </w:r>
      <w:r w:rsidR="00C8244C" w:rsidRPr="00AC1535">
        <w:t>ben az alábbiak szerint</w:t>
      </w:r>
      <w:r w:rsidR="00482702" w:rsidRPr="00AC1535">
        <w:t xml:space="preserve"> összeg</w:t>
      </w:r>
      <w:r w:rsidR="00C8244C" w:rsidRPr="00AC1535">
        <w:t>ezte az ellenőrzés tapasztalatait</w:t>
      </w:r>
      <w:r w:rsidR="00482702" w:rsidRPr="00AC1535">
        <w:t>:</w:t>
      </w:r>
    </w:p>
    <w:p w:rsidR="00482702" w:rsidRPr="00AC1535" w:rsidRDefault="00482702" w:rsidP="00E7444C">
      <w:pPr>
        <w:jc w:val="both"/>
      </w:pPr>
    </w:p>
    <w:p w:rsidR="009A5043" w:rsidRPr="00AC1535" w:rsidRDefault="00482702" w:rsidP="00E7444C">
      <w:pPr>
        <w:jc w:val="both"/>
      </w:pPr>
      <w:r w:rsidRPr="00AC1535">
        <w:t>„A hatósági ellenőrzés</w:t>
      </w:r>
      <w:r w:rsidR="009A5043" w:rsidRPr="00AC1535">
        <w:t xml:space="preserve"> tapasztalatai</w:t>
      </w:r>
      <w:r w:rsidRPr="00AC1535">
        <w:t xml:space="preserve"> alapján megállapítható, hogy a fenntartó</w:t>
      </w:r>
      <w:r w:rsidR="009A5043" w:rsidRPr="00AC1535">
        <w:t xml:space="preserve"> gondoskodott a megfelelő</w:t>
      </w:r>
      <w:r w:rsidRPr="00AC1535">
        <w:t xml:space="preserve"> személyi és tárgyi feltételek</w:t>
      </w:r>
      <w:r w:rsidR="009A5043" w:rsidRPr="00AC1535">
        <w:t xml:space="preserve"> biztosításáról. Az elhelyezési feltételek, a kialakított környezet a helyszíni hatósági ellenőrzés időpontjában alapvetően megfelelt a jogszabályban foglalt elvárásoknak.</w:t>
      </w:r>
    </w:p>
    <w:p w:rsidR="009A5043" w:rsidRPr="00AC1535" w:rsidRDefault="009A5043" w:rsidP="00E7444C">
      <w:pPr>
        <w:jc w:val="both"/>
      </w:pPr>
    </w:p>
    <w:p w:rsidR="009A5043" w:rsidRPr="00AC1535" w:rsidRDefault="009A5043" w:rsidP="00E7444C">
      <w:pPr>
        <w:jc w:val="both"/>
      </w:pPr>
      <w:r w:rsidRPr="00AC1535">
        <w:t>A jogszabályokban előírt fenntartói döntések, belső dokumentumok, iratminták a helyszínen rendelkezésre állnak, azonban foglalkozni kell a foglalkozást kizáró dokumentumok Gyvt. 10/A. § szerinti megújításáról.</w:t>
      </w:r>
      <w:r w:rsidR="0041610D" w:rsidRPr="00AC1535">
        <w:t>”</w:t>
      </w:r>
    </w:p>
    <w:p w:rsidR="00482702" w:rsidRPr="00AC1535" w:rsidRDefault="00482702" w:rsidP="00E7444C">
      <w:pPr>
        <w:jc w:val="both"/>
      </w:pPr>
    </w:p>
    <w:p w:rsidR="005E40BA" w:rsidRPr="00AC1535" w:rsidRDefault="005E40BA" w:rsidP="00E7444C">
      <w:pPr>
        <w:jc w:val="both"/>
      </w:pPr>
      <w:r w:rsidRPr="00AC1535">
        <w:rPr>
          <w:b/>
        </w:rPr>
        <w:tab/>
      </w:r>
    </w:p>
    <w:p w:rsidR="00BA1FD2" w:rsidRPr="00AC1535" w:rsidRDefault="00BA1FD2" w:rsidP="00E7444C">
      <w:pPr>
        <w:jc w:val="both"/>
      </w:pPr>
    </w:p>
    <w:p w:rsidR="008B1E3B" w:rsidRPr="00AC1535" w:rsidRDefault="001B188F" w:rsidP="00E7444C">
      <w:pPr>
        <w:jc w:val="both"/>
        <w:rPr>
          <w:b/>
          <w:bCs/>
        </w:rPr>
      </w:pPr>
      <w:r w:rsidRPr="00AC1535">
        <w:rPr>
          <w:b/>
          <w:bCs/>
        </w:rPr>
        <w:t>5</w:t>
      </w:r>
      <w:r w:rsidR="008B1E3B" w:rsidRPr="00AC1535">
        <w:rPr>
          <w:b/>
          <w:bCs/>
        </w:rPr>
        <w:t>. Jövőre vonatkozó javaslatok</w:t>
      </w:r>
    </w:p>
    <w:p w:rsidR="008B1E3B" w:rsidRPr="00AC1535" w:rsidRDefault="008B1E3B" w:rsidP="00E7444C">
      <w:pPr>
        <w:jc w:val="both"/>
        <w:rPr>
          <w:b/>
          <w:bCs/>
        </w:rPr>
      </w:pPr>
    </w:p>
    <w:p w:rsidR="00C213EE" w:rsidRPr="00AC1535" w:rsidRDefault="00C213EE" w:rsidP="00E7444C">
      <w:pPr>
        <w:pStyle w:val="Szvegtrzs"/>
      </w:pPr>
      <w:r w:rsidRPr="00AC1535">
        <w:t>A gyermekek védelme érdekében a jövőre vonatkozó céloknak, elképzeléseknek arra kell irányulniuk, hogy a város megfelelő környezeti feltételeket jelentsen a fiatal korosztály számára, ahol otthonosan érzik magukat, ahol kiszámíthatóak az életviszonyaik, ahol problémák esetén szakértő segítséget találnak azok megoldására és ahol felkészülhetnek a felelősen élő és cselekvő életükre.  A város intézményei, szakemberei megadják ezt a lehetőséget a családok számára.</w:t>
      </w:r>
    </w:p>
    <w:p w:rsidR="00D16770" w:rsidRPr="00AC1535" w:rsidRDefault="00424229" w:rsidP="00E7444C">
      <w:pPr>
        <w:pStyle w:val="Szvegtrzs"/>
      </w:pPr>
      <w:r w:rsidRPr="00AC1535">
        <w:t xml:space="preserve">A Család- és </w:t>
      </w:r>
      <w:r w:rsidR="00EE6E3B" w:rsidRPr="00AC1535">
        <w:t>G</w:t>
      </w:r>
      <w:r w:rsidRPr="00AC1535">
        <w:t>yermekjóléti Szolgálat által működtetett észlelő- és jelzőrendszer tagjai évek óta hatékonyan vesznek részt a jelzőrendszer működésébe</w:t>
      </w:r>
      <w:r w:rsidR="009B43CF" w:rsidRPr="00AC1535">
        <w:t>n, ezért továbbra is szükséges a szakemberek rendszeres kapcsolattartása</w:t>
      </w:r>
      <w:r w:rsidRPr="00AC1535">
        <w:t xml:space="preserve">. A kiskorúak veszélyeztetettségének időbeli felismeréséhez nélkülözhetetlen együttműködés, </w:t>
      </w:r>
      <w:r w:rsidR="009B43CF" w:rsidRPr="00AC1535">
        <w:t xml:space="preserve">a szakemberek </w:t>
      </w:r>
      <w:r w:rsidRPr="00AC1535">
        <w:t xml:space="preserve">párbeszéde. </w:t>
      </w:r>
      <w:r w:rsidR="00D16770" w:rsidRPr="00AC1535">
        <w:t xml:space="preserve">Ennek az együttműködésnek köszönhető, hogy a problémák szinte azonnal ismertté válnak és a megoldásukban a saját területén mindenki részt vesz. </w:t>
      </w:r>
      <w:r w:rsidR="00077A74" w:rsidRPr="00AC1535">
        <w:t>Veszélyeztetettség esetén, illetve a preventív jellegű feladatok megoldására a gyermekvédelmi ellátások jelenlegi formában alkalmasak.</w:t>
      </w:r>
      <w:r w:rsidR="009B43CF" w:rsidRPr="00AC1535">
        <w:t xml:space="preserve"> A gyermekjóléti alapellátásokat az ellátottak igényeihez, szükségleteihez igazodóan továbbra is biztosítani kell.  </w:t>
      </w:r>
    </w:p>
    <w:p w:rsidR="00D16770" w:rsidRPr="00AC1535" w:rsidRDefault="00D16770" w:rsidP="00E7444C">
      <w:pPr>
        <w:pStyle w:val="Szvegtrzs"/>
      </w:pPr>
    </w:p>
    <w:p w:rsidR="00557A52" w:rsidRPr="00AC1535" w:rsidRDefault="00557A52" w:rsidP="00E7444C">
      <w:pPr>
        <w:jc w:val="both"/>
        <w:rPr>
          <w:b/>
          <w:bCs/>
        </w:rPr>
      </w:pPr>
    </w:p>
    <w:p w:rsidR="009D2746" w:rsidRPr="00AC1535" w:rsidRDefault="00D0729E" w:rsidP="00E7444C">
      <w:pPr>
        <w:jc w:val="both"/>
        <w:rPr>
          <w:b/>
          <w:bCs/>
          <w:strike/>
        </w:rPr>
      </w:pPr>
      <w:r w:rsidRPr="00AC1535">
        <w:rPr>
          <w:b/>
          <w:bCs/>
        </w:rPr>
        <w:t>6</w:t>
      </w:r>
      <w:r w:rsidR="008B1E3B" w:rsidRPr="00AC1535">
        <w:rPr>
          <w:b/>
          <w:bCs/>
        </w:rPr>
        <w:t>. Bűnmegelőzési program</w:t>
      </w:r>
    </w:p>
    <w:p w:rsidR="00026F0C" w:rsidRPr="00AC1535" w:rsidRDefault="00026F0C" w:rsidP="00E7444C">
      <w:pPr>
        <w:jc w:val="both"/>
        <w:rPr>
          <w:bCs/>
        </w:rPr>
      </w:pPr>
    </w:p>
    <w:p w:rsidR="003C0AAD" w:rsidRPr="00AC1535" w:rsidRDefault="003C0AAD" w:rsidP="00E7444C">
      <w:pPr>
        <w:jc w:val="both"/>
        <w:rPr>
          <w:bCs/>
        </w:rPr>
      </w:pPr>
      <w:r w:rsidRPr="00AC1535">
        <w:rPr>
          <w:bCs/>
        </w:rPr>
        <w:t>Bűnmegelőzési program a településen nem készült.</w:t>
      </w:r>
    </w:p>
    <w:p w:rsidR="003C0AAD" w:rsidRPr="00AC1535" w:rsidRDefault="003C0AAD" w:rsidP="00E7444C">
      <w:pPr>
        <w:jc w:val="both"/>
        <w:rPr>
          <w:bCs/>
        </w:rPr>
      </w:pPr>
    </w:p>
    <w:p w:rsidR="00CE6D1E" w:rsidRPr="00AC1535" w:rsidRDefault="005278AD" w:rsidP="00E7444C">
      <w:pPr>
        <w:jc w:val="both"/>
        <w:rPr>
          <w:u w:val="single"/>
        </w:rPr>
      </w:pPr>
      <w:r w:rsidRPr="00AC1535">
        <w:rPr>
          <w:b/>
          <w:bCs/>
          <w:u w:val="single"/>
        </w:rPr>
        <w:t>A gyermekkorú és fiatalkorú</w:t>
      </w:r>
      <w:r w:rsidR="00CE6D1E" w:rsidRPr="00AC1535">
        <w:rPr>
          <w:b/>
          <w:bCs/>
          <w:u w:val="single"/>
        </w:rPr>
        <w:t xml:space="preserve"> bűnelkövetők</w:t>
      </w:r>
      <w:r w:rsidRPr="00AC1535">
        <w:rPr>
          <w:b/>
          <w:bCs/>
          <w:u w:val="single"/>
        </w:rPr>
        <w:t xml:space="preserve"> és</w:t>
      </w:r>
      <w:r w:rsidR="00776989" w:rsidRPr="00AC1535">
        <w:rPr>
          <w:b/>
          <w:bCs/>
          <w:u w:val="single"/>
        </w:rPr>
        <w:t xml:space="preserve"> az</w:t>
      </w:r>
      <w:r w:rsidRPr="00AC1535">
        <w:rPr>
          <w:b/>
          <w:bCs/>
          <w:u w:val="single"/>
        </w:rPr>
        <w:t xml:space="preserve"> általuk elkövetett bűncselekmények </w:t>
      </w:r>
      <w:r w:rsidR="00CE6D1E" w:rsidRPr="00AC1535">
        <w:rPr>
          <w:b/>
          <w:bCs/>
          <w:u w:val="single"/>
        </w:rPr>
        <w:t xml:space="preserve"> számának alakulása Kiskőrös városban  201</w:t>
      </w:r>
      <w:r w:rsidR="007A0419" w:rsidRPr="00AC1535">
        <w:rPr>
          <w:b/>
          <w:bCs/>
          <w:u w:val="single"/>
        </w:rPr>
        <w:t>9</w:t>
      </w:r>
      <w:r w:rsidR="00CE6D1E" w:rsidRPr="00AC1535">
        <w:rPr>
          <w:b/>
          <w:bCs/>
          <w:u w:val="single"/>
        </w:rPr>
        <w:t>. évben</w:t>
      </w:r>
      <w:r w:rsidR="00CE6D1E" w:rsidRPr="00AC1535">
        <w:rPr>
          <w:u w:val="single"/>
        </w:rPr>
        <w:t>:</w:t>
      </w:r>
    </w:p>
    <w:p w:rsidR="00CE6D1E" w:rsidRPr="00AC1535" w:rsidRDefault="00CE6D1E" w:rsidP="00E7444C">
      <w:pPr>
        <w:jc w:val="both"/>
      </w:pPr>
    </w:p>
    <w:p w:rsidR="00636BA2" w:rsidRPr="00AC1535" w:rsidRDefault="0004523F" w:rsidP="00E7444C">
      <w:pPr>
        <w:jc w:val="both"/>
        <w:rPr>
          <w:bCs/>
        </w:rPr>
      </w:pPr>
      <w:r w:rsidRPr="00AC1535">
        <w:rPr>
          <w:bCs/>
        </w:rPr>
        <w:t>A Kiskőrösi Rendőrkapitányság Bűnügyi Osztályának tájékoztatása szerint</w:t>
      </w:r>
      <w:r w:rsidR="00B12384" w:rsidRPr="00AC1535">
        <w:rPr>
          <w:bCs/>
        </w:rPr>
        <w:t xml:space="preserve"> a Kiskőrösi Rendőrkapitányság illetékességi területén </w:t>
      </w:r>
      <w:r w:rsidR="00D7020B" w:rsidRPr="00AC1535">
        <w:rPr>
          <w:bCs/>
        </w:rPr>
        <w:t>201</w:t>
      </w:r>
      <w:r w:rsidR="00AF52AD" w:rsidRPr="00AC1535">
        <w:rPr>
          <w:bCs/>
        </w:rPr>
        <w:t>9</w:t>
      </w:r>
      <w:r w:rsidR="00D7020B" w:rsidRPr="00AC1535">
        <w:rPr>
          <w:bCs/>
        </w:rPr>
        <w:t>. évben</w:t>
      </w:r>
      <w:r w:rsidR="00636BA2" w:rsidRPr="00AC1535">
        <w:rPr>
          <w:bCs/>
        </w:rPr>
        <w:t xml:space="preserve"> </w:t>
      </w:r>
    </w:p>
    <w:p w:rsidR="00AF52AD" w:rsidRPr="00AC1535" w:rsidRDefault="00AF52AD" w:rsidP="00E7444C">
      <w:pPr>
        <w:pStyle w:val="Listaszerbekezds"/>
        <w:numPr>
          <w:ilvl w:val="0"/>
          <w:numId w:val="3"/>
        </w:numPr>
        <w:jc w:val="both"/>
        <w:rPr>
          <w:bCs/>
        </w:rPr>
      </w:pPr>
      <w:r w:rsidRPr="00AC1535">
        <w:rPr>
          <w:bCs/>
        </w:rPr>
        <w:t>szabálysértést 8 fő fiatalkorú (</w:t>
      </w:r>
      <w:r w:rsidR="00A574CD" w:rsidRPr="00AC1535">
        <w:rPr>
          <w:bCs/>
        </w:rPr>
        <w:t>t</w:t>
      </w:r>
      <w:r w:rsidRPr="00AC1535">
        <w:rPr>
          <w:bCs/>
        </w:rPr>
        <w:t>ulajdon elleni – lopás és járművezetés eltiltás hatálya alatt) és 2 fő gyermekkorú (tulajdon elleni – lopás)</w:t>
      </w:r>
    </w:p>
    <w:p w:rsidR="00AF52AD" w:rsidRPr="00AC1535" w:rsidRDefault="00AF52AD" w:rsidP="00E7444C">
      <w:pPr>
        <w:pStyle w:val="Listaszerbekezds"/>
        <w:numPr>
          <w:ilvl w:val="0"/>
          <w:numId w:val="3"/>
        </w:numPr>
        <w:jc w:val="both"/>
        <w:rPr>
          <w:bCs/>
        </w:rPr>
      </w:pPr>
      <w:r w:rsidRPr="00AC1535">
        <w:rPr>
          <w:bCs/>
        </w:rPr>
        <w:t>bűncselekményt 6 fő fiatalkorú és 1 fő gyermekkorú (lopás, garázdaság)</w:t>
      </w:r>
    </w:p>
    <w:p w:rsidR="007A0419" w:rsidRPr="00AC1535" w:rsidRDefault="007A0419" w:rsidP="00E7444C">
      <w:pPr>
        <w:jc w:val="both"/>
        <w:rPr>
          <w:bCs/>
        </w:rPr>
      </w:pPr>
      <w:r w:rsidRPr="00AC1535">
        <w:rPr>
          <w:bCs/>
        </w:rPr>
        <w:t>követett el, melyekről a család- és gyermekjóléti szolgálatot minden esetben értesítették.</w:t>
      </w:r>
    </w:p>
    <w:p w:rsidR="00F871B8" w:rsidRPr="00AC1535" w:rsidRDefault="00F871B8" w:rsidP="00E7444C">
      <w:pPr>
        <w:jc w:val="both"/>
        <w:rPr>
          <w:bCs/>
        </w:rPr>
      </w:pPr>
    </w:p>
    <w:p w:rsidR="00F871B8" w:rsidRPr="00AC1535" w:rsidRDefault="00F871B8" w:rsidP="00E7444C">
      <w:pPr>
        <w:jc w:val="both"/>
        <w:rPr>
          <w:bCs/>
        </w:rPr>
      </w:pPr>
      <w:r w:rsidRPr="00AC1535">
        <w:rPr>
          <w:bCs/>
        </w:rPr>
        <w:t>Általánosságban a 18 év alatti személyek által elkövetett bűncselekmények és szabálysértések vizsgálata alapján elmondható, hogy a gyermekkorú személyek többnyire alkalmi lopásokat követnek el, tulajdon elleni szabálysértéseket (üzletekből édesség, csokoládé, tisztálkodó szerek, iskolaszerek, játékok). Fiatalkorúaknál gyakori a kortáscsoportban kialakult konfliktusaik kezelésének nehézsége. Többnyire erővel, verekedéssel oldják meg, ebből adódóak a testi sértések (többször súlyos testi sértés pl. orrcsonttörés) vagy garázdaságok. Utóbbi nem egyszer bűntetti alakzatban, mivel többen mennek együtt szórakozni, egymás védelmére kelnek és csoportosan elkövetetté (3 fő) válik.</w:t>
      </w:r>
    </w:p>
    <w:p w:rsidR="00F871B8" w:rsidRPr="00AC1535" w:rsidRDefault="00F871B8" w:rsidP="00E7444C">
      <w:pPr>
        <w:jc w:val="both"/>
        <w:rPr>
          <w:bCs/>
        </w:rPr>
      </w:pPr>
    </w:p>
    <w:p w:rsidR="00B12384" w:rsidRPr="00AC1535" w:rsidRDefault="00B12384" w:rsidP="00E7444C">
      <w:pPr>
        <w:jc w:val="both"/>
        <w:rPr>
          <w:bCs/>
          <w:strike/>
        </w:rPr>
      </w:pPr>
    </w:p>
    <w:p w:rsidR="00960E4D" w:rsidRPr="00AC1535" w:rsidRDefault="00960E4D" w:rsidP="00E7444C">
      <w:pPr>
        <w:jc w:val="both"/>
        <w:rPr>
          <w:strike/>
        </w:rPr>
      </w:pPr>
    </w:p>
    <w:p w:rsidR="008B1E3B" w:rsidRPr="00AC1535" w:rsidRDefault="00E316E3" w:rsidP="00E7444C">
      <w:pPr>
        <w:jc w:val="both"/>
        <w:rPr>
          <w:b/>
          <w:bCs/>
        </w:rPr>
      </w:pPr>
      <w:r w:rsidRPr="00AC1535">
        <w:rPr>
          <w:b/>
          <w:bCs/>
        </w:rPr>
        <w:t>7</w:t>
      </w:r>
      <w:r w:rsidR="008B1E3B" w:rsidRPr="00AC1535">
        <w:rPr>
          <w:b/>
          <w:bCs/>
        </w:rPr>
        <w:t>. Civil szervezetek részvétele</w:t>
      </w:r>
    </w:p>
    <w:p w:rsidR="008B1E3B" w:rsidRPr="00AC1535" w:rsidRDefault="008B1E3B" w:rsidP="00E7444C">
      <w:pPr>
        <w:jc w:val="both"/>
        <w:rPr>
          <w:b/>
          <w:bCs/>
        </w:rPr>
      </w:pPr>
    </w:p>
    <w:p w:rsidR="008B1E3B" w:rsidRPr="00AC1535" w:rsidRDefault="001364D4" w:rsidP="00E7444C">
      <w:pPr>
        <w:jc w:val="both"/>
      </w:pPr>
      <w:r w:rsidRPr="00AC1535">
        <w:t>A</w:t>
      </w:r>
      <w:r w:rsidR="008B1E3B" w:rsidRPr="00AC1535">
        <w:t xml:space="preserve"> gyermekeket érintő civil szerveződés nem alakult a városban.</w:t>
      </w:r>
    </w:p>
    <w:p w:rsidR="008B1E3B" w:rsidRPr="00AC1535" w:rsidRDefault="008B1E3B" w:rsidP="00E7444C">
      <w:pPr>
        <w:jc w:val="both"/>
      </w:pPr>
    </w:p>
    <w:p w:rsidR="00E23141" w:rsidRPr="00AC1535" w:rsidRDefault="00E23141" w:rsidP="00E7444C">
      <w:pPr>
        <w:jc w:val="both"/>
      </w:pPr>
    </w:p>
    <w:p w:rsidR="00E23141" w:rsidRPr="00AC1535" w:rsidRDefault="00E23141" w:rsidP="00E7444C">
      <w:pPr>
        <w:jc w:val="both"/>
        <w:rPr>
          <w:b/>
          <w:bCs/>
        </w:rPr>
      </w:pPr>
      <w:r w:rsidRPr="00AC1535">
        <w:rPr>
          <w:b/>
          <w:bCs/>
        </w:rPr>
        <w:t>Kiskőrös, 20</w:t>
      </w:r>
      <w:r w:rsidR="00715CAC" w:rsidRPr="00AC1535">
        <w:rPr>
          <w:b/>
          <w:bCs/>
        </w:rPr>
        <w:t>20</w:t>
      </w:r>
      <w:r w:rsidRPr="00AC1535">
        <w:rPr>
          <w:b/>
          <w:bCs/>
        </w:rPr>
        <w:t xml:space="preserve">. </w:t>
      </w:r>
      <w:r w:rsidR="00A4486C" w:rsidRPr="00AC1535">
        <w:rPr>
          <w:b/>
          <w:bCs/>
        </w:rPr>
        <w:t>május</w:t>
      </w:r>
      <w:r w:rsidRPr="00AC1535">
        <w:rPr>
          <w:b/>
          <w:bCs/>
        </w:rPr>
        <w:t xml:space="preserve"> </w:t>
      </w:r>
      <w:r w:rsidR="00715CAC" w:rsidRPr="00AC1535">
        <w:rPr>
          <w:b/>
          <w:bCs/>
        </w:rPr>
        <w:t>19</w:t>
      </w:r>
      <w:r w:rsidRPr="00AC1535">
        <w:rPr>
          <w:b/>
          <w:bCs/>
        </w:rPr>
        <w:t>.</w:t>
      </w:r>
    </w:p>
    <w:p w:rsidR="00E23141" w:rsidRPr="00AC1535" w:rsidRDefault="00E23141" w:rsidP="00E7444C">
      <w:pPr>
        <w:jc w:val="both"/>
        <w:rPr>
          <w:b/>
          <w:bCs/>
        </w:rPr>
      </w:pPr>
    </w:p>
    <w:p w:rsidR="00E23141" w:rsidRPr="00AC1535" w:rsidRDefault="00E23141" w:rsidP="00E7444C">
      <w:pPr>
        <w:jc w:val="both"/>
        <w:rPr>
          <w:b/>
          <w:bCs/>
        </w:rPr>
      </w:pPr>
    </w:p>
    <w:p w:rsidR="00E23141" w:rsidRPr="00AC1535" w:rsidRDefault="00E23141" w:rsidP="004D6818">
      <w:pPr>
        <w:jc w:val="right"/>
        <w:rPr>
          <w:b/>
          <w:bCs/>
        </w:rPr>
      </w:pPr>
      <w:r w:rsidRPr="00AC1535">
        <w:rPr>
          <w:b/>
          <w:bCs/>
        </w:rPr>
        <w:t xml:space="preserve">                                        </w:t>
      </w:r>
      <w:r w:rsidR="00227BE0" w:rsidRPr="00AC1535">
        <w:rPr>
          <w:b/>
          <w:bCs/>
        </w:rPr>
        <w:t xml:space="preserve">                            </w:t>
      </w:r>
      <w:r w:rsidR="007F7DDB" w:rsidRPr="00AC1535">
        <w:rPr>
          <w:b/>
          <w:bCs/>
        </w:rPr>
        <w:t>Domonyi László</w:t>
      </w:r>
      <w:r w:rsidRPr="00AC1535">
        <w:rPr>
          <w:b/>
          <w:bCs/>
        </w:rPr>
        <w:t xml:space="preserve"> </w:t>
      </w:r>
      <w:proofErr w:type="spellStart"/>
      <w:r w:rsidRPr="00AC1535">
        <w:rPr>
          <w:b/>
          <w:bCs/>
        </w:rPr>
        <w:t>sk</w:t>
      </w:r>
      <w:proofErr w:type="spellEnd"/>
      <w:r w:rsidRPr="00AC1535">
        <w:rPr>
          <w:b/>
          <w:bCs/>
        </w:rPr>
        <w:t>.</w:t>
      </w:r>
    </w:p>
    <w:p w:rsidR="00E23141" w:rsidRPr="00AC1535" w:rsidRDefault="00E23141" w:rsidP="00E7444C">
      <w:pPr>
        <w:jc w:val="both"/>
        <w:rPr>
          <w:b/>
          <w:bCs/>
        </w:rPr>
      </w:pPr>
      <w:r w:rsidRPr="00AC1535">
        <w:rPr>
          <w:b/>
          <w:bCs/>
        </w:rPr>
        <w:t xml:space="preserve">                                                                                               </w:t>
      </w:r>
      <w:r w:rsidR="00227BE0" w:rsidRPr="00AC1535">
        <w:rPr>
          <w:b/>
          <w:bCs/>
        </w:rPr>
        <w:t xml:space="preserve">                   </w:t>
      </w:r>
      <w:r w:rsidR="00C32E3D" w:rsidRPr="00AC1535">
        <w:rPr>
          <w:b/>
          <w:bCs/>
        </w:rPr>
        <w:t xml:space="preserve">         </w:t>
      </w:r>
      <w:r w:rsidR="007F7DDB" w:rsidRPr="00AC1535">
        <w:rPr>
          <w:b/>
          <w:bCs/>
        </w:rPr>
        <w:t>polgármester</w:t>
      </w:r>
    </w:p>
    <w:p w:rsidR="00960E4D" w:rsidRPr="00AC1535" w:rsidRDefault="00960E4D" w:rsidP="00E7444C">
      <w:pPr>
        <w:jc w:val="both"/>
      </w:pPr>
    </w:p>
    <w:p w:rsidR="00960E4D" w:rsidRPr="00AC1535" w:rsidRDefault="00960E4D" w:rsidP="00E7444C">
      <w:pPr>
        <w:jc w:val="both"/>
      </w:pPr>
    </w:p>
    <w:p w:rsidR="00960E4D" w:rsidRPr="00AC1535" w:rsidRDefault="00960E4D" w:rsidP="00E7444C">
      <w:pPr>
        <w:jc w:val="both"/>
      </w:pPr>
    </w:p>
    <w:sectPr w:rsidR="00960E4D" w:rsidRPr="00AC1535" w:rsidSect="000163E9">
      <w:footerReference w:type="even" r:id="rId10"/>
      <w:footerReference w:type="default" r:id="rId11"/>
      <w:foot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8376D" w:rsidRDefault="0088376D">
      <w:r>
        <w:separator/>
      </w:r>
    </w:p>
  </w:endnote>
  <w:endnote w:type="continuationSeparator" w:id="0">
    <w:p w:rsidR="0088376D" w:rsidRDefault="00883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D2DBA" w:rsidRDefault="007D2DBA">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7D2DBA" w:rsidRDefault="007D2DBA">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D2DBA" w:rsidRDefault="007D2DBA">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30</w:t>
    </w:r>
    <w:r>
      <w:rPr>
        <w:rStyle w:val="Oldalszm"/>
      </w:rPr>
      <w:fldChar w:fldCharType="end"/>
    </w:r>
  </w:p>
  <w:p w:rsidR="007D2DBA" w:rsidRDefault="007D2DBA">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888582"/>
      <w:docPartObj>
        <w:docPartGallery w:val="Page Numbers (Bottom of Page)"/>
        <w:docPartUnique/>
      </w:docPartObj>
    </w:sdtPr>
    <w:sdtEndPr/>
    <w:sdtContent>
      <w:p w:rsidR="007D2DBA" w:rsidRDefault="007D2DBA">
        <w:pPr>
          <w:pStyle w:val="llb"/>
          <w:jc w:val="center"/>
        </w:pPr>
        <w:r>
          <w:fldChar w:fldCharType="begin"/>
        </w:r>
        <w:r>
          <w:instrText xml:space="preserve"> PAGE   \* MERGEFORMAT </w:instrText>
        </w:r>
        <w:r>
          <w:fldChar w:fldCharType="separate"/>
        </w:r>
        <w:r>
          <w:rPr>
            <w:noProof/>
          </w:rPr>
          <w:t>1</w:t>
        </w:r>
        <w:r>
          <w:rPr>
            <w:noProof/>
          </w:rPr>
          <w:fldChar w:fldCharType="end"/>
        </w:r>
      </w:p>
    </w:sdtContent>
  </w:sdt>
  <w:p w:rsidR="007D2DBA" w:rsidRDefault="007D2DB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8376D" w:rsidRDefault="0088376D">
      <w:r>
        <w:separator/>
      </w:r>
    </w:p>
  </w:footnote>
  <w:footnote w:type="continuationSeparator" w:id="0">
    <w:p w:rsidR="0088376D" w:rsidRDefault="008837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A6664"/>
    <w:multiLevelType w:val="hybridMultilevel"/>
    <w:tmpl w:val="D83ACB04"/>
    <w:lvl w:ilvl="0" w:tplc="8D102F1E">
      <w:start w:val="2018"/>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243A7016"/>
    <w:multiLevelType w:val="hybridMultilevel"/>
    <w:tmpl w:val="1F5678A4"/>
    <w:lvl w:ilvl="0" w:tplc="B3B2232C">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2568399A"/>
    <w:multiLevelType w:val="hybridMultilevel"/>
    <w:tmpl w:val="12F48E62"/>
    <w:lvl w:ilvl="0" w:tplc="7CE4D1C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3D6E6028"/>
    <w:multiLevelType w:val="hybridMultilevel"/>
    <w:tmpl w:val="332C782E"/>
    <w:lvl w:ilvl="0" w:tplc="F574F4BC">
      <w:start w:val="1"/>
      <w:numFmt w:val="bullet"/>
      <w:lvlText w:val="-"/>
      <w:lvlJc w:val="left"/>
      <w:pPr>
        <w:tabs>
          <w:tab w:val="num" w:pos="720"/>
        </w:tabs>
        <w:ind w:left="720" w:hanging="360"/>
      </w:pPr>
      <w:rPr>
        <w:rFonts w:ascii="Times New Roman" w:hAnsi="Times New Roman" w:hint="default"/>
      </w:rPr>
    </w:lvl>
    <w:lvl w:ilvl="1" w:tplc="880462FC" w:tentative="1">
      <w:start w:val="1"/>
      <w:numFmt w:val="bullet"/>
      <w:lvlText w:val="-"/>
      <w:lvlJc w:val="left"/>
      <w:pPr>
        <w:tabs>
          <w:tab w:val="num" w:pos="1440"/>
        </w:tabs>
        <w:ind w:left="1440" w:hanging="360"/>
      </w:pPr>
      <w:rPr>
        <w:rFonts w:ascii="Times New Roman" w:hAnsi="Times New Roman" w:hint="default"/>
      </w:rPr>
    </w:lvl>
    <w:lvl w:ilvl="2" w:tplc="EBB2CDB4" w:tentative="1">
      <w:start w:val="1"/>
      <w:numFmt w:val="bullet"/>
      <w:lvlText w:val="-"/>
      <w:lvlJc w:val="left"/>
      <w:pPr>
        <w:tabs>
          <w:tab w:val="num" w:pos="2160"/>
        </w:tabs>
        <w:ind w:left="2160" w:hanging="360"/>
      </w:pPr>
      <w:rPr>
        <w:rFonts w:ascii="Times New Roman" w:hAnsi="Times New Roman" w:hint="default"/>
      </w:rPr>
    </w:lvl>
    <w:lvl w:ilvl="3" w:tplc="FE9C4800" w:tentative="1">
      <w:start w:val="1"/>
      <w:numFmt w:val="bullet"/>
      <w:lvlText w:val="-"/>
      <w:lvlJc w:val="left"/>
      <w:pPr>
        <w:tabs>
          <w:tab w:val="num" w:pos="2880"/>
        </w:tabs>
        <w:ind w:left="2880" w:hanging="360"/>
      </w:pPr>
      <w:rPr>
        <w:rFonts w:ascii="Times New Roman" w:hAnsi="Times New Roman" w:hint="default"/>
      </w:rPr>
    </w:lvl>
    <w:lvl w:ilvl="4" w:tplc="9BCEA262" w:tentative="1">
      <w:start w:val="1"/>
      <w:numFmt w:val="bullet"/>
      <w:lvlText w:val="-"/>
      <w:lvlJc w:val="left"/>
      <w:pPr>
        <w:tabs>
          <w:tab w:val="num" w:pos="3600"/>
        </w:tabs>
        <w:ind w:left="3600" w:hanging="360"/>
      </w:pPr>
      <w:rPr>
        <w:rFonts w:ascii="Times New Roman" w:hAnsi="Times New Roman" w:hint="default"/>
      </w:rPr>
    </w:lvl>
    <w:lvl w:ilvl="5" w:tplc="23340DD6" w:tentative="1">
      <w:start w:val="1"/>
      <w:numFmt w:val="bullet"/>
      <w:lvlText w:val="-"/>
      <w:lvlJc w:val="left"/>
      <w:pPr>
        <w:tabs>
          <w:tab w:val="num" w:pos="4320"/>
        </w:tabs>
        <w:ind w:left="4320" w:hanging="360"/>
      </w:pPr>
      <w:rPr>
        <w:rFonts w:ascii="Times New Roman" w:hAnsi="Times New Roman" w:hint="default"/>
      </w:rPr>
    </w:lvl>
    <w:lvl w:ilvl="6" w:tplc="0CC4165E" w:tentative="1">
      <w:start w:val="1"/>
      <w:numFmt w:val="bullet"/>
      <w:lvlText w:val="-"/>
      <w:lvlJc w:val="left"/>
      <w:pPr>
        <w:tabs>
          <w:tab w:val="num" w:pos="5040"/>
        </w:tabs>
        <w:ind w:left="5040" w:hanging="360"/>
      </w:pPr>
      <w:rPr>
        <w:rFonts w:ascii="Times New Roman" w:hAnsi="Times New Roman" w:hint="default"/>
      </w:rPr>
    </w:lvl>
    <w:lvl w:ilvl="7" w:tplc="69B8339C" w:tentative="1">
      <w:start w:val="1"/>
      <w:numFmt w:val="bullet"/>
      <w:lvlText w:val="-"/>
      <w:lvlJc w:val="left"/>
      <w:pPr>
        <w:tabs>
          <w:tab w:val="num" w:pos="5760"/>
        </w:tabs>
        <w:ind w:left="5760" w:hanging="360"/>
      </w:pPr>
      <w:rPr>
        <w:rFonts w:ascii="Times New Roman" w:hAnsi="Times New Roman" w:hint="default"/>
      </w:rPr>
    </w:lvl>
    <w:lvl w:ilvl="8" w:tplc="6974107C"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49AC15FC"/>
    <w:multiLevelType w:val="hybridMultilevel"/>
    <w:tmpl w:val="3F8899D2"/>
    <w:lvl w:ilvl="0" w:tplc="D5300E2C">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59E30FA6"/>
    <w:multiLevelType w:val="hybridMultilevel"/>
    <w:tmpl w:val="84A060CC"/>
    <w:lvl w:ilvl="0" w:tplc="0D9A45A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5B8079B9"/>
    <w:multiLevelType w:val="hybridMultilevel"/>
    <w:tmpl w:val="34A067EC"/>
    <w:lvl w:ilvl="0" w:tplc="AC64F6F2">
      <w:start w:val="2"/>
      <w:numFmt w:val="bullet"/>
      <w:lvlText w:val="-"/>
      <w:lvlJc w:val="left"/>
      <w:pPr>
        <w:ind w:left="720" w:hanging="360"/>
      </w:pPr>
      <w:rPr>
        <w:rFonts w:ascii="Times New Roman" w:eastAsiaTheme="minorHAnsi"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7" w15:restartNumberingAfterBreak="0">
    <w:nsid w:val="6282504A"/>
    <w:multiLevelType w:val="hybridMultilevel"/>
    <w:tmpl w:val="733AE08C"/>
    <w:lvl w:ilvl="0" w:tplc="5C1E5578">
      <w:start w:val="1"/>
      <w:numFmt w:val="lowerLetter"/>
      <w:lvlText w:val="%1)"/>
      <w:lvlJc w:val="left"/>
      <w:pPr>
        <w:ind w:left="1260" w:hanging="360"/>
      </w:pPr>
      <w:rPr>
        <w:rFonts w:hint="default"/>
      </w:rPr>
    </w:lvl>
    <w:lvl w:ilvl="1" w:tplc="040E0019" w:tentative="1">
      <w:start w:val="1"/>
      <w:numFmt w:val="lowerLetter"/>
      <w:lvlText w:val="%2."/>
      <w:lvlJc w:val="left"/>
      <w:pPr>
        <w:ind w:left="1980" w:hanging="360"/>
      </w:pPr>
    </w:lvl>
    <w:lvl w:ilvl="2" w:tplc="040E001B" w:tentative="1">
      <w:start w:val="1"/>
      <w:numFmt w:val="lowerRoman"/>
      <w:lvlText w:val="%3."/>
      <w:lvlJc w:val="right"/>
      <w:pPr>
        <w:ind w:left="2700" w:hanging="180"/>
      </w:pPr>
    </w:lvl>
    <w:lvl w:ilvl="3" w:tplc="040E000F" w:tentative="1">
      <w:start w:val="1"/>
      <w:numFmt w:val="decimal"/>
      <w:lvlText w:val="%4."/>
      <w:lvlJc w:val="left"/>
      <w:pPr>
        <w:ind w:left="3420" w:hanging="360"/>
      </w:pPr>
    </w:lvl>
    <w:lvl w:ilvl="4" w:tplc="040E0019" w:tentative="1">
      <w:start w:val="1"/>
      <w:numFmt w:val="lowerLetter"/>
      <w:lvlText w:val="%5."/>
      <w:lvlJc w:val="left"/>
      <w:pPr>
        <w:ind w:left="4140" w:hanging="360"/>
      </w:pPr>
    </w:lvl>
    <w:lvl w:ilvl="5" w:tplc="040E001B" w:tentative="1">
      <w:start w:val="1"/>
      <w:numFmt w:val="lowerRoman"/>
      <w:lvlText w:val="%6."/>
      <w:lvlJc w:val="right"/>
      <w:pPr>
        <w:ind w:left="4860" w:hanging="180"/>
      </w:pPr>
    </w:lvl>
    <w:lvl w:ilvl="6" w:tplc="040E000F" w:tentative="1">
      <w:start w:val="1"/>
      <w:numFmt w:val="decimal"/>
      <w:lvlText w:val="%7."/>
      <w:lvlJc w:val="left"/>
      <w:pPr>
        <w:ind w:left="5580" w:hanging="360"/>
      </w:pPr>
    </w:lvl>
    <w:lvl w:ilvl="7" w:tplc="040E0019" w:tentative="1">
      <w:start w:val="1"/>
      <w:numFmt w:val="lowerLetter"/>
      <w:lvlText w:val="%8."/>
      <w:lvlJc w:val="left"/>
      <w:pPr>
        <w:ind w:left="6300" w:hanging="360"/>
      </w:pPr>
    </w:lvl>
    <w:lvl w:ilvl="8" w:tplc="040E001B" w:tentative="1">
      <w:start w:val="1"/>
      <w:numFmt w:val="lowerRoman"/>
      <w:lvlText w:val="%9."/>
      <w:lvlJc w:val="right"/>
      <w:pPr>
        <w:ind w:left="7020" w:hanging="180"/>
      </w:pPr>
    </w:lvl>
  </w:abstractNum>
  <w:abstractNum w:abstractNumId="8" w15:restartNumberingAfterBreak="0">
    <w:nsid w:val="653270EE"/>
    <w:multiLevelType w:val="hybridMultilevel"/>
    <w:tmpl w:val="D22C604C"/>
    <w:lvl w:ilvl="0" w:tplc="ADD8C5E8">
      <w:numFmt w:val="bullet"/>
      <w:lvlText w:val="-"/>
      <w:lvlJc w:val="left"/>
      <w:pPr>
        <w:ind w:left="720" w:hanging="360"/>
      </w:pPr>
      <w:rPr>
        <w:rFonts w:ascii="Calibri" w:eastAsiaTheme="minorHAnsi" w:hAnsi="Calibri" w:cstheme="minorBidi" w:hint="default"/>
        <w:sz w:val="22"/>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73E26778"/>
    <w:multiLevelType w:val="hybridMultilevel"/>
    <w:tmpl w:val="5D8AFEF4"/>
    <w:lvl w:ilvl="0" w:tplc="85B03BE4">
      <w:start w:val="1"/>
      <w:numFmt w:val="bullet"/>
      <w:lvlText w:val="•"/>
      <w:lvlJc w:val="left"/>
      <w:pPr>
        <w:tabs>
          <w:tab w:val="num" w:pos="720"/>
        </w:tabs>
        <w:ind w:left="720" w:hanging="360"/>
      </w:pPr>
      <w:rPr>
        <w:rFonts w:ascii="Arial" w:hAnsi="Arial" w:hint="default"/>
      </w:rPr>
    </w:lvl>
    <w:lvl w:ilvl="1" w:tplc="0EE6098E">
      <w:numFmt w:val="bullet"/>
      <w:lvlText w:val="•"/>
      <w:lvlJc w:val="left"/>
      <w:pPr>
        <w:tabs>
          <w:tab w:val="num" w:pos="1440"/>
        </w:tabs>
        <w:ind w:left="1440" w:hanging="360"/>
      </w:pPr>
      <w:rPr>
        <w:rFonts w:ascii="Arial" w:hAnsi="Arial" w:hint="default"/>
      </w:rPr>
    </w:lvl>
    <w:lvl w:ilvl="2" w:tplc="0736DFB8" w:tentative="1">
      <w:start w:val="1"/>
      <w:numFmt w:val="bullet"/>
      <w:lvlText w:val="•"/>
      <w:lvlJc w:val="left"/>
      <w:pPr>
        <w:tabs>
          <w:tab w:val="num" w:pos="2160"/>
        </w:tabs>
        <w:ind w:left="2160" w:hanging="360"/>
      </w:pPr>
      <w:rPr>
        <w:rFonts w:ascii="Arial" w:hAnsi="Arial" w:hint="default"/>
      </w:rPr>
    </w:lvl>
    <w:lvl w:ilvl="3" w:tplc="0F1AD08A" w:tentative="1">
      <w:start w:val="1"/>
      <w:numFmt w:val="bullet"/>
      <w:lvlText w:val="•"/>
      <w:lvlJc w:val="left"/>
      <w:pPr>
        <w:tabs>
          <w:tab w:val="num" w:pos="2880"/>
        </w:tabs>
        <w:ind w:left="2880" w:hanging="360"/>
      </w:pPr>
      <w:rPr>
        <w:rFonts w:ascii="Arial" w:hAnsi="Arial" w:hint="default"/>
      </w:rPr>
    </w:lvl>
    <w:lvl w:ilvl="4" w:tplc="DB9A6386" w:tentative="1">
      <w:start w:val="1"/>
      <w:numFmt w:val="bullet"/>
      <w:lvlText w:val="•"/>
      <w:lvlJc w:val="left"/>
      <w:pPr>
        <w:tabs>
          <w:tab w:val="num" w:pos="3600"/>
        </w:tabs>
        <w:ind w:left="3600" w:hanging="360"/>
      </w:pPr>
      <w:rPr>
        <w:rFonts w:ascii="Arial" w:hAnsi="Arial" w:hint="default"/>
      </w:rPr>
    </w:lvl>
    <w:lvl w:ilvl="5" w:tplc="6680D408" w:tentative="1">
      <w:start w:val="1"/>
      <w:numFmt w:val="bullet"/>
      <w:lvlText w:val="•"/>
      <w:lvlJc w:val="left"/>
      <w:pPr>
        <w:tabs>
          <w:tab w:val="num" w:pos="4320"/>
        </w:tabs>
        <w:ind w:left="4320" w:hanging="360"/>
      </w:pPr>
      <w:rPr>
        <w:rFonts w:ascii="Arial" w:hAnsi="Arial" w:hint="default"/>
      </w:rPr>
    </w:lvl>
    <w:lvl w:ilvl="6" w:tplc="DF8C827C" w:tentative="1">
      <w:start w:val="1"/>
      <w:numFmt w:val="bullet"/>
      <w:lvlText w:val="•"/>
      <w:lvlJc w:val="left"/>
      <w:pPr>
        <w:tabs>
          <w:tab w:val="num" w:pos="5040"/>
        </w:tabs>
        <w:ind w:left="5040" w:hanging="360"/>
      </w:pPr>
      <w:rPr>
        <w:rFonts w:ascii="Arial" w:hAnsi="Arial" w:hint="default"/>
      </w:rPr>
    </w:lvl>
    <w:lvl w:ilvl="7" w:tplc="541877EA" w:tentative="1">
      <w:start w:val="1"/>
      <w:numFmt w:val="bullet"/>
      <w:lvlText w:val="•"/>
      <w:lvlJc w:val="left"/>
      <w:pPr>
        <w:tabs>
          <w:tab w:val="num" w:pos="5760"/>
        </w:tabs>
        <w:ind w:left="5760" w:hanging="360"/>
      </w:pPr>
      <w:rPr>
        <w:rFonts w:ascii="Arial" w:hAnsi="Arial" w:hint="default"/>
      </w:rPr>
    </w:lvl>
    <w:lvl w:ilvl="8" w:tplc="D6287E5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48B4DA6"/>
    <w:multiLevelType w:val="hybridMultilevel"/>
    <w:tmpl w:val="D36693B6"/>
    <w:lvl w:ilvl="0" w:tplc="C7664EEA">
      <w:start w:val="2019"/>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779C76C3"/>
    <w:multiLevelType w:val="hybridMultilevel"/>
    <w:tmpl w:val="C344902C"/>
    <w:lvl w:ilvl="0" w:tplc="5994F7AA">
      <w:start w:val="27"/>
      <w:numFmt w:val="lowerLetter"/>
      <w:lvlText w:val="%1)"/>
      <w:lvlJc w:val="left"/>
      <w:pPr>
        <w:ind w:left="1980" w:hanging="360"/>
      </w:pPr>
      <w:rPr>
        <w:rFonts w:hint="default"/>
      </w:rPr>
    </w:lvl>
    <w:lvl w:ilvl="1" w:tplc="040E0019" w:tentative="1">
      <w:start w:val="1"/>
      <w:numFmt w:val="lowerLetter"/>
      <w:lvlText w:val="%2."/>
      <w:lvlJc w:val="left"/>
      <w:pPr>
        <w:ind w:left="2700" w:hanging="360"/>
      </w:pPr>
    </w:lvl>
    <w:lvl w:ilvl="2" w:tplc="040E001B" w:tentative="1">
      <w:start w:val="1"/>
      <w:numFmt w:val="lowerRoman"/>
      <w:lvlText w:val="%3."/>
      <w:lvlJc w:val="right"/>
      <w:pPr>
        <w:ind w:left="3420" w:hanging="180"/>
      </w:pPr>
    </w:lvl>
    <w:lvl w:ilvl="3" w:tplc="040E000F" w:tentative="1">
      <w:start w:val="1"/>
      <w:numFmt w:val="decimal"/>
      <w:lvlText w:val="%4."/>
      <w:lvlJc w:val="left"/>
      <w:pPr>
        <w:ind w:left="4140" w:hanging="360"/>
      </w:pPr>
    </w:lvl>
    <w:lvl w:ilvl="4" w:tplc="040E0019" w:tentative="1">
      <w:start w:val="1"/>
      <w:numFmt w:val="lowerLetter"/>
      <w:lvlText w:val="%5."/>
      <w:lvlJc w:val="left"/>
      <w:pPr>
        <w:ind w:left="4860" w:hanging="360"/>
      </w:pPr>
    </w:lvl>
    <w:lvl w:ilvl="5" w:tplc="040E001B" w:tentative="1">
      <w:start w:val="1"/>
      <w:numFmt w:val="lowerRoman"/>
      <w:lvlText w:val="%6."/>
      <w:lvlJc w:val="right"/>
      <w:pPr>
        <w:ind w:left="5580" w:hanging="180"/>
      </w:pPr>
    </w:lvl>
    <w:lvl w:ilvl="6" w:tplc="040E000F" w:tentative="1">
      <w:start w:val="1"/>
      <w:numFmt w:val="decimal"/>
      <w:lvlText w:val="%7."/>
      <w:lvlJc w:val="left"/>
      <w:pPr>
        <w:ind w:left="6300" w:hanging="360"/>
      </w:pPr>
    </w:lvl>
    <w:lvl w:ilvl="7" w:tplc="040E0019" w:tentative="1">
      <w:start w:val="1"/>
      <w:numFmt w:val="lowerLetter"/>
      <w:lvlText w:val="%8."/>
      <w:lvlJc w:val="left"/>
      <w:pPr>
        <w:ind w:left="7020" w:hanging="360"/>
      </w:pPr>
    </w:lvl>
    <w:lvl w:ilvl="8" w:tplc="040E001B" w:tentative="1">
      <w:start w:val="1"/>
      <w:numFmt w:val="lowerRoman"/>
      <w:lvlText w:val="%9."/>
      <w:lvlJc w:val="right"/>
      <w:pPr>
        <w:ind w:left="7740" w:hanging="180"/>
      </w:pPr>
    </w:lvl>
  </w:abstractNum>
  <w:num w:numId="1">
    <w:abstractNumId w:val="7"/>
  </w:num>
  <w:num w:numId="2">
    <w:abstractNumId w:val="11"/>
  </w:num>
  <w:num w:numId="3">
    <w:abstractNumId w:val="6"/>
  </w:num>
  <w:num w:numId="4">
    <w:abstractNumId w:val="0"/>
  </w:num>
  <w:num w:numId="5">
    <w:abstractNumId w:val="9"/>
  </w:num>
  <w:num w:numId="6">
    <w:abstractNumId w:val="3"/>
  </w:num>
  <w:num w:numId="7">
    <w:abstractNumId w:val="5"/>
  </w:num>
  <w:num w:numId="8">
    <w:abstractNumId w:val="10"/>
  </w:num>
  <w:num w:numId="9">
    <w:abstractNumId w:val="8"/>
  </w:num>
  <w:num w:numId="10">
    <w:abstractNumId w:val="4"/>
  </w:num>
  <w:num w:numId="11">
    <w:abstractNumId w:val="1"/>
  </w:num>
  <w:num w:numId="12">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CED"/>
    <w:rsid w:val="000021DF"/>
    <w:rsid w:val="00004318"/>
    <w:rsid w:val="000064C3"/>
    <w:rsid w:val="00006A09"/>
    <w:rsid w:val="00011E62"/>
    <w:rsid w:val="000135E8"/>
    <w:rsid w:val="000163E9"/>
    <w:rsid w:val="00017474"/>
    <w:rsid w:val="000233EB"/>
    <w:rsid w:val="000252AF"/>
    <w:rsid w:val="00026F0C"/>
    <w:rsid w:val="00033996"/>
    <w:rsid w:val="00033E4C"/>
    <w:rsid w:val="000356FA"/>
    <w:rsid w:val="00035906"/>
    <w:rsid w:val="00035F58"/>
    <w:rsid w:val="00036086"/>
    <w:rsid w:val="000377C9"/>
    <w:rsid w:val="00042BDA"/>
    <w:rsid w:val="00043B8C"/>
    <w:rsid w:val="0004413A"/>
    <w:rsid w:val="000451D9"/>
    <w:rsid w:val="0004523F"/>
    <w:rsid w:val="00045F7B"/>
    <w:rsid w:val="00046BBE"/>
    <w:rsid w:val="00046D6B"/>
    <w:rsid w:val="00046E8A"/>
    <w:rsid w:val="000503C4"/>
    <w:rsid w:val="00052DB8"/>
    <w:rsid w:val="00053DC8"/>
    <w:rsid w:val="000563E6"/>
    <w:rsid w:val="00056CC3"/>
    <w:rsid w:val="00057066"/>
    <w:rsid w:val="00060722"/>
    <w:rsid w:val="00060B6E"/>
    <w:rsid w:val="00060E80"/>
    <w:rsid w:val="00061125"/>
    <w:rsid w:val="000614BD"/>
    <w:rsid w:val="00062BF2"/>
    <w:rsid w:val="00065ECE"/>
    <w:rsid w:val="0006684D"/>
    <w:rsid w:val="00066EE3"/>
    <w:rsid w:val="000678AD"/>
    <w:rsid w:val="00067DD0"/>
    <w:rsid w:val="0007062A"/>
    <w:rsid w:val="00071038"/>
    <w:rsid w:val="000716B3"/>
    <w:rsid w:val="0007191F"/>
    <w:rsid w:val="00072DB9"/>
    <w:rsid w:val="0007348A"/>
    <w:rsid w:val="00073B23"/>
    <w:rsid w:val="00074838"/>
    <w:rsid w:val="00077679"/>
    <w:rsid w:val="00077A74"/>
    <w:rsid w:val="00077C08"/>
    <w:rsid w:val="00080590"/>
    <w:rsid w:val="00080FB4"/>
    <w:rsid w:val="000837D0"/>
    <w:rsid w:val="00083C38"/>
    <w:rsid w:val="00085320"/>
    <w:rsid w:val="00085474"/>
    <w:rsid w:val="0009161D"/>
    <w:rsid w:val="000916A4"/>
    <w:rsid w:val="0009266E"/>
    <w:rsid w:val="00092F87"/>
    <w:rsid w:val="0009406D"/>
    <w:rsid w:val="00094D7A"/>
    <w:rsid w:val="0009550E"/>
    <w:rsid w:val="00095F39"/>
    <w:rsid w:val="000A1178"/>
    <w:rsid w:val="000A12DA"/>
    <w:rsid w:val="000A1307"/>
    <w:rsid w:val="000A286B"/>
    <w:rsid w:val="000A2BC3"/>
    <w:rsid w:val="000A519D"/>
    <w:rsid w:val="000A6298"/>
    <w:rsid w:val="000B18AC"/>
    <w:rsid w:val="000B1BBB"/>
    <w:rsid w:val="000B2BEF"/>
    <w:rsid w:val="000B2FC8"/>
    <w:rsid w:val="000B4CF4"/>
    <w:rsid w:val="000B5F81"/>
    <w:rsid w:val="000B6543"/>
    <w:rsid w:val="000B6F60"/>
    <w:rsid w:val="000B77B6"/>
    <w:rsid w:val="000C0F97"/>
    <w:rsid w:val="000C13E0"/>
    <w:rsid w:val="000C18BC"/>
    <w:rsid w:val="000C1FD5"/>
    <w:rsid w:val="000C2D02"/>
    <w:rsid w:val="000C501D"/>
    <w:rsid w:val="000C5611"/>
    <w:rsid w:val="000C56DA"/>
    <w:rsid w:val="000C5A26"/>
    <w:rsid w:val="000C6107"/>
    <w:rsid w:val="000C71B5"/>
    <w:rsid w:val="000D1A56"/>
    <w:rsid w:val="000D2729"/>
    <w:rsid w:val="000D3547"/>
    <w:rsid w:val="000D451D"/>
    <w:rsid w:val="000D48F2"/>
    <w:rsid w:val="000D5B06"/>
    <w:rsid w:val="000E012B"/>
    <w:rsid w:val="000E0CB8"/>
    <w:rsid w:val="000E22EC"/>
    <w:rsid w:val="000E2D2F"/>
    <w:rsid w:val="000E3000"/>
    <w:rsid w:val="000E330A"/>
    <w:rsid w:val="000E39C4"/>
    <w:rsid w:val="000E3ACD"/>
    <w:rsid w:val="000E40D1"/>
    <w:rsid w:val="000F0FBA"/>
    <w:rsid w:val="000F26DC"/>
    <w:rsid w:val="000F2BAF"/>
    <w:rsid w:val="000F303B"/>
    <w:rsid w:val="000F37A3"/>
    <w:rsid w:val="000F4060"/>
    <w:rsid w:val="000F5775"/>
    <w:rsid w:val="000F5E00"/>
    <w:rsid w:val="000F5E63"/>
    <w:rsid w:val="000F6AE2"/>
    <w:rsid w:val="001006C3"/>
    <w:rsid w:val="00102538"/>
    <w:rsid w:val="00102591"/>
    <w:rsid w:val="00102C1C"/>
    <w:rsid w:val="00103914"/>
    <w:rsid w:val="00104688"/>
    <w:rsid w:val="00107204"/>
    <w:rsid w:val="00111838"/>
    <w:rsid w:val="001120A9"/>
    <w:rsid w:val="00113DEB"/>
    <w:rsid w:val="00114793"/>
    <w:rsid w:val="00115CC7"/>
    <w:rsid w:val="0011602A"/>
    <w:rsid w:val="00121D9B"/>
    <w:rsid w:val="00122A1D"/>
    <w:rsid w:val="00122A2F"/>
    <w:rsid w:val="0012571C"/>
    <w:rsid w:val="0012586C"/>
    <w:rsid w:val="001266B9"/>
    <w:rsid w:val="00127B35"/>
    <w:rsid w:val="00127CC6"/>
    <w:rsid w:val="0013232D"/>
    <w:rsid w:val="00132853"/>
    <w:rsid w:val="00132B9D"/>
    <w:rsid w:val="00132E56"/>
    <w:rsid w:val="00135731"/>
    <w:rsid w:val="00135F59"/>
    <w:rsid w:val="001364D4"/>
    <w:rsid w:val="00136EC9"/>
    <w:rsid w:val="001407D6"/>
    <w:rsid w:val="001419D6"/>
    <w:rsid w:val="00141DFC"/>
    <w:rsid w:val="00144ADF"/>
    <w:rsid w:val="00144D8B"/>
    <w:rsid w:val="00150479"/>
    <w:rsid w:val="001516EC"/>
    <w:rsid w:val="0015175B"/>
    <w:rsid w:val="00151DEA"/>
    <w:rsid w:val="00152237"/>
    <w:rsid w:val="00152D47"/>
    <w:rsid w:val="00153378"/>
    <w:rsid w:val="00154524"/>
    <w:rsid w:val="00155109"/>
    <w:rsid w:val="001561D8"/>
    <w:rsid w:val="00156BF2"/>
    <w:rsid w:val="0015718D"/>
    <w:rsid w:val="001575C3"/>
    <w:rsid w:val="001635DD"/>
    <w:rsid w:val="00163C9B"/>
    <w:rsid w:val="00163D6C"/>
    <w:rsid w:val="0016402A"/>
    <w:rsid w:val="00164F81"/>
    <w:rsid w:val="001676A4"/>
    <w:rsid w:val="00171969"/>
    <w:rsid w:val="00172872"/>
    <w:rsid w:val="001728DF"/>
    <w:rsid w:val="0017353E"/>
    <w:rsid w:val="00174CA4"/>
    <w:rsid w:val="00175225"/>
    <w:rsid w:val="00175E30"/>
    <w:rsid w:val="001771B2"/>
    <w:rsid w:val="0018021A"/>
    <w:rsid w:val="00180AA1"/>
    <w:rsid w:val="001832FA"/>
    <w:rsid w:val="001833CF"/>
    <w:rsid w:val="00185068"/>
    <w:rsid w:val="00185417"/>
    <w:rsid w:val="0019016B"/>
    <w:rsid w:val="00193227"/>
    <w:rsid w:val="00193DA0"/>
    <w:rsid w:val="00196904"/>
    <w:rsid w:val="001A24BF"/>
    <w:rsid w:val="001A3262"/>
    <w:rsid w:val="001A37D3"/>
    <w:rsid w:val="001A6C3C"/>
    <w:rsid w:val="001B06F8"/>
    <w:rsid w:val="001B1592"/>
    <w:rsid w:val="001B188F"/>
    <w:rsid w:val="001B20B3"/>
    <w:rsid w:val="001B212D"/>
    <w:rsid w:val="001B2DCB"/>
    <w:rsid w:val="001B3659"/>
    <w:rsid w:val="001B3BF6"/>
    <w:rsid w:val="001B46CE"/>
    <w:rsid w:val="001B519E"/>
    <w:rsid w:val="001B520D"/>
    <w:rsid w:val="001B5AB8"/>
    <w:rsid w:val="001C0480"/>
    <w:rsid w:val="001C17AD"/>
    <w:rsid w:val="001C1BF4"/>
    <w:rsid w:val="001C2AC4"/>
    <w:rsid w:val="001C317E"/>
    <w:rsid w:val="001C4515"/>
    <w:rsid w:val="001C4758"/>
    <w:rsid w:val="001C47B6"/>
    <w:rsid w:val="001C6242"/>
    <w:rsid w:val="001D1288"/>
    <w:rsid w:val="001D2BFE"/>
    <w:rsid w:val="001D2FA6"/>
    <w:rsid w:val="001D34C0"/>
    <w:rsid w:val="001D5365"/>
    <w:rsid w:val="001D79AD"/>
    <w:rsid w:val="001E07E3"/>
    <w:rsid w:val="001E0AD7"/>
    <w:rsid w:val="001E1050"/>
    <w:rsid w:val="001E27EF"/>
    <w:rsid w:val="001E2C61"/>
    <w:rsid w:val="001E3445"/>
    <w:rsid w:val="001E390C"/>
    <w:rsid w:val="001E4F77"/>
    <w:rsid w:val="001E5501"/>
    <w:rsid w:val="001E6442"/>
    <w:rsid w:val="001F057D"/>
    <w:rsid w:val="001F1EA5"/>
    <w:rsid w:val="001F6FDA"/>
    <w:rsid w:val="001F7215"/>
    <w:rsid w:val="001F72E4"/>
    <w:rsid w:val="002000EE"/>
    <w:rsid w:val="002015B1"/>
    <w:rsid w:val="00204406"/>
    <w:rsid w:val="00204753"/>
    <w:rsid w:val="00207429"/>
    <w:rsid w:val="00207F4E"/>
    <w:rsid w:val="002120BC"/>
    <w:rsid w:val="002146FD"/>
    <w:rsid w:val="0021562F"/>
    <w:rsid w:val="00215C00"/>
    <w:rsid w:val="00220337"/>
    <w:rsid w:val="00220E29"/>
    <w:rsid w:val="002242AC"/>
    <w:rsid w:val="00225F37"/>
    <w:rsid w:val="00226481"/>
    <w:rsid w:val="0022675A"/>
    <w:rsid w:val="002273EA"/>
    <w:rsid w:val="00227BE0"/>
    <w:rsid w:val="002300F7"/>
    <w:rsid w:val="0023019E"/>
    <w:rsid w:val="00231CD9"/>
    <w:rsid w:val="00231F20"/>
    <w:rsid w:val="0023467B"/>
    <w:rsid w:val="0023539A"/>
    <w:rsid w:val="00235707"/>
    <w:rsid w:val="00240521"/>
    <w:rsid w:val="00240915"/>
    <w:rsid w:val="00241E76"/>
    <w:rsid w:val="002425D3"/>
    <w:rsid w:val="00242761"/>
    <w:rsid w:val="00242AFA"/>
    <w:rsid w:val="00243BD0"/>
    <w:rsid w:val="00243D4B"/>
    <w:rsid w:val="00244254"/>
    <w:rsid w:val="00244B39"/>
    <w:rsid w:val="00244C77"/>
    <w:rsid w:val="00245C81"/>
    <w:rsid w:val="002464B6"/>
    <w:rsid w:val="002468D7"/>
    <w:rsid w:val="002470A3"/>
    <w:rsid w:val="002479D9"/>
    <w:rsid w:val="00254290"/>
    <w:rsid w:val="00256232"/>
    <w:rsid w:val="00256B61"/>
    <w:rsid w:val="0025728D"/>
    <w:rsid w:val="00261B86"/>
    <w:rsid w:val="00262EF3"/>
    <w:rsid w:val="002633F8"/>
    <w:rsid w:val="00264112"/>
    <w:rsid w:val="002647E8"/>
    <w:rsid w:val="00264984"/>
    <w:rsid w:val="002656D4"/>
    <w:rsid w:val="002718D1"/>
    <w:rsid w:val="00272F6F"/>
    <w:rsid w:val="00274543"/>
    <w:rsid w:val="00274EFF"/>
    <w:rsid w:val="002777CC"/>
    <w:rsid w:val="00280249"/>
    <w:rsid w:val="00280A95"/>
    <w:rsid w:val="00286461"/>
    <w:rsid w:val="002873DF"/>
    <w:rsid w:val="00287868"/>
    <w:rsid w:val="00291A32"/>
    <w:rsid w:val="0029203E"/>
    <w:rsid w:val="00292BDD"/>
    <w:rsid w:val="00297EAB"/>
    <w:rsid w:val="002A05A7"/>
    <w:rsid w:val="002A146B"/>
    <w:rsid w:val="002A36A9"/>
    <w:rsid w:val="002A4A21"/>
    <w:rsid w:val="002A4F41"/>
    <w:rsid w:val="002A57E1"/>
    <w:rsid w:val="002A5D04"/>
    <w:rsid w:val="002A6604"/>
    <w:rsid w:val="002A7187"/>
    <w:rsid w:val="002A77D5"/>
    <w:rsid w:val="002B0F0E"/>
    <w:rsid w:val="002B203B"/>
    <w:rsid w:val="002B332C"/>
    <w:rsid w:val="002B6130"/>
    <w:rsid w:val="002B660D"/>
    <w:rsid w:val="002B7C2A"/>
    <w:rsid w:val="002C2441"/>
    <w:rsid w:val="002C2D56"/>
    <w:rsid w:val="002C48E6"/>
    <w:rsid w:val="002C4F7B"/>
    <w:rsid w:val="002C4FC1"/>
    <w:rsid w:val="002C6119"/>
    <w:rsid w:val="002D09BF"/>
    <w:rsid w:val="002D217F"/>
    <w:rsid w:val="002D289B"/>
    <w:rsid w:val="002D347C"/>
    <w:rsid w:val="002D4077"/>
    <w:rsid w:val="002D5196"/>
    <w:rsid w:val="002D5B93"/>
    <w:rsid w:val="002D62F7"/>
    <w:rsid w:val="002D66C2"/>
    <w:rsid w:val="002D6DF8"/>
    <w:rsid w:val="002D7A02"/>
    <w:rsid w:val="002D7ACE"/>
    <w:rsid w:val="002E0A1B"/>
    <w:rsid w:val="002E14EA"/>
    <w:rsid w:val="002E17E3"/>
    <w:rsid w:val="002E1A1B"/>
    <w:rsid w:val="002E33C7"/>
    <w:rsid w:val="002E3894"/>
    <w:rsid w:val="002E4567"/>
    <w:rsid w:val="002E4DFA"/>
    <w:rsid w:val="002E6D7D"/>
    <w:rsid w:val="002E7B17"/>
    <w:rsid w:val="002E7F04"/>
    <w:rsid w:val="002F0239"/>
    <w:rsid w:val="002F2367"/>
    <w:rsid w:val="002F5A30"/>
    <w:rsid w:val="002F7F5A"/>
    <w:rsid w:val="00300989"/>
    <w:rsid w:val="003009EF"/>
    <w:rsid w:val="003009F8"/>
    <w:rsid w:val="0030138C"/>
    <w:rsid w:val="00303C08"/>
    <w:rsid w:val="0030516F"/>
    <w:rsid w:val="003051D6"/>
    <w:rsid w:val="003065D2"/>
    <w:rsid w:val="00306E50"/>
    <w:rsid w:val="0030754F"/>
    <w:rsid w:val="00307568"/>
    <w:rsid w:val="00312057"/>
    <w:rsid w:val="00312D17"/>
    <w:rsid w:val="003147C5"/>
    <w:rsid w:val="00314A14"/>
    <w:rsid w:val="00314D71"/>
    <w:rsid w:val="003205CF"/>
    <w:rsid w:val="003223DE"/>
    <w:rsid w:val="00323AB3"/>
    <w:rsid w:val="00323C23"/>
    <w:rsid w:val="00325858"/>
    <w:rsid w:val="00326E73"/>
    <w:rsid w:val="0032799F"/>
    <w:rsid w:val="003331A4"/>
    <w:rsid w:val="0033324B"/>
    <w:rsid w:val="00333868"/>
    <w:rsid w:val="00334014"/>
    <w:rsid w:val="003344E2"/>
    <w:rsid w:val="003350A5"/>
    <w:rsid w:val="00336A8E"/>
    <w:rsid w:val="003379DA"/>
    <w:rsid w:val="00337C0B"/>
    <w:rsid w:val="00340D66"/>
    <w:rsid w:val="00343D54"/>
    <w:rsid w:val="003446A9"/>
    <w:rsid w:val="0034578E"/>
    <w:rsid w:val="003463A2"/>
    <w:rsid w:val="00347031"/>
    <w:rsid w:val="0034767F"/>
    <w:rsid w:val="00347A6A"/>
    <w:rsid w:val="0035105E"/>
    <w:rsid w:val="003516E2"/>
    <w:rsid w:val="003529D4"/>
    <w:rsid w:val="003531BE"/>
    <w:rsid w:val="00353DB4"/>
    <w:rsid w:val="003549D8"/>
    <w:rsid w:val="00354C65"/>
    <w:rsid w:val="00355E4C"/>
    <w:rsid w:val="003565CD"/>
    <w:rsid w:val="003568F2"/>
    <w:rsid w:val="003577F9"/>
    <w:rsid w:val="00360D68"/>
    <w:rsid w:val="00361908"/>
    <w:rsid w:val="00361998"/>
    <w:rsid w:val="00362CD9"/>
    <w:rsid w:val="003631A0"/>
    <w:rsid w:val="00363F13"/>
    <w:rsid w:val="00364E2C"/>
    <w:rsid w:val="0036593D"/>
    <w:rsid w:val="003662F1"/>
    <w:rsid w:val="00366383"/>
    <w:rsid w:val="003715E8"/>
    <w:rsid w:val="003719F0"/>
    <w:rsid w:val="00372545"/>
    <w:rsid w:val="00372CF4"/>
    <w:rsid w:val="0037470F"/>
    <w:rsid w:val="00375313"/>
    <w:rsid w:val="00375944"/>
    <w:rsid w:val="00380003"/>
    <w:rsid w:val="003810B3"/>
    <w:rsid w:val="00381281"/>
    <w:rsid w:val="003848E6"/>
    <w:rsid w:val="00385534"/>
    <w:rsid w:val="0038558B"/>
    <w:rsid w:val="003855FA"/>
    <w:rsid w:val="0038609C"/>
    <w:rsid w:val="00390723"/>
    <w:rsid w:val="00395028"/>
    <w:rsid w:val="00395E10"/>
    <w:rsid w:val="00395ED7"/>
    <w:rsid w:val="003A0452"/>
    <w:rsid w:val="003A0B1E"/>
    <w:rsid w:val="003A21C5"/>
    <w:rsid w:val="003A225F"/>
    <w:rsid w:val="003A6A77"/>
    <w:rsid w:val="003A6BC6"/>
    <w:rsid w:val="003B07BC"/>
    <w:rsid w:val="003B2950"/>
    <w:rsid w:val="003B2CAC"/>
    <w:rsid w:val="003B31E9"/>
    <w:rsid w:val="003B3834"/>
    <w:rsid w:val="003B462C"/>
    <w:rsid w:val="003C0AAD"/>
    <w:rsid w:val="003C1157"/>
    <w:rsid w:val="003C16E6"/>
    <w:rsid w:val="003C271F"/>
    <w:rsid w:val="003C2ECE"/>
    <w:rsid w:val="003C307D"/>
    <w:rsid w:val="003C504E"/>
    <w:rsid w:val="003C5787"/>
    <w:rsid w:val="003C715F"/>
    <w:rsid w:val="003D2E3D"/>
    <w:rsid w:val="003D3A06"/>
    <w:rsid w:val="003D526B"/>
    <w:rsid w:val="003D58DE"/>
    <w:rsid w:val="003D78B1"/>
    <w:rsid w:val="003D7B42"/>
    <w:rsid w:val="003E16F9"/>
    <w:rsid w:val="003E461C"/>
    <w:rsid w:val="003F0D58"/>
    <w:rsid w:val="003F115A"/>
    <w:rsid w:val="003F1F7C"/>
    <w:rsid w:val="003F2D79"/>
    <w:rsid w:val="003F69AD"/>
    <w:rsid w:val="003F6D73"/>
    <w:rsid w:val="004010F9"/>
    <w:rsid w:val="00402641"/>
    <w:rsid w:val="00402656"/>
    <w:rsid w:val="004026C7"/>
    <w:rsid w:val="00404614"/>
    <w:rsid w:val="004047A7"/>
    <w:rsid w:val="004070E8"/>
    <w:rsid w:val="00407E9F"/>
    <w:rsid w:val="00410CDD"/>
    <w:rsid w:val="00412ED0"/>
    <w:rsid w:val="0041610D"/>
    <w:rsid w:val="00417CED"/>
    <w:rsid w:val="0042076B"/>
    <w:rsid w:val="00420C0F"/>
    <w:rsid w:val="00423671"/>
    <w:rsid w:val="00424229"/>
    <w:rsid w:val="004260F2"/>
    <w:rsid w:val="00426652"/>
    <w:rsid w:val="00427D76"/>
    <w:rsid w:val="0043131A"/>
    <w:rsid w:val="00431DAB"/>
    <w:rsid w:val="00432453"/>
    <w:rsid w:val="0043376A"/>
    <w:rsid w:val="00433798"/>
    <w:rsid w:val="0043422F"/>
    <w:rsid w:val="00435228"/>
    <w:rsid w:val="00435B53"/>
    <w:rsid w:val="0043621C"/>
    <w:rsid w:val="00436C8E"/>
    <w:rsid w:val="0043798E"/>
    <w:rsid w:val="00441416"/>
    <w:rsid w:val="00441859"/>
    <w:rsid w:val="0044345F"/>
    <w:rsid w:val="00443A01"/>
    <w:rsid w:val="00444538"/>
    <w:rsid w:val="004457C0"/>
    <w:rsid w:val="00446B57"/>
    <w:rsid w:val="00447AC6"/>
    <w:rsid w:val="004503E9"/>
    <w:rsid w:val="00450983"/>
    <w:rsid w:val="00450C8E"/>
    <w:rsid w:val="004518AD"/>
    <w:rsid w:val="004520A3"/>
    <w:rsid w:val="0045212C"/>
    <w:rsid w:val="00453666"/>
    <w:rsid w:val="0045374B"/>
    <w:rsid w:val="00453897"/>
    <w:rsid w:val="00456457"/>
    <w:rsid w:val="00457704"/>
    <w:rsid w:val="00457908"/>
    <w:rsid w:val="00457F97"/>
    <w:rsid w:val="004609F6"/>
    <w:rsid w:val="00462481"/>
    <w:rsid w:val="00462D6E"/>
    <w:rsid w:val="00463C01"/>
    <w:rsid w:val="0046683C"/>
    <w:rsid w:val="004668DB"/>
    <w:rsid w:val="00466E70"/>
    <w:rsid w:val="004714C3"/>
    <w:rsid w:val="00473B49"/>
    <w:rsid w:val="00474C81"/>
    <w:rsid w:val="00474F92"/>
    <w:rsid w:val="00475CD1"/>
    <w:rsid w:val="00476661"/>
    <w:rsid w:val="00477482"/>
    <w:rsid w:val="00477638"/>
    <w:rsid w:val="00482702"/>
    <w:rsid w:val="00483587"/>
    <w:rsid w:val="00483BB2"/>
    <w:rsid w:val="0048439D"/>
    <w:rsid w:val="00486CF5"/>
    <w:rsid w:val="00487302"/>
    <w:rsid w:val="00491D1A"/>
    <w:rsid w:val="004931D0"/>
    <w:rsid w:val="0049411F"/>
    <w:rsid w:val="00494875"/>
    <w:rsid w:val="00496E99"/>
    <w:rsid w:val="004A03A5"/>
    <w:rsid w:val="004A0C89"/>
    <w:rsid w:val="004A2167"/>
    <w:rsid w:val="004A2BBB"/>
    <w:rsid w:val="004A3655"/>
    <w:rsid w:val="004A4FAD"/>
    <w:rsid w:val="004A56A0"/>
    <w:rsid w:val="004A5DB4"/>
    <w:rsid w:val="004B02DF"/>
    <w:rsid w:val="004B165D"/>
    <w:rsid w:val="004B1665"/>
    <w:rsid w:val="004B43BC"/>
    <w:rsid w:val="004B516D"/>
    <w:rsid w:val="004B627A"/>
    <w:rsid w:val="004B6647"/>
    <w:rsid w:val="004B7190"/>
    <w:rsid w:val="004C0E39"/>
    <w:rsid w:val="004C4683"/>
    <w:rsid w:val="004C63D2"/>
    <w:rsid w:val="004C7B4B"/>
    <w:rsid w:val="004D072C"/>
    <w:rsid w:val="004D0D93"/>
    <w:rsid w:val="004D147F"/>
    <w:rsid w:val="004D25F6"/>
    <w:rsid w:val="004D32CF"/>
    <w:rsid w:val="004D640C"/>
    <w:rsid w:val="004D6818"/>
    <w:rsid w:val="004D6BC1"/>
    <w:rsid w:val="004D7077"/>
    <w:rsid w:val="004D7F0E"/>
    <w:rsid w:val="004E2914"/>
    <w:rsid w:val="004E3017"/>
    <w:rsid w:val="004E3AE5"/>
    <w:rsid w:val="004E3FEF"/>
    <w:rsid w:val="004E5D77"/>
    <w:rsid w:val="004E6218"/>
    <w:rsid w:val="004E7EC2"/>
    <w:rsid w:val="004F08BF"/>
    <w:rsid w:val="004F1BB8"/>
    <w:rsid w:val="004F3A36"/>
    <w:rsid w:val="004F3FFD"/>
    <w:rsid w:val="004F469E"/>
    <w:rsid w:val="004F7305"/>
    <w:rsid w:val="004F76AC"/>
    <w:rsid w:val="00501A2C"/>
    <w:rsid w:val="00501C95"/>
    <w:rsid w:val="00502FD1"/>
    <w:rsid w:val="0050486A"/>
    <w:rsid w:val="00507F39"/>
    <w:rsid w:val="00510FB8"/>
    <w:rsid w:val="00514525"/>
    <w:rsid w:val="005155BC"/>
    <w:rsid w:val="00516DA5"/>
    <w:rsid w:val="00516FA2"/>
    <w:rsid w:val="005170F4"/>
    <w:rsid w:val="0052005E"/>
    <w:rsid w:val="00520CCE"/>
    <w:rsid w:val="00521050"/>
    <w:rsid w:val="005257F4"/>
    <w:rsid w:val="005269C5"/>
    <w:rsid w:val="005274FF"/>
    <w:rsid w:val="005278AD"/>
    <w:rsid w:val="00532ABB"/>
    <w:rsid w:val="00532AC2"/>
    <w:rsid w:val="0053773C"/>
    <w:rsid w:val="00544952"/>
    <w:rsid w:val="0054498E"/>
    <w:rsid w:val="00547164"/>
    <w:rsid w:val="00547FDA"/>
    <w:rsid w:val="00550425"/>
    <w:rsid w:val="0055065E"/>
    <w:rsid w:val="00550D75"/>
    <w:rsid w:val="005512CB"/>
    <w:rsid w:val="005547BB"/>
    <w:rsid w:val="00554EDB"/>
    <w:rsid w:val="00556026"/>
    <w:rsid w:val="00556375"/>
    <w:rsid w:val="00557A1E"/>
    <w:rsid w:val="00557A52"/>
    <w:rsid w:val="0056005E"/>
    <w:rsid w:val="00560AC6"/>
    <w:rsid w:val="005622AA"/>
    <w:rsid w:val="00564339"/>
    <w:rsid w:val="005649E6"/>
    <w:rsid w:val="0056584A"/>
    <w:rsid w:val="00566353"/>
    <w:rsid w:val="0056665F"/>
    <w:rsid w:val="0056777A"/>
    <w:rsid w:val="00570267"/>
    <w:rsid w:val="0057032D"/>
    <w:rsid w:val="0057101D"/>
    <w:rsid w:val="0057161D"/>
    <w:rsid w:val="005744D4"/>
    <w:rsid w:val="005760F0"/>
    <w:rsid w:val="00576DC7"/>
    <w:rsid w:val="00583D72"/>
    <w:rsid w:val="0058442A"/>
    <w:rsid w:val="0058610A"/>
    <w:rsid w:val="005866F6"/>
    <w:rsid w:val="00586C6D"/>
    <w:rsid w:val="00586CB1"/>
    <w:rsid w:val="00587556"/>
    <w:rsid w:val="00592925"/>
    <w:rsid w:val="005938F2"/>
    <w:rsid w:val="0059447E"/>
    <w:rsid w:val="00594C3A"/>
    <w:rsid w:val="00597053"/>
    <w:rsid w:val="005A42A6"/>
    <w:rsid w:val="005A47F8"/>
    <w:rsid w:val="005A5CE8"/>
    <w:rsid w:val="005A60D2"/>
    <w:rsid w:val="005A70E6"/>
    <w:rsid w:val="005A79DE"/>
    <w:rsid w:val="005A7A2F"/>
    <w:rsid w:val="005B39CC"/>
    <w:rsid w:val="005C3770"/>
    <w:rsid w:val="005C3AC2"/>
    <w:rsid w:val="005C40FB"/>
    <w:rsid w:val="005C55DC"/>
    <w:rsid w:val="005C5C7D"/>
    <w:rsid w:val="005C616A"/>
    <w:rsid w:val="005C6C71"/>
    <w:rsid w:val="005D083E"/>
    <w:rsid w:val="005D0B7E"/>
    <w:rsid w:val="005D1331"/>
    <w:rsid w:val="005D23BF"/>
    <w:rsid w:val="005D349A"/>
    <w:rsid w:val="005D3A88"/>
    <w:rsid w:val="005D3BAF"/>
    <w:rsid w:val="005D4215"/>
    <w:rsid w:val="005E1FF3"/>
    <w:rsid w:val="005E290D"/>
    <w:rsid w:val="005E40BA"/>
    <w:rsid w:val="005E715D"/>
    <w:rsid w:val="005E7D99"/>
    <w:rsid w:val="005F18A8"/>
    <w:rsid w:val="005F3DEB"/>
    <w:rsid w:val="005F5233"/>
    <w:rsid w:val="005F7558"/>
    <w:rsid w:val="005F7AC2"/>
    <w:rsid w:val="00600BF9"/>
    <w:rsid w:val="00601527"/>
    <w:rsid w:val="006019E9"/>
    <w:rsid w:val="00601DCA"/>
    <w:rsid w:val="0060214E"/>
    <w:rsid w:val="006024E1"/>
    <w:rsid w:val="00606DFD"/>
    <w:rsid w:val="00606FB9"/>
    <w:rsid w:val="00610B0C"/>
    <w:rsid w:val="00611178"/>
    <w:rsid w:val="00613C9E"/>
    <w:rsid w:val="0061508A"/>
    <w:rsid w:val="00616516"/>
    <w:rsid w:val="0062381B"/>
    <w:rsid w:val="0062574E"/>
    <w:rsid w:val="0062696C"/>
    <w:rsid w:val="00632B95"/>
    <w:rsid w:val="0063434B"/>
    <w:rsid w:val="006348E5"/>
    <w:rsid w:val="00634C83"/>
    <w:rsid w:val="006355C5"/>
    <w:rsid w:val="00635EA0"/>
    <w:rsid w:val="00635F09"/>
    <w:rsid w:val="00636BA2"/>
    <w:rsid w:val="0063799E"/>
    <w:rsid w:val="00637A67"/>
    <w:rsid w:val="00640B54"/>
    <w:rsid w:val="00642BF3"/>
    <w:rsid w:val="006430E8"/>
    <w:rsid w:val="00654A75"/>
    <w:rsid w:val="00654F25"/>
    <w:rsid w:val="006645B3"/>
    <w:rsid w:val="00667123"/>
    <w:rsid w:val="00667F75"/>
    <w:rsid w:val="00670002"/>
    <w:rsid w:val="0067003F"/>
    <w:rsid w:val="00670EF0"/>
    <w:rsid w:val="006722B7"/>
    <w:rsid w:val="00672B37"/>
    <w:rsid w:val="00673637"/>
    <w:rsid w:val="00673AC7"/>
    <w:rsid w:val="006751F1"/>
    <w:rsid w:val="0067599A"/>
    <w:rsid w:val="0068035A"/>
    <w:rsid w:val="00681A01"/>
    <w:rsid w:val="00682138"/>
    <w:rsid w:val="006824D1"/>
    <w:rsid w:val="00686A89"/>
    <w:rsid w:val="00687CDA"/>
    <w:rsid w:val="00692456"/>
    <w:rsid w:val="0069301B"/>
    <w:rsid w:val="006940CC"/>
    <w:rsid w:val="0069459F"/>
    <w:rsid w:val="00694722"/>
    <w:rsid w:val="006955DE"/>
    <w:rsid w:val="006963DE"/>
    <w:rsid w:val="006A15D5"/>
    <w:rsid w:val="006A1C22"/>
    <w:rsid w:val="006A2BD2"/>
    <w:rsid w:val="006A3745"/>
    <w:rsid w:val="006A3C62"/>
    <w:rsid w:val="006A4EAD"/>
    <w:rsid w:val="006A5E1C"/>
    <w:rsid w:val="006A7278"/>
    <w:rsid w:val="006A7774"/>
    <w:rsid w:val="006A7B91"/>
    <w:rsid w:val="006B0401"/>
    <w:rsid w:val="006B048C"/>
    <w:rsid w:val="006B05FB"/>
    <w:rsid w:val="006B3383"/>
    <w:rsid w:val="006B3F6C"/>
    <w:rsid w:val="006B6A4F"/>
    <w:rsid w:val="006B7000"/>
    <w:rsid w:val="006B753C"/>
    <w:rsid w:val="006B78D5"/>
    <w:rsid w:val="006C1C78"/>
    <w:rsid w:val="006C285B"/>
    <w:rsid w:val="006C3731"/>
    <w:rsid w:val="006C3880"/>
    <w:rsid w:val="006C3CDC"/>
    <w:rsid w:val="006C4ED9"/>
    <w:rsid w:val="006D0B14"/>
    <w:rsid w:val="006D3DD3"/>
    <w:rsid w:val="006D5322"/>
    <w:rsid w:val="006D70B3"/>
    <w:rsid w:val="006E00B6"/>
    <w:rsid w:val="006E03A4"/>
    <w:rsid w:val="006E1927"/>
    <w:rsid w:val="006E1DCA"/>
    <w:rsid w:val="006E2715"/>
    <w:rsid w:val="006E2D40"/>
    <w:rsid w:val="006E3811"/>
    <w:rsid w:val="006E5FDF"/>
    <w:rsid w:val="006F0B47"/>
    <w:rsid w:val="006F1629"/>
    <w:rsid w:val="006F3624"/>
    <w:rsid w:val="006F5291"/>
    <w:rsid w:val="006F57F8"/>
    <w:rsid w:val="006F67B0"/>
    <w:rsid w:val="00700AD2"/>
    <w:rsid w:val="00703F3B"/>
    <w:rsid w:val="00704160"/>
    <w:rsid w:val="00704A56"/>
    <w:rsid w:val="00704AC5"/>
    <w:rsid w:val="00705CED"/>
    <w:rsid w:val="00707258"/>
    <w:rsid w:val="00707381"/>
    <w:rsid w:val="00707905"/>
    <w:rsid w:val="00707B73"/>
    <w:rsid w:val="0071035E"/>
    <w:rsid w:val="007104DA"/>
    <w:rsid w:val="0071253B"/>
    <w:rsid w:val="007125E3"/>
    <w:rsid w:val="00712BEA"/>
    <w:rsid w:val="00712CC5"/>
    <w:rsid w:val="0071447C"/>
    <w:rsid w:val="00715693"/>
    <w:rsid w:val="00715CAC"/>
    <w:rsid w:val="00716359"/>
    <w:rsid w:val="007163EC"/>
    <w:rsid w:val="007173B3"/>
    <w:rsid w:val="0071797D"/>
    <w:rsid w:val="0072025C"/>
    <w:rsid w:val="00720A0A"/>
    <w:rsid w:val="00721731"/>
    <w:rsid w:val="007218BA"/>
    <w:rsid w:val="00724A5A"/>
    <w:rsid w:val="00725B60"/>
    <w:rsid w:val="00725FB7"/>
    <w:rsid w:val="00726AC1"/>
    <w:rsid w:val="007277CF"/>
    <w:rsid w:val="00727FB9"/>
    <w:rsid w:val="0073231C"/>
    <w:rsid w:val="00735F50"/>
    <w:rsid w:val="00736798"/>
    <w:rsid w:val="00737444"/>
    <w:rsid w:val="00740734"/>
    <w:rsid w:val="00740BF1"/>
    <w:rsid w:val="00741203"/>
    <w:rsid w:val="00743ACD"/>
    <w:rsid w:val="00746101"/>
    <w:rsid w:val="0074620D"/>
    <w:rsid w:val="0074708F"/>
    <w:rsid w:val="007473AB"/>
    <w:rsid w:val="007511C1"/>
    <w:rsid w:val="00752062"/>
    <w:rsid w:val="007537FA"/>
    <w:rsid w:val="00754D8A"/>
    <w:rsid w:val="00755F57"/>
    <w:rsid w:val="007578B3"/>
    <w:rsid w:val="0076083E"/>
    <w:rsid w:val="00760D0E"/>
    <w:rsid w:val="0076169F"/>
    <w:rsid w:val="00761757"/>
    <w:rsid w:val="00765549"/>
    <w:rsid w:val="00767F5D"/>
    <w:rsid w:val="007765A5"/>
    <w:rsid w:val="00776883"/>
    <w:rsid w:val="00776989"/>
    <w:rsid w:val="00776A11"/>
    <w:rsid w:val="00776D37"/>
    <w:rsid w:val="007773A0"/>
    <w:rsid w:val="00780C2E"/>
    <w:rsid w:val="00781086"/>
    <w:rsid w:val="00781D16"/>
    <w:rsid w:val="00782E3F"/>
    <w:rsid w:val="00783F4B"/>
    <w:rsid w:val="00784A84"/>
    <w:rsid w:val="0078602A"/>
    <w:rsid w:val="007864AA"/>
    <w:rsid w:val="00791125"/>
    <w:rsid w:val="007915D0"/>
    <w:rsid w:val="00791A50"/>
    <w:rsid w:val="0079499D"/>
    <w:rsid w:val="007A0419"/>
    <w:rsid w:val="007A0E1C"/>
    <w:rsid w:val="007A2B56"/>
    <w:rsid w:val="007A44D5"/>
    <w:rsid w:val="007A5516"/>
    <w:rsid w:val="007A5E10"/>
    <w:rsid w:val="007A688F"/>
    <w:rsid w:val="007B03BE"/>
    <w:rsid w:val="007B0456"/>
    <w:rsid w:val="007B0914"/>
    <w:rsid w:val="007B14DC"/>
    <w:rsid w:val="007B1842"/>
    <w:rsid w:val="007B299E"/>
    <w:rsid w:val="007B4758"/>
    <w:rsid w:val="007B48DF"/>
    <w:rsid w:val="007C0998"/>
    <w:rsid w:val="007C22C0"/>
    <w:rsid w:val="007C289D"/>
    <w:rsid w:val="007C3976"/>
    <w:rsid w:val="007C4B50"/>
    <w:rsid w:val="007C517B"/>
    <w:rsid w:val="007C51B1"/>
    <w:rsid w:val="007D2B7C"/>
    <w:rsid w:val="007D2DBA"/>
    <w:rsid w:val="007D42EE"/>
    <w:rsid w:val="007D45E1"/>
    <w:rsid w:val="007D537B"/>
    <w:rsid w:val="007D6609"/>
    <w:rsid w:val="007E0885"/>
    <w:rsid w:val="007E282D"/>
    <w:rsid w:val="007E329F"/>
    <w:rsid w:val="007E3E9A"/>
    <w:rsid w:val="007E552B"/>
    <w:rsid w:val="007E605F"/>
    <w:rsid w:val="007F1DCC"/>
    <w:rsid w:val="007F267D"/>
    <w:rsid w:val="007F7C21"/>
    <w:rsid w:val="007F7DDB"/>
    <w:rsid w:val="00801952"/>
    <w:rsid w:val="008030E3"/>
    <w:rsid w:val="008034E9"/>
    <w:rsid w:val="00805276"/>
    <w:rsid w:val="0081170B"/>
    <w:rsid w:val="008125C4"/>
    <w:rsid w:val="00812995"/>
    <w:rsid w:val="00813069"/>
    <w:rsid w:val="00813932"/>
    <w:rsid w:val="00814564"/>
    <w:rsid w:val="00815950"/>
    <w:rsid w:val="00816447"/>
    <w:rsid w:val="00816C69"/>
    <w:rsid w:val="00817A15"/>
    <w:rsid w:val="0082083F"/>
    <w:rsid w:val="00821A8E"/>
    <w:rsid w:val="00821D83"/>
    <w:rsid w:val="00823AD1"/>
    <w:rsid w:val="00823F6E"/>
    <w:rsid w:val="008241E3"/>
    <w:rsid w:val="008254B2"/>
    <w:rsid w:val="008275F2"/>
    <w:rsid w:val="00830A02"/>
    <w:rsid w:val="008311D7"/>
    <w:rsid w:val="0083132F"/>
    <w:rsid w:val="00832D70"/>
    <w:rsid w:val="008339FD"/>
    <w:rsid w:val="00834702"/>
    <w:rsid w:val="008349AD"/>
    <w:rsid w:val="00841A81"/>
    <w:rsid w:val="008437B3"/>
    <w:rsid w:val="00844207"/>
    <w:rsid w:val="00844B09"/>
    <w:rsid w:val="00845054"/>
    <w:rsid w:val="008465D2"/>
    <w:rsid w:val="00846BF7"/>
    <w:rsid w:val="00847078"/>
    <w:rsid w:val="00850488"/>
    <w:rsid w:val="00851BE4"/>
    <w:rsid w:val="00853852"/>
    <w:rsid w:val="00857352"/>
    <w:rsid w:val="008600AB"/>
    <w:rsid w:val="00861544"/>
    <w:rsid w:val="00863C1E"/>
    <w:rsid w:val="008649BF"/>
    <w:rsid w:val="00864CB7"/>
    <w:rsid w:val="00867C93"/>
    <w:rsid w:val="00870430"/>
    <w:rsid w:val="00871861"/>
    <w:rsid w:val="00874D17"/>
    <w:rsid w:val="0087610D"/>
    <w:rsid w:val="00877494"/>
    <w:rsid w:val="00877A5B"/>
    <w:rsid w:val="008800B8"/>
    <w:rsid w:val="00881E94"/>
    <w:rsid w:val="0088281E"/>
    <w:rsid w:val="0088376D"/>
    <w:rsid w:val="00886EE0"/>
    <w:rsid w:val="00887D64"/>
    <w:rsid w:val="00893DF8"/>
    <w:rsid w:val="00893F7D"/>
    <w:rsid w:val="00895B3E"/>
    <w:rsid w:val="00895F2B"/>
    <w:rsid w:val="0089611C"/>
    <w:rsid w:val="008A2D45"/>
    <w:rsid w:val="008A38B5"/>
    <w:rsid w:val="008A4DE0"/>
    <w:rsid w:val="008A5D19"/>
    <w:rsid w:val="008A7538"/>
    <w:rsid w:val="008B0506"/>
    <w:rsid w:val="008B1D23"/>
    <w:rsid w:val="008B1E3B"/>
    <w:rsid w:val="008B1F06"/>
    <w:rsid w:val="008B26F9"/>
    <w:rsid w:val="008B6D08"/>
    <w:rsid w:val="008B7BF9"/>
    <w:rsid w:val="008C0E8D"/>
    <w:rsid w:val="008C3959"/>
    <w:rsid w:val="008C55D2"/>
    <w:rsid w:val="008C5D39"/>
    <w:rsid w:val="008C712A"/>
    <w:rsid w:val="008D3416"/>
    <w:rsid w:val="008D45F5"/>
    <w:rsid w:val="008D603E"/>
    <w:rsid w:val="008D77BD"/>
    <w:rsid w:val="008D7FDC"/>
    <w:rsid w:val="008E06D1"/>
    <w:rsid w:val="008E3D43"/>
    <w:rsid w:val="008E5B57"/>
    <w:rsid w:val="008E69CA"/>
    <w:rsid w:val="008E6D5E"/>
    <w:rsid w:val="008E7608"/>
    <w:rsid w:val="008E7CAE"/>
    <w:rsid w:val="008F0217"/>
    <w:rsid w:val="008F0B5F"/>
    <w:rsid w:val="008F149F"/>
    <w:rsid w:val="008F16AE"/>
    <w:rsid w:val="008F180F"/>
    <w:rsid w:val="008F188F"/>
    <w:rsid w:val="008F2F01"/>
    <w:rsid w:val="008F309F"/>
    <w:rsid w:val="008F6DA8"/>
    <w:rsid w:val="00904407"/>
    <w:rsid w:val="00906553"/>
    <w:rsid w:val="00906C8C"/>
    <w:rsid w:val="009074CC"/>
    <w:rsid w:val="00912AFD"/>
    <w:rsid w:val="0091365F"/>
    <w:rsid w:val="00913F64"/>
    <w:rsid w:val="00914AF9"/>
    <w:rsid w:val="00914DCD"/>
    <w:rsid w:val="00915649"/>
    <w:rsid w:val="009169C1"/>
    <w:rsid w:val="00916B28"/>
    <w:rsid w:val="00917837"/>
    <w:rsid w:val="00917D1F"/>
    <w:rsid w:val="00922229"/>
    <w:rsid w:val="0092387D"/>
    <w:rsid w:val="0092393D"/>
    <w:rsid w:val="00932F18"/>
    <w:rsid w:val="00933A38"/>
    <w:rsid w:val="00936217"/>
    <w:rsid w:val="00936442"/>
    <w:rsid w:val="009414EA"/>
    <w:rsid w:val="00941D64"/>
    <w:rsid w:val="00942424"/>
    <w:rsid w:val="009427E2"/>
    <w:rsid w:val="009428BB"/>
    <w:rsid w:val="00943EBA"/>
    <w:rsid w:val="00943EFD"/>
    <w:rsid w:val="00946963"/>
    <w:rsid w:val="009479A3"/>
    <w:rsid w:val="009516F9"/>
    <w:rsid w:val="009521F6"/>
    <w:rsid w:val="0095530C"/>
    <w:rsid w:val="009559EE"/>
    <w:rsid w:val="0095660B"/>
    <w:rsid w:val="00960012"/>
    <w:rsid w:val="00960181"/>
    <w:rsid w:val="00960E4D"/>
    <w:rsid w:val="00960EF7"/>
    <w:rsid w:val="0096226F"/>
    <w:rsid w:val="00962D43"/>
    <w:rsid w:val="00964011"/>
    <w:rsid w:val="0096606E"/>
    <w:rsid w:val="00966CFB"/>
    <w:rsid w:val="00967901"/>
    <w:rsid w:val="00970CD5"/>
    <w:rsid w:val="00972578"/>
    <w:rsid w:val="00972690"/>
    <w:rsid w:val="009734C8"/>
    <w:rsid w:val="009761FB"/>
    <w:rsid w:val="00976C83"/>
    <w:rsid w:val="0098200D"/>
    <w:rsid w:val="009850B6"/>
    <w:rsid w:val="009923DF"/>
    <w:rsid w:val="0099292C"/>
    <w:rsid w:val="00992946"/>
    <w:rsid w:val="009963F8"/>
    <w:rsid w:val="009A1101"/>
    <w:rsid w:val="009A1AAF"/>
    <w:rsid w:val="009A5043"/>
    <w:rsid w:val="009A54F4"/>
    <w:rsid w:val="009A73FC"/>
    <w:rsid w:val="009A7FBF"/>
    <w:rsid w:val="009B3150"/>
    <w:rsid w:val="009B3330"/>
    <w:rsid w:val="009B410D"/>
    <w:rsid w:val="009B43CF"/>
    <w:rsid w:val="009B4CD0"/>
    <w:rsid w:val="009B60CC"/>
    <w:rsid w:val="009B6535"/>
    <w:rsid w:val="009C14FA"/>
    <w:rsid w:val="009C3ACC"/>
    <w:rsid w:val="009C50BD"/>
    <w:rsid w:val="009C6560"/>
    <w:rsid w:val="009C7350"/>
    <w:rsid w:val="009C7D99"/>
    <w:rsid w:val="009D2746"/>
    <w:rsid w:val="009D2A02"/>
    <w:rsid w:val="009D4388"/>
    <w:rsid w:val="009E2FC0"/>
    <w:rsid w:val="009E3189"/>
    <w:rsid w:val="009E35AF"/>
    <w:rsid w:val="009E708F"/>
    <w:rsid w:val="009F3C11"/>
    <w:rsid w:val="009F5FF4"/>
    <w:rsid w:val="009F6BBA"/>
    <w:rsid w:val="009F74EE"/>
    <w:rsid w:val="009F76EC"/>
    <w:rsid w:val="009F7C80"/>
    <w:rsid w:val="00A011A3"/>
    <w:rsid w:val="00A011E2"/>
    <w:rsid w:val="00A01A1C"/>
    <w:rsid w:val="00A02FBC"/>
    <w:rsid w:val="00A0359C"/>
    <w:rsid w:val="00A04317"/>
    <w:rsid w:val="00A07C9F"/>
    <w:rsid w:val="00A10CBB"/>
    <w:rsid w:val="00A12AC4"/>
    <w:rsid w:val="00A13502"/>
    <w:rsid w:val="00A13EE5"/>
    <w:rsid w:val="00A14A74"/>
    <w:rsid w:val="00A158F9"/>
    <w:rsid w:val="00A17C28"/>
    <w:rsid w:val="00A201D3"/>
    <w:rsid w:val="00A203BC"/>
    <w:rsid w:val="00A20D3B"/>
    <w:rsid w:val="00A21341"/>
    <w:rsid w:val="00A21DCF"/>
    <w:rsid w:val="00A22315"/>
    <w:rsid w:val="00A2245A"/>
    <w:rsid w:val="00A235CD"/>
    <w:rsid w:val="00A265E9"/>
    <w:rsid w:val="00A3130E"/>
    <w:rsid w:val="00A3519A"/>
    <w:rsid w:val="00A35D3A"/>
    <w:rsid w:val="00A370CF"/>
    <w:rsid w:val="00A37786"/>
    <w:rsid w:val="00A37985"/>
    <w:rsid w:val="00A37D64"/>
    <w:rsid w:val="00A41935"/>
    <w:rsid w:val="00A4269D"/>
    <w:rsid w:val="00A42EA9"/>
    <w:rsid w:val="00A4486C"/>
    <w:rsid w:val="00A44881"/>
    <w:rsid w:val="00A44F93"/>
    <w:rsid w:val="00A45028"/>
    <w:rsid w:val="00A45C81"/>
    <w:rsid w:val="00A45D61"/>
    <w:rsid w:val="00A45ECF"/>
    <w:rsid w:val="00A46519"/>
    <w:rsid w:val="00A50AE1"/>
    <w:rsid w:val="00A50D10"/>
    <w:rsid w:val="00A51AAC"/>
    <w:rsid w:val="00A521AF"/>
    <w:rsid w:val="00A5225C"/>
    <w:rsid w:val="00A522C8"/>
    <w:rsid w:val="00A5341E"/>
    <w:rsid w:val="00A53EEC"/>
    <w:rsid w:val="00A55CCB"/>
    <w:rsid w:val="00A574CD"/>
    <w:rsid w:val="00A578F9"/>
    <w:rsid w:val="00A6187E"/>
    <w:rsid w:val="00A62882"/>
    <w:rsid w:val="00A62987"/>
    <w:rsid w:val="00A62EEE"/>
    <w:rsid w:val="00A65122"/>
    <w:rsid w:val="00A664A9"/>
    <w:rsid w:val="00A6651A"/>
    <w:rsid w:val="00A67157"/>
    <w:rsid w:val="00A67BE7"/>
    <w:rsid w:val="00A721C7"/>
    <w:rsid w:val="00A77981"/>
    <w:rsid w:val="00A8099A"/>
    <w:rsid w:val="00A8331A"/>
    <w:rsid w:val="00A83356"/>
    <w:rsid w:val="00A83F66"/>
    <w:rsid w:val="00A850CF"/>
    <w:rsid w:val="00A92824"/>
    <w:rsid w:val="00A93DEF"/>
    <w:rsid w:val="00A944EA"/>
    <w:rsid w:val="00A94B15"/>
    <w:rsid w:val="00A94E3E"/>
    <w:rsid w:val="00A9646A"/>
    <w:rsid w:val="00A96F90"/>
    <w:rsid w:val="00A9785C"/>
    <w:rsid w:val="00AA0411"/>
    <w:rsid w:val="00AA1A5B"/>
    <w:rsid w:val="00AA20CF"/>
    <w:rsid w:val="00AA47CA"/>
    <w:rsid w:val="00AA57A2"/>
    <w:rsid w:val="00AA6F0D"/>
    <w:rsid w:val="00AB1337"/>
    <w:rsid w:val="00AB305F"/>
    <w:rsid w:val="00AB3D7F"/>
    <w:rsid w:val="00AB4DA6"/>
    <w:rsid w:val="00AB7766"/>
    <w:rsid w:val="00AC03F5"/>
    <w:rsid w:val="00AC1535"/>
    <w:rsid w:val="00AC3B13"/>
    <w:rsid w:val="00AC5DD2"/>
    <w:rsid w:val="00AC6CA1"/>
    <w:rsid w:val="00AD09D2"/>
    <w:rsid w:val="00AD09EA"/>
    <w:rsid w:val="00AD0AF5"/>
    <w:rsid w:val="00AE3D2F"/>
    <w:rsid w:val="00AE3FBF"/>
    <w:rsid w:val="00AE4D7B"/>
    <w:rsid w:val="00AE5335"/>
    <w:rsid w:val="00AE611A"/>
    <w:rsid w:val="00AE68E6"/>
    <w:rsid w:val="00AE7451"/>
    <w:rsid w:val="00AF093F"/>
    <w:rsid w:val="00AF1082"/>
    <w:rsid w:val="00AF1557"/>
    <w:rsid w:val="00AF194D"/>
    <w:rsid w:val="00AF225C"/>
    <w:rsid w:val="00AF22AB"/>
    <w:rsid w:val="00AF268A"/>
    <w:rsid w:val="00AF276B"/>
    <w:rsid w:val="00AF52AD"/>
    <w:rsid w:val="00AF68A1"/>
    <w:rsid w:val="00B013DC"/>
    <w:rsid w:val="00B05151"/>
    <w:rsid w:val="00B05A12"/>
    <w:rsid w:val="00B10843"/>
    <w:rsid w:val="00B1171B"/>
    <w:rsid w:val="00B120DD"/>
    <w:rsid w:val="00B122DD"/>
    <w:rsid w:val="00B12384"/>
    <w:rsid w:val="00B1258A"/>
    <w:rsid w:val="00B1345A"/>
    <w:rsid w:val="00B1348D"/>
    <w:rsid w:val="00B15146"/>
    <w:rsid w:val="00B15228"/>
    <w:rsid w:val="00B20583"/>
    <w:rsid w:val="00B30CA6"/>
    <w:rsid w:val="00B30E20"/>
    <w:rsid w:val="00B32E49"/>
    <w:rsid w:val="00B3593A"/>
    <w:rsid w:val="00B35B72"/>
    <w:rsid w:val="00B35D99"/>
    <w:rsid w:val="00B375E2"/>
    <w:rsid w:val="00B37FBE"/>
    <w:rsid w:val="00B40884"/>
    <w:rsid w:val="00B41438"/>
    <w:rsid w:val="00B43017"/>
    <w:rsid w:val="00B43B81"/>
    <w:rsid w:val="00B4570F"/>
    <w:rsid w:val="00B46123"/>
    <w:rsid w:val="00B464DD"/>
    <w:rsid w:val="00B50A3D"/>
    <w:rsid w:val="00B51087"/>
    <w:rsid w:val="00B511AE"/>
    <w:rsid w:val="00B52166"/>
    <w:rsid w:val="00B529E8"/>
    <w:rsid w:val="00B542C7"/>
    <w:rsid w:val="00B543B3"/>
    <w:rsid w:val="00B609A6"/>
    <w:rsid w:val="00B61C44"/>
    <w:rsid w:val="00B62469"/>
    <w:rsid w:val="00B6380A"/>
    <w:rsid w:val="00B6682B"/>
    <w:rsid w:val="00B66BA6"/>
    <w:rsid w:val="00B67956"/>
    <w:rsid w:val="00B70206"/>
    <w:rsid w:val="00B7073F"/>
    <w:rsid w:val="00B72709"/>
    <w:rsid w:val="00B730E3"/>
    <w:rsid w:val="00B7677D"/>
    <w:rsid w:val="00B76F0F"/>
    <w:rsid w:val="00B80BC0"/>
    <w:rsid w:val="00B82FCE"/>
    <w:rsid w:val="00B837E3"/>
    <w:rsid w:val="00B83E58"/>
    <w:rsid w:val="00B8741E"/>
    <w:rsid w:val="00B912C8"/>
    <w:rsid w:val="00B91939"/>
    <w:rsid w:val="00B91D4C"/>
    <w:rsid w:val="00B921F9"/>
    <w:rsid w:val="00B93F5C"/>
    <w:rsid w:val="00B9442C"/>
    <w:rsid w:val="00B94DF9"/>
    <w:rsid w:val="00B955D8"/>
    <w:rsid w:val="00B962F8"/>
    <w:rsid w:val="00B9679F"/>
    <w:rsid w:val="00BA14DA"/>
    <w:rsid w:val="00BA18CE"/>
    <w:rsid w:val="00BA1D6C"/>
    <w:rsid w:val="00BA1FD2"/>
    <w:rsid w:val="00BA2AC6"/>
    <w:rsid w:val="00BA4E4D"/>
    <w:rsid w:val="00BA524D"/>
    <w:rsid w:val="00BB19FA"/>
    <w:rsid w:val="00BB1BC7"/>
    <w:rsid w:val="00BB1E41"/>
    <w:rsid w:val="00BB2A8E"/>
    <w:rsid w:val="00BB5AD7"/>
    <w:rsid w:val="00BB7581"/>
    <w:rsid w:val="00BB7A26"/>
    <w:rsid w:val="00BB7E2D"/>
    <w:rsid w:val="00BC1FB4"/>
    <w:rsid w:val="00BC4684"/>
    <w:rsid w:val="00BC4D7D"/>
    <w:rsid w:val="00BC5029"/>
    <w:rsid w:val="00BC62F6"/>
    <w:rsid w:val="00BC6A22"/>
    <w:rsid w:val="00BC6F72"/>
    <w:rsid w:val="00BD0B28"/>
    <w:rsid w:val="00BD10E6"/>
    <w:rsid w:val="00BD4671"/>
    <w:rsid w:val="00BD55B4"/>
    <w:rsid w:val="00BD579D"/>
    <w:rsid w:val="00BD5A62"/>
    <w:rsid w:val="00BD66DF"/>
    <w:rsid w:val="00BD6856"/>
    <w:rsid w:val="00BD7B33"/>
    <w:rsid w:val="00BE038C"/>
    <w:rsid w:val="00BE157A"/>
    <w:rsid w:val="00BE22D5"/>
    <w:rsid w:val="00BE250F"/>
    <w:rsid w:val="00BE3215"/>
    <w:rsid w:val="00BE421C"/>
    <w:rsid w:val="00BE58D6"/>
    <w:rsid w:val="00BE5B05"/>
    <w:rsid w:val="00BE63D6"/>
    <w:rsid w:val="00BE740C"/>
    <w:rsid w:val="00BE776A"/>
    <w:rsid w:val="00BF159F"/>
    <w:rsid w:val="00BF39BF"/>
    <w:rsid w:val="00BF510C"/>
    <w:rsid w:val="00BF63D0"/>
    <w:rsid w:val="00BF6A6A"/>
    <w:rsid w:val="00C004E1"/>
    <w:rsid w:val="00C00771"/>
    <w:rsid w:val="00C01EB8"/>
    <w:rsid w:val="00C02029"/>
    <w:rsid w:val="00C02796"/>
    <w:rsid w:val="00C03532"/>
    <w:rsid w:val="00C03C4B"/>
    <w:rsid w:val="00C06F89"/>
    <w:rsid w:val="00C10AF9"/>
    <w:rsid w:val="00C11F62"/>
    <w:rsid w:val="00C128AD"/>
    <w:rsid w:val="00C12FBD"/>
    <w:rsid w:val="00C1406E"/>
    <w:rsid w:val="00C14310"/>
    <w:rsid w:val="00C153BA"/>
    <w:rsid w:val="00C213EE"/>
    <w:rsid w:val="00C224AA"/>
    <w:rsid w:val="00C228A2"/>
    <w:rsid w:val="00C23F7B"/>
    <w:rsid w:val="00C27A01"/>
    <w:rsid w:val="00C3003A"/>
    <w:rsid w:val="00C30F26"/>
    <w:rsid w:val="00C32624"/>
    <w:rsid w:val="00C32E3D"/>
    <w:rsid w:val="00C345AF"/>
    <w:rsid w:val="00C35F29"/>
    <w:rsid w:val="00C3729D"/>
    <w:rsid w:val="00C41F65"/>
    <w:rsid w:val="00C4274B"/>
    <w:rsid w:val="00C46320"/>
    <w:rsid w:val="00C4709C"/>
    <w:rsid w:val="00C50EF5"/>
    <w:rsid w:val="00C52778"/>
    <w:rsid w:val="00C55118"/>
    <w:rsid w:val="00C57EBC"/>
    <w:rsid w:val="00C61791"/>
    <w:rsid w:val="00C62A62"/>
    <w:rsid w:val="00C62D69"/>
    <w:rsid w:val="00C635A4"/>
    <w:rsid w:val="00C668CB"/>
    <w:rsid w:val="00C7046C"/>
    <w:rsid w:val="00C70DA3"/>
    <w:rsid w:val="00C724A4"/>
    <w:rsid w:val="00C72686"/>
    <w:rsid w:val="00C729E3"/>
    <w:rsid w:val="00C73707"/>
    <w:rsid w:val="00C73D6A"/>
    <w:rsid w:val="00C74B44"/>
    <w:rsid w:val="00C765D5"/>
    <w:rsid w:val="00C76BE4"/>
    <w:rsid w:val="00C77E70"/>
    <w:rsid w:val="00C80E46"/>
    <w:rsid w:val="00C81092"/>
    <w:rsid w:val="00C8244C"/>
    <w:rsid w:val="00C85E30"/>
    <w:rsid w:val="00C863AC"/>
    <w:rsid w:val="00C91304"/>
    <w:rsid w:val="00C94228"/>
    <w:rsid w:val="00C942EC"/>
    <w:rsid w:val="00C9530C"/>
    <w:rsid w:val="00C95B78"/>
    <w:rsid w:val="00CA0590"/>
    <w:rsid w:val="00CA183D"/>
    <w:rsid w:val="00CA4920"/>
    <w:rsid w:val="00CB0FA8"/>
    <w:rsid w:val="00CB3234"/>
    <w:rsid w:val="00CB3A40"/>
    <w:rsid w:val="00CB5157"/>
    <w:rsid w:val="00CB51AE"/>
    <w:rsid w:val="00CB7C95"/>
    <w:rsid w:val="00CC0892"/>
    <w:rsid w:val="00CC2A55"/>
    <w:rsid w:val="00CC3A1E"/>
    <w:rsid w:val="00CC42C5"/>
    <w:rsid w:val="00CC5614"/>
    <w:rsid w:val="00CD0798"/>
    <w:rsid w:val="00CD1525"/>
    <w:rsid w:val="00CD317E"/>
    <w:rsid w:val="00CD3259"/>
    <w:rsid w:val="00CD3BB0"/>
    <w:rsid w:val="00CD4115"/>
    <w:rsid w:val="00CD53D6"/>
    <w:rsid w:val="00CD5DDF"/>
    <w:rsid w:val="00CD5EED"/>
    <w:rsid w:val="00CD72EB"/>
    <w:rsid w:val="00CD7658"/>
    <w:rsid w:val="00CE03A9"/>
    <w:rsid w:val="00CE0F4C"/>
    <w:rsid w:val="00CE2866"/>
    <w:rsid w:val="00CE3395"/>
    <w:rsid w:val="00CE3EF2"/>
    <w:rsid w:val="00CE4FC3"/>
    <w:rsid w:val="00CE67FA"/>
    <w:rsid w:val="00CE6D1E"/>
    <w:rsid w:val="00CE6EAD"/>
    <w:rsid w:val="00CF01E9"/>
    <w:rsid w:val="00CF1A43"/>
    <w:rsid w:val="00CF4D7D"/>
    <w:rsid w:val="00CF5681"/>
    <w:rsid w:val="00CF7AD9"/>
    <w:rsid w:val="00D0147A"/>
    <w:rsid w:val="00D02B68"/>
    <w:rsid w:val="00D02C12"/>
    <w:rsid w:val="00D02CAA"/>
    <w:rsid w:val="00D05BE5"/>
    <w:rsid w:val="00D05FC0"/>
    <w:rsid w:val="00D0600E"/>
    <w:rsid w:val="00D0729E"/>
    <w:rsid w:val="00D13BEE"/>
    <w:rsid w:val="00D15F74"/>
    <w:rsid w:val="00D1653F"/>
    <w:rsid w:val="00D16770"/>
    <w:rsid w:val="00D179D3"/>
    <w:rsid w:val="00D17B60"/>
    <w:rsid w:val="00D20419"/>
    <w:rsid w:val="00D20D41"/>
    <w:rsid w:val="00D217F3"/>
    <w:rsid w:val="00D237C2"/>
    <w:rsid w:val="00D2403B"/>
    <w:rsid w:val="00D24429"/>
    <w:rsid w:val="00D278D0"/>
    <w:rsid w:val="00D3057D"/>
    <w:rsid w:val="00D34394"/>
    <w:rsid w:val="00D355C5"/>
    <w:rsid w:val="00D43A8E"/>
    <w:rsid w:val="00D50BA0"/>
    <w:rsid w:val="00D55826"/>
    <w:rsid w:val="00D608F7"/>
    <w:rsid w:val="00D62DC4"/>
    <w:rsid w:val="00D64C16"/>
    <w:rsid w:val="00D64CB7"/>
    <w:rsid w:val="00D660D5"/>
    <w:rsid w:val="00D7020B"/>
    <w:rsid w:val="00D71BEC"/>
    <w:rsid w:val="00D73349"/>
    <w:rsid w:val="00D74438"/>
    <w:rsid w:val="00D7550D"/>
    <w:rsid w:val="00D758C9"/>
    <w:rsid w:val="00D77609"/>
    <w:rsid w:val="00D801B8"/>
    <w:rsid w:val="00D8195F"/>
    <w:rsid w:val="00D81CB1"/>
    <w:rsid w:val="00D82110"/>
    <w:rsid w:val="00D828A5"/>
    <w:rsid w:val="00D83817"/>
    <w:rsid w:val="00D83E6B"/>
    <w:rsid w:val="00D876FB"/>
    <w:rsid w:val="00D91F31"/>
    <w:rsid w:val="00D92BF1"/>
    <w:rsid w:val="00D93E1D"/>
    <w:rsid w:val="00D95EC4"/>
    <w:rsid w:val="00D962F1"/>
    <w:rsid w:val="00D97988"/>
    <w:rsid w:val="00DA3288"/>
    <w:rsid w:val="00DA5677"/>
    <w:rsid w:val="00DA693A"/>
    <w:rsid w:val="00DA7C63"/>
    <w:rsid w:val="00DB31E1"/>
    <w:rsid w:val="00DB57AE"/>
    <w:rsid w:val="00DC07F9"/>
    <w:rsid w:val="00DC0817"/>
    <w:rsid w:val="00DC2021"/>
    <w:rsid w:val="00DC3AFE"/>
    <w:rsid w:val="00DC471A"/>
    <w:rsid w:val="00DC51F4"/>
    <w:rsid w:val="00DC6920"/>
    <w:rsid w:val="00DC77F0"/>
    <w:rsid w:val="00DD04EE"/>
    <w:rsid w:val="00DD0C2B"/>
    <w:rsid w:val="00DD1C3F"/>
    <w:rsid w:val="00DD3796"/>
    <w:rsid w:val="00DD3DDB"/>
    <w:rsid w:val="00DD445E"/>
    <w:rsid w:val="00DD6045"/>
    <w:rsid w:val="00DD78A4"/>
    <w:rsid w:val="00DE123E"/>
    <w:rsid w:val="00DE241D"/>
    <w:rsid w:val="00DE2672"/>
    <w:rsid w:val="00DE58D1"/>
    <w:rsid w:val="00DF0E5F"/>
    <w:rsid w:val="00DF5395"/>
    <w:rsid w:val="00DF5AA1"/>
    <w:rsid w:val="00DF5F4D"/>
    <w:rsid w:val="00DF6BE0"/>
    <w:rsid w:val="00DF7AE0"/>
    <w:rsid w:val="00E01C41"/>
    <w:rsid w:val="00E03992"/>
    <w:rsid w:val="00E03C39"/>
    <w:rsid w:val="00E04289"/>
    <w:rsid w:val="00E05589"/>
    <w:rsid w:val="00E0718E"/>
    <w:rsid w:val="00E07CFC"/>
    <w:rsid w:val="00E1178C"/>
    <w:rsid w:val="00E13D02"/>
    <w:rsid w:val="00E15955"/>
    <w:rsid w:val="00E17AA2"/>
    <w:rsid w:val="00E22261"/>
    <w:rsid w:val="00E22D57"/>
    <w:rsid w:val="00E22E60"/>
    <w:rsid w:val="00E23141"/>
    <w:rsid w:val="00E23F69"/>
    <w:rsid w:val="00E243A0"/>
    <w:rsid w:val="00E24A7A"/>
    <w:rsid w:val="00E24FB8"/>
    <w:rsid w:val="00E26E74"/>
    <w:rsid w:val="00E27B76"/>
    <w:rsid w:val="00E301E8"/>
    <w:rsid w:val="00E3039A"/>
    <w:rsid w:val="00E30A82"/>
    <w:rsid w:val="00E316E3"/>
    <w:rsid w:val="00E32D39"/>
    <w:rsid w:val="00E330B4"/>
    <w:rsid w:val="00E358FC"/>
    <w:rsid w:val="00E36083"/>
    <w:rsid w:val="00E3750F"/>
    <w:rsid w:val="00E401D9"/>
    <w:rsid w:val="00E40E64"/>
    <w:rsid w:val="00E4303E"/>
    <w:rsid w:val="00E43889"/>
    <w:rsid w:val="00E45E59"/>
    <w:rsid w:val="00E46336"/>
    <w:rsid w:val="00E52DE5"/>
    <w:rsid w:val="00E5309D"/>
    <w:rsid w:val="00E534D7"/>
    <w:rsid w:val="00E5470D"/>
    <w:rsid w:val="00E559EE"/>
    <w:rsid w:val="00E56509"/>
    <w:rsid w:val="00E56987"/>
    <w:rsid w:val="00E613C2"/>
    <w:rsid w:val="00E61FCD"/>
    <w:rsid w:val="00E62494"/>
    <w:rsid w:val="00E63B57"/>
    <w:rsid w:val="00E64D96"/>
    <w:rsid w:val="00E673B5"/>
    <w:rsid w:val="00E7014C"/>
    <w:rsid w:val="00E720AE"/>
    <w:rsid w:val="00E73012"/>
    <w:rsid w:val="00E730AB"/>
    <w:rsid w:val="00E74015"/>
    <w:rsid w:val="00E7444C"/>
    <w:rsid w:val="00E7514C"/>
    <w:rsid w:val="00E75E50"/>
    <w:rsid w:val="00E76742"/>
    <w:rsid w:val="00E767BD"/>
    <w:rsid w:val="00E8083C"/>
    <w:rsid w:val="00E80FE5"/>
    <w:rsid w:val="00E81B8E"/>
    <w:rsid w:val="00E8330A"/>
    <w:rsid w:val="00E8600B"/>
    <w:rsid w:val="00E86CFF"/>
    <w:rsid w:val="00E87A7A"/>
    <w:rsid w:val="00E90961"/>
    <w:rsid w:val="00E90F14"/>
    <w:rsid w:val="00E915A4"/>
    <w:rsid w:val="00E92451"/>
    <w:rsid w:val="00E93CB4"/>
    <w:rsid w:val="00E96554"/>
    <w:rsid w:val="00E97BF1"/>
    <w:rsid w:val="00EA08D3"/>
    <w:rsid w:val="00EA0D7D"/>
    <w:rsid w:val="00EB0D90"/>
    <w:rsid w:val="00EB50A7"/>
    <w:rsid w:val="00EB50C7"/>
    <w:rsid w:val="00EB5620"/>
    <w:rsid w:val="00EB5930"/>
    <w:rsid w:val="00EC0A91"/>
    <w:rsid w:val="00EC4836"/>
    <w:rsid w:val="00EC5BC1"/>
    <w:rsid w:val="00EC5F9C"/>
    <w:rsid w:val="00ED0369"/>
    <w:rsid w:val="00ED0B81"/>
    <w:rsid w:val="00ED3856"/>
    <w:rsid w:val="00ED4BD3"/>
    <w:rsid w:val="00ED65AE"/>
    <w:rsid w:val="00ED7C76"/>
    <w:rsid w:val="00EE0796"/>
    <w:rsid w:val="00EE1018"/>
    <w:rsid w:val="00EE43CB"/>
    <w:rsid w:val="00EE4FFD"/>
    <w:rsid w:val="00EE532B"/>
    <w:rsid w:val="00EE6E3B"/>
    <w:rsid w:val="00EE6F9D"/>
    <w:rsid w:val="00EF0796"/>
    <w:rsid w:val="00EF0CDD"/>
    <w:rsid w:val="00EF6ECE"/>
    <w:rsid w:val="00EF785E"/>
    <w:rsid w:val="00F01B7C"/>
    <w:rsid w:val="00F02309"/>
    <w:rsid w:val="00F04B84"/>
    <w:rsid w:val="00F055B8"/>
    <w:rsid w:val="00F13B1C"/>
    <w:rsid w:val="00F152E7"/>
    <w:rsid w:val="00F207E6"/>
    <w:rsid w:val="00F21193"/>
    <w:rsid w:val="00F21398"/>
    <w:rsid w:val="00F21603"/>
    <w:rsid w:val="00F226CA"/>
    <w:rsid w:val="00F231DB"/>
    <w:rsid w:val="00F25650"/>
    <w:rsid w:val="00F26E8D"/>
    <w:rsid w:val="00F33AB2"/>
    <w:rsid w:val="00F34042"/>
    <w:rsid w:val="00F35EE5"/>
    <w:rsid w:val="00F36342"/>
    <w:rsid w:val="00F369B5"/>
    <w:rsid w:val="00F36AE3"/>
    <w:rsid w:val="00F42F5B"/>
    <w:rsid w:val="00F435A1"/>
    <w:rsid w:val="00F44A4D"/>
    <w:rsid w:val="00F452CD"/>
    <w:rsid w:val="00F463B9"/>
    <w:rsid w:val="00F47498"/>
    <w:rsid w:val="00F505BA"/>
    <w:rsid w:val="00F50FCD"/>
    <w:rsid w:val="00F529AD"/>
    <w:rsid w:val="00F53593"/>
    <w:rsid w:val="00F6000E"/>
    <w:rsid w:val="00F62207"/>
    <w:rsid w:val="00F624C8"/>
    <w:rsid w:val="00F62598"/>
    <w:rsid w:val="00F63AC4"/>
    <w:rsid w:val="00F63E8C"/>
    <w:rsid w:val="00F643E0"/>
    <w:rsid w:val="00F6618A"/>
    <w:rsid w:val="00F66205"/>
    <w:rsid w:val="00F70A01"/>
    <w:rsid w:val="00F720CE"/>
    <w:rsid w:val="00F7211D"/>
    <w:rsid w:val="00F740F9"/>
    <w:rsid w:val="00F74DAB"/>
    <w:rsid w:val="00F753DF"/>
    <w:rsid w:val="00F76B14"/>
    <w:rsid w:val="00F804E6"/>
    <w:rsid w:val="00F80816"/>
    <w:rsid w:val="00F80DF5"/>
    <w:rsid w:val="00F81A8E"/>
    <w:rsid w:val="00F83932"/>
    <w:rsid w:val="00F85913"/>
    <w:rsid w:val="00F871B8"/>
    <w:rsid w:val="00F87EC7"/>
    <w:rsid w:val="00F9027E"/>
    <w:rsid w:val="00F90AAB"/>
    <w:rsid w:val="00F9132B"/>
    <w:rsid w:val="00F9453C"/>
    <w:rsid w:val="00F94FE3"/>
    <w:rsid w:val="00F9645A"/>
    <w:rsid w:val="00F976B3"/>
    <w:rsid w:val="00F97B71"/>
    <w:rsid w:val="00FA0627"/>
    <w:rsid w:val="00FA1F96"/>
    <w:rsid w:val="00FA4359"/>
    <w:rsid w:val="00FA55C0"/>
    <w:rsid w:val="00FA567E"/>
    <w:rsid w:val="00FB1917"/>
    <w:rsid w:val="00FB79A2"/>
    <w:rsid w:val="00FB7F74"/>
    <w:rsid w:val="00FC05C4"/>
    <w:rsid w:val="00FC16CA"/>
    <w:rsid w:val="00FC23B3"/>
    <w:rsid w:val="00FC5983"/>
    <w:rsid w:val="00FC6283"/>
    <w:rsid w:val="00FC64DA"/>
    <w:rsid w:val="00FC6D96"/>
    <w:rsid w:val="00FD1068"/>
    <w:rsid w:val="00FD1604"/>
    <w:rsid w:val="00FD3C0F"/>
    <w:rsid w:val="00FE4E76"/>
    <w:rsid w:val="00FE53B0"/>
    <w:rsid w:val="00FE5E62"/>
    <w:rsid w:val="00FE63A7"/>
    <w:rsid w:val="00FF194D"/>
    <w:rsid w:val="00FF478F"/>
    <w:rsid w:val="00FF4DAA"/>
    <w:rsid w:val="00FF60D0"/>
    <w:rsid w:val="00FF732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EAEFF66"/>
  <w15:docId w15:val="{B957099E-3B94-4CDF-A7EB-67FC9C680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0163E9"/>
    <w:rPr>
      <w:sz w:val="24"/>
      <w:szCs w:val="24"/>
    </w:rPr>
  </w:style>
  <w:style w:type="paragraph" w:styleId="Cmsor1">
    <w:name w:val="heading 1"/>
    <w:basedOn w:val="Norml"/>
    <w:next w:val="Norml"/>
    <w:link w:val="Cmsor1Char"/>
    <w:uiPriority w:val="9"/>
    <w:qFormat/>
    <w:rsid w:val="000163E9"/>
    <w:pPr>
      <w:keepNext/>
      <w:jc w:val="both"/>
      <w:outlineLvl w:val="0"/>
    </w:pPr>
    <w:rPr>
      <w:b/>
      <w:bCs/>
      <w:u w:val="single"/>
    </w:rPr>
  </w:style>
  <w:style w:type="paragraph" w:styleId="Cmsor2">
    <w:name w:val="heading 2"/>
    <w:basedOn w:val="Norml"/>
    <w:next w:val="Norml"/>
    <w:qFormat/>
    <w:rsid w:val="000163E9"/>
    <w:pPr>
      <w:keepNext/>
      <w:jc w:val="both"/>
      <w:outlineLvl w:val="1"/>
    </w:pPr>
    <w:rPr>
      <w:b/>
      <w:bCs/>
    </w:rPr>
  </w:style>
  <w:style w:type="paragraph" w:styleId="Cmsor3">
    <w:name w:val="heading 3"/>
    <w:basedOn w:val="Norml"/>
    <w:next w:val="Norml"/>
    <w:qFormat/>
    <w:rsid w:val="000163E9"/>
    <w:pPr>
      <w:keepNext/>
      <w:outlineLvl w:val="2"/>
    </w:pPr>
    <w:rPr>
      <w:b/>
      <w:bCs/>
    </w:rPr>
  </w:style>
  <w:style w:type="paragraph" w:styleId="Cmsor4">
    <w:name w:val="heading 4"/>
    <w:basedOn w:val="Norml"/>
    <w:next w:val="Norml"/>
    <w:qFormat/>
    <w:rsid w:val="000163E9"/>
    <w:pPr>
      <w:keepNext/>
      <w:jc w:val="both"/>
      <w:outlineLvl w:val="3"/>
    </w:pPr>
    <w:rPr>
      <w:b/>
      <w:bCs/>
      <w:sz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rsid w:val="000163E9"/>
    <w:pPr>
      <w:jc w:val="both"/>
    </w:pPr>
  </w:style>
  <w:style w:type="paragraph" w:styleId="Szvegtrzsbehzssal">
    <w:name w:val="Body Text Indent"/>
    <w:basedOn w:val="Norml"/>
    <w:rsid w:val="000163E9"/>
    <w:pPr>
      <w:spacing w:after="120"/>
      <w:ind w:left="567"/>
      <w:jc w:val="both"/>
    </w:pPr>
    <w:rPr>
      <w:szCs w:val="20"/>
    </w:rPr>
  </w:style>
  <w:style w:type="paragraph" w:customStyle="1" w:styleId="Szvegblokk1">
    <w:name w:val="Szövegblokk1"/>
    <w:basedOn w:val="Norml"/>
    <w:rsid w:val="000163E9"/>
    <w:pPr>
      <w:spacing w:after="120"/>
      <w:ind w:left="1134" w:right="1134"/>
    </w:pPr>
    <w:rPr>
      <w:rFonts w:ascii="Tahoma" w:hAnsi="Tahoma"/>
      <w:sz w:val="20"/>
      <w:szCs w:val="20"/>
    </w:rPr>
  </w:style>
  <w:style w:type="paragraph" w:styleId="lfej">
    <w:name w:val="header"/>
    <w:basedOn w:val="Norml"/>
    <w:link w:val="lfejChar"/>
    <w:uiPriority w:val="99"/>
    <w:rsid w:val="000163E9"/>
    <w:pPr>
      <w:tabs>
        <w:tab w:val="center" w:pos="4536"/>
        <w:tab w:val="right" w:pos="9072"/>
      </w:tabs>
    </w:pPr>
  </w:style>
  <w:style w:type="paragraph" w:styleId="llb">
    <w:name w:val="footer"/>
    <w:basedOn w:val="Norml"/>
    <w:link w:val="llbChar"/>
    <w:uiPriority w:val="99"/>
    <w:rsid w:val="000163E9"/>
    <w:pPr>
      <w:tabs>
        <w:tab w:val="center" w:pos="4536"/>
        <w:tab w:val="right" w:pos="9072"/>
      </w:tabs>
    </w:pPr>
  </w:style>
  <w:style w:type="character" w:styleId="Oldalszm">
    <w:name w:val="page number"/>
    <w:basedOn w:val="Bekezdsalapbettpusa"/>
    <w:rsid w:val="000163E9"/>
  </w:style>
  <w:style w:type="paragraph" w:styleId="Szvegtrzs2">
    <w:name w:val="Body Text 2"/>
    <w:basedOn w:val="Norml"/>
    <w:link w:val="Szvegtrzs2Char"/>
    <w:rsid w:val="000163E9"/>
    <w:pPr>
      <w:jc w:val="both"/>
    </w:pPr>
    <w:rPr>
      <w:sz w:val="22"/>
    </w:rPr>
  </w:style>
  <w:style w:type="paragraph" w:styleId="Szvegtrzsbehzssal2">
    <w:name w:val="Body Text Indent 2"/>
    <w:basedOn w:val="Norml"/>
    <w:rsid w:val="000163E9"/>
    <w:pPr>
      <w:ind w:left="720" w:hanging="300"/>
      <w:jc w:val="both"/>
    </w:pPr>
    <w:rPr>
      <w:sz w:val="22"/>
    </w:rPr>
  </w:style>
  <w:style w:type="paragraph" w:styleId="Szvegtrzsbehzssal3">
    <w:name w:val="Body Text Indent 3"/>
    <w:basedOn w:val="Norml"/>
    <w:rsid w:val="000163E9"/>
    <w:pPr>
      <w:ind w:firstLine="360"/>
      <w:jc w:val="both"/>
    </w:pPr>
    <w:rPr>
      <w:sz w:val="22"/>
    </w:rPr>
  </w:style>
  <w:style w:type="paragraph" w:styleId="Szvegtrzs3">
    <w:name w:val="Body Text 3"/>
    <w:basedOn w:val="Norml"/>
    <w:rsid w:val="000163E9"/>
    <w:pPr>
      <w:jc w:val="both"/>
    </w:pPr>
    <w:rPr>
      <w:i/>
      <w:iCs/>
      <w:sz w:val="22"/>
    </w:rPr>
  </w:style>
  <w:style w:type="paragraph" w:styleId="NormlWeb">
    <w:name w:val="Normal (Web)"/>
    <w:basedOn w:val="Norml"/>
    <w:uiPriority w:val="99"/>
    <w:rsid w:val="001B212D"/>
    <w:pPr>
      <w:spacing w:before="100" w:beforeAutospacing="1" w:after="100" w:afterAutospacing="1"/>
    </w:pPr>
  </w:style>
  <w:style w:type="paragraph" w:styleId="Listaszerbekezds">
    <w:name w:val="List Paragraph"/>
    <w:basedOn w:val="Norml"/>
    <w:uiPriority w:val="34"/>
    <w:qFormat/>
    <w:rsid w:val="009F5FF4"/>
    <w:pPr>
      <w:ind w:left="720"/>
      <w:contextualSpacing/>
    </w:pPr>
  </w:style>
  <w:style w:type="character" w:customStyle="1" w:styleId="Szvegtrzs2Char">
    <w:name w:val="Szövegtörzs 2 Char"/>
    <w:basedOn w:val="Bekezdsalapbettpusa"/>
    <w:link w:val="Szvegtrzs2"/>
    <w:rsid w:val="00B72709"/>
    <w:rPr>
      <w:sz w:val="22"/>
      <w:szCs w:val="24"/>
    </w:rPr>
  </w:style>
  <w:style w:type="paragraph" w:styleId="Buborkszveg">
    <w:name w:val="Balloon Text"/>
    <w:basedOn w:val="Norml"/>
    <w:link w:val="BuborkszvegChar"/>
    <w:uiPriority w:val="99"/>
    <w:rsid w:val="005A42A6"/>
    <w:rPr>
      <w:rFonts w:ascii="Tahoma" w:hAnsi="Tahoma" w:cs="Tahoma"/>
      <w:sz w:val="16"/>
      <w:szCs w:val="16"/>
    </w:rPr>
  </w:style>
  <w:style w:type="character" w:customStyle="1" w:styleId="BuborkszvegChar">
    <w:name w:val="Buborékszöveg Char"/>
    <w:basedOn w:val="Bekezdsalapbettpusa"/>
    <w:link w:val="Buborkszveg"/>
    <w:uiPriority w:val="99"/>
    <w:rsid w:val="005A42A6"/>
    <w:rPr>
      <w:rFonts w:ascii="Tahoma" w:hAnsi="Tahoma" w:cs="Tahoma"/>
      <w:sz w:val="16"/>
      <w:szCs w:val="16"/>
    </w:rPr>
  </w:style>
  <w:style w:type="character" w:customStyle="1" w:styleId="llbChar">
    <w:name w:val="Élőláb Char"/>
    <w:basedOn w:val="Bekezdsalapbettpusa"/>
    <w:link w:val="llb"/>
    <w:uiPriority w:val="99"/>
    <w:rsid w:val="00686A89"/>
    <w:rPr>
      <w:sz w:val="24"/>
      <w:szCs w:val="24"/>
    </w:rPr>
  </w:style>
  <w:style w:type="character" w:customStyle="1" w:styleId="Cmsor1Char">
    <w:name w:val="Címsor 1 Char"/>
    <w:basedOn w:val="Bekezdsalapbettpusa"/>
    <w:link w:val="Cmsor1"/>
    <w:uiPriority w:val="9"/>
    <w:rsid w:val="0063799E"/>
    <w:rPr>
      <w:b/>
      <w:bCs/>
      <w:sz w:val="24"/>
      <w:szCs w:val="24"/>
      <w:u w:val="single"/>
    </w:rPr>
  </w:style>
  <w:style w:type="character" w:styleId="Jegyzethivatkozs">
    <w:name w:val="annotation reference"/>
    <w:basedOn w:val="Bekezdsalapbettpusa"/>
    <w:uiPriority w:val="99"/>
    <w:unhideWhenUsed/>
    <w:rsid w:val="0063799E"/>
    <w:rPr>
      <w:sz w:val="16"/>
      <w:szCs w:val="16"/>
    </w:rPr>
  </w:style>
  <w:style w:type="paragraph" w:styleId="Jegyzetszveg">
    <w:name w:val="annotation text"/>
    <w:basedOn w:val="Norml"/>
    <w:link w:val="JegyzetszvegChar"/>
    <w:uiPriority w:val="99"/>
    <w:unhideWhenUsed/>
    <w:rsid w:val="0063799E"/>
    <w:pPr>
      <w:spacing w:after="160"/>
    </w:pPr>
    <w:rPr>
      <w:rFonts w:asciiTheme="minorHAnsi" w:eastAsiaTheme="minorHAnsi" w:hAnsiTheme="minorHAnsi" w:cstheme="minorBidi"/>
      <w:sz w:val="20"/>
      <w:szCs w:val="20"/>
      <w:lang w:eastAsia="en-US"/>
    </w:rPr>
  </w:style>
  <w:style w:type="character" w:customStyle="1" w:styleId="JegyzetszvegChar">
    <w:name w:val="Jegyzetszöveg Char"/>
    <w:basedOn w:val="Bekezdsalapbettpusa"/>
    <w:link w:val="Jegyzetszveg"/>
    <w:uiPriority w:val="99"/>
    <w:rsid w:val="0063799E"/>
    <w:rPr>
      <w:rFonts w:asciiTheme="minorHAnsi" w:eastAsiaTheme="minorHAnsi" w:hAnsiTheme="minorHAnsi" w:cstheme="minorBidi"/>
      <w:lang w:eastAsia="en-US"/>
    </w:rPr>
  </w:style>
  <w:style w:type="paragraph" w:styleId="Megjegyzstrgya">
    <w:name w:val="annotation subject"/>
    <w:basedOn w:val="Jegyzetszveg"/>
    <w:next w:val="Jegyzetszveg"/>
    <w:link w:val="MegjegyzstrgyaChar"/>
    <w:uiPriority w:val="99"/>
    <w:unhideWhenUsed/>
    <w:rsid w:val="0063799E"/>
    <w:rPr>
      <w:b/>
      <w:bCs/>
    </w:rPr>
  </w:style>
  <w:style w:type="character" w:customStyle="1" w:styleId="MegjegyzstrgyaChar">
    <w:name w:val="Megjegyzés tárgya Char"/>
    <w:basedOn w:val="JegyzetszvegChar"/>
    <w:link w:val="Megjegyzstrgya"/>
    <w:uiPriority w:val="99"/>
    <w:rsid w:val="0063799E"/>
    <w:rPr>
      <w:rFonts w:asciiTheme="minorHAnsi" w:eastAsiaTheme="minorHAnsi" w:hAnsiTheme="minorHAnsi" w:cstheme="minorBidi"/>
      <w:b/>
      <w:bCs/>
      <w:lang w:eastAsia="en-US"/>
    </w:rPr>
  </w:style>
  <w:style w:type="character" w:styleId="Hiperhivatkozs">
    <w:name w:val="Hyperlink"/>
    <w:basedOn w:val="Bekezdsalapbettpusa"/>
    <w:uiPriority w:val="99"/>
    <w:unhideWhenUsed/>
    <w:rsid w:val="0063799E"/>
    <w:rPr>
      <w:color w:val="0000FF"/>
      <w:u w:val="single"/>
    </w:rPr>
  </w:style>
  <w:style w:type="character" w:customStyle="1" w:styleId="lfejChar">
    <w:name w:val="Élőfej Char"/>
    <w:basedOn w:val="Bekezdsalapbettpusa"/>
    <w:link w:val="lfej"/>
    <w:uiPriority w:val="99"/>
    <w:rsid w:val="0063799E"/>
    <w:rPr>
      <w:sz w:val="24"/>
      <w:szCs w:val="24"/>
    </w:rPr>
  </w:style>
  <w:style w:type="table" w:styleId="Rcsostblzat">
    <w:name w:val="Table Grid"/>
    <w:basedOn w:val="Normltblzat"/>
    <w:uiPriority w:val="39"/>
    <w:rsid w:val="0063799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bjegyzetszveg">
    <w:name w:val="footnote text"/>
    <w:basedOn w:val="Norml"/>
    <w:link w:val="LbjegyzetszvegChar"/>
    <w:uiPriority w:val="99"/>
    <w:unhideWhenUsed/>
    <w:rsid w:val="0063799E"/>
    <w:rPr>
      <w:rFonts w:asciiTheme="minorHAnsi" w:eastAsiaTheme="minorHAnsi" w:hAnsiTheme="minorHAnsi" w:cstheme="minorBidi"/>
      <w:sz w:val="20"/>
      <w:szCs w:val="20"/>
      <w:lang w:eastAsia="en-US"/>
    </w:rPr>
  </w:style>
  <w:style w:type="character" w:customStyle="1" w:styleId="LbjegyzetszvegChar">
    <w:name w:val="Lábjegyzetszöveg Char"/>
    <w:basedOn w:val="Bekezdsalapbettpusa"/>
    <w:link w:val="Lbjegyzetszveg"/>
    <w:uiPriority w:val="99"/>
    <w:rsid w:val="0063799E"/>
    <w:rPr>
      <w:rFonts w:asciiTheme="minorHAnsi" w:eastAsiaTheme="minorHAnsi" w:hAnsiTheme="minorHAnsi" w:cstheme="minorBidi"/>
      <w:lang w:eastAsia="en-US"/>
    </w:rPr>
  </w:style>
  <w:style w:type="character" w:styleId="Lbjegyzet-hivatkozs">
    <w:name w:val="footnote reference"/>
    <w:basedOn w:val="Bekezdsalapbettpusa"/>
    <w:uiPriority w:val="99"/>
    <w:unhideWhenUsed/>
    <w:rsid w:val="0063799E"/>
    <w:rPr>
      <w:vertAlign w:val="superscript"/>
    </w:rPr>
  </w:style>
  <w:style w:type="paragraph" w:styleId="Nincstrkz">
    <w:name w:val="No Spacing"/>
    <w:uiPriority w:val="1"/>
    <w:qFormat/>
    <w:rsid w:val="000377C9"/>
    <w:rPr>
      <w:rFonts w:asciiTheme="minorHAnsi" w:eastAsiaTheme="minorHAnsi" w:hAnsiTheme="minorHAnsi" w:cstheme="minorBidi"/>
      <w:sz w:val="22"/>
      <w:szCs w:val="22"/>
      <w:lang w:eastAsia="en-US"/>
    </w:rPr>
  </w:style>
  <w:style w:type="character" w:customStyle="1" w:styleId="textexposedshow">
    <w:name w:val="text_exposed_show"/>
    <w:basedOn w:val="Bekezdsalapbettpusa"/>
    <w:rsid w:val="00BE776A"/>
  </w:style>
  <w:style w:type="table" w:customStyle="1" w:styleId="Rcsostblzat1">
    <w:name w:val="Rácsos táblázat1"/>
    <w:basedOn w:val="Normltblzat"/>
    <w:next w:val="Rcsostblzat"/>
    <w:uiPriority w:val="39"/>
    <w:rsid w:val="00D64C1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39"/>
    <w:rsid w:val="00A721C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005313">
      <w:bodyDiv w:val="1"/>
      <w:marLeft w:val="0"/>
      <w:marRight w:val="0"/>
      <w:marTop w:val="0"/>
      <w:marBottom w:val="0"/>
      <w:divBdr>
        <w:top w:val="none" w:sz="0" w:space="0" w:color="auto"/>
        <w:left w:val="none" w:sz="0" w:space="0" w:color="auto"/>
        <w:bottom w:val="none" w:sz="0" w:space="0" w:color="auto"/>
        <w:right w:val="none" w:sz="0" w:space="0" w:color="auto"/>
      </w:divBdr>
    </w:div>
    <w:div w:id="306014417">
      <w:bodyDiv w:val="1"/>
      <w:marLeft w:val="0"/>
      <w:marRight w:val="0"/>
      <w:marTop w:val="0"/>
      <w:marBottom w:val="0"/>
      <w:divBdr>
        <w:top w:val="none" w:sz="0" w:space="0" w:color="auto"/>
        <w:left w:val="none" w:sz="0" w:space="0" w:color="auto"/>
        <w:bottom w:val="none" w:sz="0" w:space="0" w:color="auto"/>
        <w:right w:val="none" w:sz="0" w:space="0" w:color="auto"/>
      </w:divBdr>
    </w:div>
    <w:div w:id="444810558">
      <w:bodyDiv w:val="1"/>
      <w:marLeft w:val="0"/>
      <w:marRight w:val="0"/>
      <w:marTop w:val="0"/>
      <w:marBottom w:val="0"/>
      <w:divBdr>
        <w:top w:val="none" w:sz="0" w:space="0" w:color="auto"/>
        <w:left w:val="none" w:sz="0" w:space="0" w:color="auto"/>
        <w:bottom w:val="none" w:sz="0" w:space="0" w:color="auto"/>
        <w:right w:val="none" w:sz="0" w:space="0" w:color="auto"/>
      </w:divBdr>
    </w:div>
    <w:div w:id="653682408">
      <w:bodyDiv w:val="1"/>
      <w:marLeft w:val="0"/>
      <w:marRight w:val="0"/>
      <w:marTop w:val="0"/>
      <w:marBottom w:val="0"/>
      <w:divBdr>
        <w:top w:val="none" w:sz="0" w:space="0" w:color="auto"/>
        <w:left w:val="none" w:sz="0" w:space="0" w:color="auto"/>
        <w:bottom w:val="none" w:sz="0" w:space="0" w:color="auto"/>
        <w:right w:val="none" w:sz="0" w:space="0" w:color="auto"/>
      </w:divBdr>
      <w:divsChild>
        <w:div w:id="1560165007">
          <w:marLeft w:val="0"/>
          <w:marRight w:val="0"/>
          <w:marTop w:val="0"/>
          <w:marBottom w:val="0"/>
          <w:divBdr>
            <w:top w:val="none" w:sz="0" w:space="0" w:color="auto"/>
            <w:left w:val="none" w:sz="0" w:space="0" w:color="auto"/>
            <w:bottom w:val="none" w:sz="0" w:space="0" w:color="auto"/>
            <w:right w:val="none" w:sz="0" w:space="0" w:color="auto"/>
          </w:divBdr>
          <w:divsChild>
            <w:div w:id="755128987">
              <w:marLeft w:val="0"/>
              <w:marRight w:val="0"/>
              <w:marTop w:val="0"/>
              <w:marBottom w:val="0"/>
              <w:divBdr>
                <w:top w:val="none" w:sz="0" w:space="0" w:color="auto"/>
                <w:left w:val="none" w:sz="0" w:space="0" w:color="auto"/>
                <w:bottom w:val="none" w:sz="0" w:space="0" w:color="auto"/>
                <w:right w:val="none" w:sz="0" w:space="0" w:color="auto"/>
              </w:divBdr>
            </w:div>
            <w:div w:id="340667426">
              <w:marLeft w:val="0"/>
              <w:marRight w:val="0"/>
              <w:marTop w:val="0"/>
              <w:marBottom w:val="0"/>
              <w:divBdr>
                <w:top w:val="none" w:sz="0" w:space="0" w:color="auto"/>
                <w:left w:val="none" w:sz="0" w:space="0" w:color="auto"/>
                <w:bottom w:val="none" w:sz="0" w:space="0" w:color="auto"/>
                <w:right w:val="none" w:sz="0" w:space="0" w:color="auto"/>
              </w:divBdr>
            </w:div>
            <w:div w:id="792748760">
              <w:marLeft w:val="0"/>
              <w:marRight w:val="0"/>
              <w:marTop w:val="0"/>
              <w:marBottom w:val="0"/>
              <w:divBdr>
                <w:top w:val="none" w:sz="0" w:space="0" w:color="auto"/>
                <w:left w:val="none" w:sz="0" w:space="0" w:color="auto"/>
                <w:bottom w:val="none" w:sz="0" w:space="0" w:color="auto"/>
                <w:right w:val="none" w:sz="0" w:space="0" w:color="auto"/>
              </w:divBdr>
            </w:div>
            <w:div w:id="309791703">
              <w:marLeft w:val="0"/>
              <w:marRight w:val="0"/>
              <w:marTop w:val="0"/>
              <w:marBottom w:val="0"/>
              <w:divBdr>
                <w:top w:val="none" w:sz="0" w:space="0" w:color="auto"/>
                <w:left w:val="none" w:sz="0" w:space="0" w:color="auto"/>
                <w:bottom w:val="none" w:sz="0" w:space="0" w:color="auto"/>
                <w:right w:val="none" w:sz="0" w:space="0" w:color="auto"/>
              </w:divBdr>
            </w:div>
            <w:div w:id="1356812889">
              <w:marLeft w:val="0"/>
              <w:marRight w:val="0"/>
              <w:marTop w:val="0"/>
              <w:marBottom w:val="0"/>
              <w:divBdr>
                <w:top w:val="none" w:sz="0" w:space="0" w:color="auto"/>
                <w:left w:val="none" w:sz="0" w:space="0" w:color="auto"/>
                <w:bottom w:val="none" w:sz="0" w:space="0" w:color="auto"/>
                <w:right w:val="none" w:sz="0" w:space="0" w:color="auto"/>
              </w:divBdr>
            </w:div>
            <w:div w:id="1400401239">
              <w:marLeft w:val="0"/>
              <w:marRight w:val="0"/>
              <w:marTop w:val="0"/>
              <w:marBottom w:val="0"/>
              <w:divBdr>
                <w:top w:val="none" w:sz="0" w:space="0" w:color="auto"/>
                <w:left w:val="none" w:sz="0" w:space="0" w:color="auto"/>
                <w:bottom w:val="none" w:sz="0" w:space="0" w:color="auto"/>
                <w:right w:val="none" w:sz="0" w:space="0" w:color="auto"/>
              </w:divBdr>
            </w:div>
            <w:div w:id="1423643586">
              <w:marLeft w:val="0"/>
              <w:marRight w:val="0"/>
              <w:marTop w:val="0"/>
              <w:marBottom w:val="0"/>
              <w:divBdr>
                <w:top w:val="none" w:sz="0" w:space="0" w:color="auto"/>
                <w:left w:val="none" w:sz="0" w:space="0" w:color="auto"/>
                <w:bottom w:val="none" w:sz="0" w:space="0" w:color="auto"/>
                <w:right w:val="none" w:sz="0" w:space="0" w:color="auto"/>
              </w:divBdr>
            </w:div>
            <w:div w:id="164436982">
              <w:marLeft w:val="0"/>
              <w:marRight w:val="0"/>
              <w:marTop w:val="0"/>
              <w:marBottom w:val="0"/>
              <w:divBdr>
                <w:top w:val="none" w:sz="0" w:space="0" w:color="auto"/>
                <w:left w:val="none" w:sz="0" w:space="0" w:color="auto"/>
                <w:bottom w:val="none" w:sz="0" w:space="0" w:color="auto"/>
                <w:right w:val="none" w:sz="0" w:space="0" w:color="auto"/>
              </w:divBdr>
            </w:div>
            <w:div w:id="1305231619">
              <w:marLeft w:val="0"/>
              <w:marRight w:val="0"/>
              <w:marTop w:val="0"/>
              <w:marBottom w:val="0"/>
              <w:divBdr>
                <w:top w:val="none" w:sz="0" w:space="0" w:color="auto"/>
                <w:left w:val="none" w:sz="0" w:space="0" w:color="auto"/>
                <w:bottom w:val="none" w:sz="0" w:space="0" w:color="auto"/>
                <w:right w:val="none" w:sz="0" w:space="0" w:color="auto"/>
              </w:divBdr>
            </w:div>
            <w:div w:id="549653107">
              <w:marLeft w:val="0"/>
              <w:marRight w:val="0"/>
              <w:marTop w:val="0"/>
              <w:marBottom w:val="0"/>
              <w:divBdr>
                <w:top w:val="none" w:sz="0" w:space="0" w:color="auto"/>
                <w:left w:val="none" w:sz="0" w:space="0" w:color="auto"/>
                <w:bottom w:val="none" w:sz="0" w:space="0" w:color="auto"/>
                <w:right w:val="none" w:sz="0" w:space="0" w:color="auto"/>
              </w:divBdr>
            </w:div>
            <w:div w:id="1507477178">
              <w:marLeft w:val="0"/>
              <w:marRight w:val="0"/>
              <w:marTop w:val="0"/>
              <w:marBottom w:val="0"/>
              <w:divBdr>
                <w:top w:val="none" w:sz="0" w:space="0" w:color="auto"/>
                <w:left w:val="none" w:sz="0" w:space="0" w:color="auto"/>
                <w:bottom w:val="none" w:sz="0" w:space="0" w:color="auto"/>
                <w:right w:val="none" w:sz="0" w:space="0" w:color="auto"/>
              </w:divBdr>
            </w:div>
            <w:div w:id="1867450416">
              <w:marLeft w:val="0"/>
              <w:marRight w:val="0"/>
              <w:marTop w:val="0"/>
              <w:marBottom w:val="0"/>
              <w:divBdr>
                <w:top w:val="none" w:sz="0" w:space="0" w:color="auto"/>
                <w:left w:val="none" w:sz="0" w:space="0" w:color="auto"/>
                <w:bottom w:val="none" w:sz="0" w:space="0" w:color="auto"/>
                <w:right w:val="none" w:sz="0" w:space="0" w:color="auto"/>
              </w:divBdr>
            </w:div>
            <w:div w:id="751776831">
              <w:marLeft w:val="0"/>
              <w:marRight w:val="0"/>
              <w:marTop w:val="0"/>
              <w:marBottom w:val="0"/>
              <w:divBdr>
                <w:top w:val="none" w:sz="0" w:space="0" w:color="auto"/>
                <w:left w:val="none" w:sz="0" w:space="0" w:color="auto"/>
                <w:bottom w:val="none" w:sz="0" w:space="0" w:color="auto"/>
                <w:right w:val="none" w:sz="0" w:space="0" w:color="auto"/>
              </w:divBdr>
            </w:div>
            <w:div w:id="1614165357">
              <w:marLeft w:val="0"/>
              <w:marRight w:val="0"/>
              <w:marTop w:val="0"/>
              <w:marBottom w:val="0"/>
              <w:divBdr>
                <w:top w:val="none" w:sz="0" w:space="0" w:color="auto"/>
                <w:left w:val="none" w:sz="0" w:space="0" w:color="auto"/>
                <w:bottom w:val="none" w:sz="0" w:space="0" w:color="auto"/>
                <w:right w:val="none" w:sz="0" w:space="0" w:color="auto"/>
              </w:divBdr>
            </w:div>
            <w:div w:id="1094325374">
              <w:marLeft w:val="0"/>
              <w:marRight w:val="0"/>
              <w:marTop w:val="0"/>
              <w:marBottom w:val="0"/>
              <w:divBdr>
                <w:top w:val="none" w:sz="0" w:space="0" w:color="auto"/>
                <w:left w:val="none" w:sz="0" w:space="0" w:color="auto"/>
                <w:bottom w:val="none" w:sz="0" w:space="0" w:color="auto"/>
                <w:right w:val="none" w:sz="0" w:space="0" w:color="auto"/>
              </w:divBdr>
            </w:div>
            <w:div w:id="857282060">
              <w:marLeft w:val="0"/>
              <w:marRight w:val="0"/>
              <w:marTop w:val="0"/>
              <w:marBottom w:val="0"/>
              <w:divBdr>
                <w:top w:val="none" w:sz="0" w:space="0" w:color="auto"/>
                <w:left w:val="none" w:sz="0" w:space="0" w:color="auto"/>
                <w:bottom w:val="none" w:sz="0" w:space="0" w:color="auto"/>
                <w:right w:val="none" w:sz="0" w:space="0" w:color="auto"/>
              </w:divBdr>
            </w:div>
            <w:div w:id="1302226656">
              <w:marLeft w:val="0"/>
              <w:marRight w:val="0"/>
              <w:marTop w:val="0"/>
              <w:marBottom w:val="0"/>
              <w:divBdr>
                <w:top w:val="none" w:sz="0" w:space="0" w:color="auto"/>
                <w:left w:val="none" w:sz="0" w:space="0" w:color="auto"/>
                <w:bottom w:val="none" w:sz="0" w:space="0" w:color="auto"/>
                <w:right w:val="none" w:sz="0" w:space="0" w:color="auto"/>
              </w:divBdr>
            </w:div>
            <w:div w:id="1441293906">
              <w:marLeft w:val="0"/>
              <w:marRight w:val="0"/>
              <w:marTop w:val="0"/>
              <w:marBottom w:val="0"/>
              <w:divBdr>
                <w:top w:val="none" w:sz="0" w:space="0" w:color="auto"/>
                <w:left w:val="none" w:sz="0" w:space="0" w:color="auto"/>
                <w:bottom w:val="none" w:sz="0" w:space="0" w:color="auto"/>
                <w:right w:val="none" w:sz="0" w:space="0" w:color="auto"/>
              </w:divBdr>
            </w:div>
            <w:div w:id="1943801650">
              <w:marLeft w:val="0"/>
              <w:marRight w:val="0"/>
              <w:marTop w:val="0"/>
              <w:marBottom w:val="0"/>
              <w:divBdr>
                <w:top w:val="none" w:sz="0" w:space="0" w:color="auto"/>
                <w:left w:val="none" w:sz="0" w:space="0" w:color="auto"/>
                <w:bottom w:val="none" w:sz="0" w:space="0" w:color="auto"/>
                <w:right w:val="none" w:sz="0" w:space="0" w:color="auto"/>
              </w:divBdr>
            </w:div>
            <w:div w:id="194317830">
              <w:marLeft w:val="0"/>
              <w:marRight w:val="0"/>
              <w:marTop w:val="0"/>
              <w:marBottom w:val="0"/>
              <w:divBdr>
                <w:top w:val="none" w:sz="0" w:space="0" w:color="auto"/>
                <w:left w:val="none" w:sz="0" w:space="0" w:color="auto"/>
                <w:bottom w:val="none" w:sz="0" w:space="0" w:color="auto"/>
                <w:right w:val="none" w:sz="0" w:space="0" w:color="auto"/>
              </w:divBdr>
            </w:div>
            <w:div w:id="255553632">
              <w:marLeft w:val="0"/>
              <w:marRight w:val="0"/>
              <w:marTop w:val="0"/>
              <w:marBottom w:val="0"/>
              <w:divBdr>
                <w:top w:val="none" w:sz="0" w:space="0" w:color="auto"/>
                <w:left w:val="none" w:sz="0" w:space="0" w:color="auto"/>
                <w:bottom w:val="none" w:sz="0" w:space="0" w:color="auto"/>
                <w:right w:val="none" w:sz="0" w:space="0" w:color="auto"/>
              </w:divBdr>
            </w:div>
            <w:div w:id="1228221338">
              <w:marLeft w:val="0"/>
              <w:marRight w:val="0"/>
              <w:marTop w:val="0"/>
              <w:marBottom w:val="0"/>
              <w:divBdr>
                <w:top w:val="none" w:sz="0" w:space="0" w:color="auto"/>
                <w:left w:val="none" w:sz="0" w:space="0" w:color="auto"/>
                <w:bottom w:val="none" w:sz="0" w:space="0" w:color="auto"/>
                <w:right w:val="none" w:sz="0" w:space="0" w:color="auto"/>
              </w:divBdr>
            </w:div>
            <w:div w:id="1037466068">
              <w:marLeft w:val="0"/>
              <w:marRight w:val="0"/>
              <w:marTop w:val="0"/>
              <w:marBottom w:val="0"/>
              <w:divBdr>
                <w:top w:val="none" w:sz="0" w:space="0" w:color="auto"/>
                <w:left w:val="none" w:sz="0" w:space="0" w:color="auto"/>
                <w:bottom w:val="none" w:sz="0" w:space="0" w:color="auto"/>
                <w:right w:val="none" w:sz="0" w:space="0" w:color="auto"/>
              </w:divBdr>
            </w:div>
            <w:div w:id="1465269731">
              <w:marLeft w:val="0"/>
              <w:marRight w:val="0"/>
              <w:marTop w:val="0"/>
              <w:marBottom w:val="0"/>
              <w:divBdr>
                <w:top w:val="none" w:sz="0" w:space="0" w:color="auto"/>
                <w:left w:val="none" w:sz="0" w:space="0" w:color="auto"/>
                <w:bottom w:val="none" w:sz="0" w:space="0" w:color="auto"/>
                <w:right w:val="none" w:sz="0" w:space="0" w:color="auto"/>
              </w:divBdr>
            </w:div>
            <w:div w:id="919408554">
              <w:marLeft w:val="0"/>
              <w:marRight w:val="0"/>
              <w:marTop w:val="0"/>
              <w:marBottom w:val="0"/>
              <w:divBdr>
                <w:top w:val="none" w:sz="0" w:space="0" w:color="auto"/>
                <w:left w:val="none" w:sz="0" w:space="0" w:color="auto"/>
                <w:bottom w:val="none" w:sz="0" w:space="0" w:color="auto"/>
                <w:right w:val="none" w:sz="0" w:space="0" w:color="auto"/>
              </w:divBdr>
            </w:div>
            <w:div w:id="2130779431">
              <w:marLeft w:val="0"/>
              <w:marRight w:val="0"/>
              <w:marTop w:val="0"/>
              <w:marBottom w:val="0"/>
              <w:divBdr>
                <w:top w:val="none" w:sz="0" w:space="0" w:color="auto"/>
                <w:left w:val="none" w:sz="0" w:space="0" w:color="auto"/>
                <w:bottom w:val="none" w:sz="0" w:space="0" w:color="auto"/>
                <w:right w:val="none" w:sz="0" w:space="0" w:color="auto"/>
              </w:divBdr>
            </w:div>
            <w:div w:id="1651909823">
              <w:marLeft w:val="0"/>
              <w:marRight w:val="0"/>
              <w:marTop w:val="0"/>
              <w:marBottom w:val="0"/>
              <w:divBdr>
                <w:top w:val="none" w:sz="0" w:space="0" w:color="auto"/>
                <w:left w:val="none" w:sz="0" w:space="0" w:color="auto"/>
                <w:bottom w:val="none" w:sz="0" w:space="0" w:color="auto"/>
                <w:right w:val="none" w:sz="0" w:space="0" w:color="auto"/>
              </w:divBdr>
            </w:div>
            <w:div w:id="935793674">
              <w:marLeft w:val="0"/>
              <w:marRight w:val="0"/>
              <w:marTop w:val="0"/>
              <w:marBottom w:val="0"/>
              <w:divBdr>
                <w:top w:val="none" w:sz="0" w:space="0" w:color="auto"/>
                <w:left w:val="none" w:sz="0" w:space="0" w:color="auto"/>
                <w:bottom w:val="none" w:sz="0" w:space="0" w:color="auto"/>
                <w:right w:val="none" w:sz="0" w:space="0" w:color="auto"/>
              </w:divBdr>
            </w:div>
            <w:div w:id="119966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428344">
      <w:bodyDiv w:val="1"/>
      <w:marLeft w:val="0"/>
      <w:marRight w:val="0"/>
      <w:marTop w:val="0"/>
      <w:marBottom w:val="0"/>
      <w:divBdr>
        <w:top w:val="none" w:sz="0" w:space="0" w:color="auto"/>
        <w:left w:val="none" w:sz="0" w:space="0" w:color="auto"/>
        <w:bottom w:val="none" w:sz="0" w:space="0" w:color="auto"/>
        <w:right w:val="none" w:sz="0" w:space="0" w:color="auto"/>
      </w:divBdr>
    </w:div>
    <w:div w:id="881475277">
      <w:bodyDiv w:val="1"/>
      <w:marLeft w:val="0"/>
      <w:marRight w:val="0"/>
      <w:marTop w:val="0"/>
      <w:marBottom w:val="0"/>
      <w:divBdr>
        <w:top w:val="none" w:sz="0" w:space="0" w:color="auto"/>
        <w:left w:val="none" w:sz="0" w:space="0" w:color="auto"/>
        <w:bottom w:val="none" w:sz="0" w:space="0" w:color="auto"/>
        <w:right w:val="none" w:sz="0" w:space="0" w:color="auto"/>
      </w:divBdr>
    </w:div>
    <w:div w:id="999042169">
      <w:bodyDiv w:val="1"/>
      <w:marLeft w:val="0"/>
      <w:marRight w:val="0"/>
      <w:marTop w:val="0"/>
      <w:marBottom w:val="0"/>
      <w:divBdr>
        <w:top w:val="none" w:sz="0" w:space="0" w:color="auto"/>
        <w:left w:val="none" w:sz="0" w:space="0" w:color="auto"/>
        <w:bottom w:val="none" w:sz="0" w:space="0" w:color="auto"/>
        <w:right w:val="none" w:sz="0" w:space="0" w:color="auto"/>
      </w:divBdr>
    </w:div>
    <w:div w:id="1225146646">
      <w:bodyDiv w:val="1"/>
      <w:marLeft w:val="0"/>
      <w:marRight w:val="0"/>
      <w:marTop w:val="0"/>
      <w:marBottom w:val="0"/>
      <w:divBdr>
        <w:top w:val="none" w:sz="0" w:space="0" w:color="auto"/>
        <w:left w:val="none" w:sz="0" w:space="0" w:color="auto"/>
        <w:bottom w:val="none" w:sz="0" w:space="0" w:color="auto"/>
        <w:right w:val="none" w:sz="0" w:space="0" w:color="auto"/>
      </w:divBdr>
    </w:div>
    <w:div w:id="1913195204">
      <w:bodyDiv w:val="1"/>
      <w:marLeft w:val="0"/>
      <w:marRight w:val="0"/>
      <w:marTop w:val="0"/>
      <w:marBottom w:val="0"/>
      <w:divBdr>
        <w:top w:val="none" w:sz="0" w:space="0" w:color="auto"/>
        <w:left w:val="none" w:sz="0" w:space="0" w:color="auto"/>
        <w:bottom w:val="none" w:sz="0" w:space="0" w:color="auto"/>
        <w:right w:val="none" w:sz="0" w:space="0" w:color="auto"/>
      </w:divBdr>
    </w:div>
    <w:div w:id="2142645827">
      <w:bodyDiv w:val="1"/>
      <w:marLeft w:val="0"/>
      <w:marRight w:val="0"/>
      <w:marTop w:val="0"/>
      <w:marBottom w:val="0"/>
      <w:divBdr>
        <w:top w:val="none" w:sz="0" w:space="0" w:color="auto"/>
        <w:left w:val="none" w:sz="0" w:space="0" w:color="auto"/>
        <w:bottom w:val="none" w:sz="0" w:space="0" w:color="auto"/>
        <w:right w:val="none" w:sz="0" w:space="0" w:color="auto"/>
      </w:divBdr>
      <w:divsChild>
        <w:div w:id="1797799557">
          <w:marLeft w:val="0"/>
          <w:marRight w:val="0"/>
          <w:marTop w:val="0"/>
          <w:marBottom w:val="0"/>
          <w:divBdr>
            <w:top w:val="none" w:sz="0" w:space="0" w:color="auto"/>
            <w:left w:val="none" w:sz="0" w:space="0" w:color="auto"/>
            <w:bottom w:val="none" w:sz="0" w:space="0" w:color="auto"/>
            <w:right w:val="none" w:sz="0" w:space="0" w:color="auto"/>
          </w:divBdr>
          <w:divsChild>
            <w:div w:id="1685206087">
              <w:marLeft w:val="0"/>
              <w:marRight w:val="0"/>
              <w:marTop w:val="0"/>
              <w:marBottom w:val="0"/>
              <w:divBdr>
                <w:top w:val="none" w:sz="0" w:space="0" w:color="auto"/>
                <w:left w:val="none" w:sz="0" w:space="0" w:color="auto"/>
                <w:bottom w:val="none" w:sz="0" w:space="0" w:color="auto"/>
                <w:right w:val="none" w:sz="0" w:space="0" w:color="auto"/>
              </w:divBdr>
            </w:div>
            <w:div w:id="700284331">
              <w:marLeft w:val="0"/>
              <w:marRight w:val="0"/>
              <w:marTop w:val="0"/>
              <w:marBottom w:val="0"/>
              <w:divBdr>
                <w:top w:val="none" w:sz="0" w:space="0" w:color="auto"/>
                <w:left w:val="none" w:sz="0" w:space="0" w:color="auto"/>
                <w:bottom w:val="none" w:sz="0" w:space="0" w:color="auto"/>
                <w:right w:val="none" w:sz="0" w:space="0" w:color="auto"/>
              </w:divBdr>
            </w:div>
            <w:div w:id="1201089849">
              <w:marLeft w:val="0"/>
              <w:marRight w:val="0"/>
              <w:marTop w:val="0"/>
              <w:marBottom w:val="0"/>
              <w:divBdr>
                <w:top w:val="none" w:sz="0" w:space="0" w:color="auto"/>
                <w:left w:val="none" w:sz="0" w:space="0" w:color="auto"/>
                <w:bottom w:val="none" w:sz="0" w:space="0" w:color="auto"/>
                <w:right w:val="none" w:sz="0" w:space="0" w:color="auto"/>
              </w:divBdr>
            </w:div>
            <w:div w:id="1910651906">
              <w:marLeft w:val="0"/>
              <w:marRight w:val="0"/>
              <w:marTop w:val="0"/>
              <w:marBottom w:val="0"/>
              <w:divBdr>
                <w:top w:val="none" w:sz="0" w:space="0" w:color="auto"/>
                <w:left w:val="none" w:sz="0" w:space="0" w:color="auto"/>
                <w:bottom w:val="none" w:sz="0" w:space="0" w:color="auto"/>
                <w:right w:val="none" w:sz="0" w:space="0" w:color="auto"/>
              </w:divBdr>
            </w:div>
            <w:div w:id="994381887">
              <w:marLeft w:val="0"/>
              <w:marRight w:val="0"/>
              <w:marTop w:val="0"/>
              <w:marBottom w:val="0"/>
              <w:divBdr>
                <w:top w:val="none" w:sz="0" w:space="0" w:color="auto"/>
                <w:left w:val="none" w:sz="0" w:space="0" w:color="auto"/>
                <w:bottom w:val="none" w:sz="0" w:space="0" w:color="auto"/>
                <w:right w:val="none" w:sz="0" w:space="0" w:color="auto"/>
              </w:divBdr>
            </w:div>
            <w:div w:id="1403064743">
              <w:marLeft w:val="0"/>
              <w:marRight w:val="0"/>
              <w:marTop w:val="0"/>
              <w:marBottom w:val="0"/>
              <w:divBdr>
                <w:top w:val="none" w:sz="0" w:space="0" w:color="auto"/>
                <w:left w:val="none" w:sz="0" w:space="0" w:color="auto"/>
                <w:bottom w:val="none" w:sz="0" w:space="0" w:color="auto"/>
                <w:right w:val="none" w:sz="0" w:space="0" w:color="auto"/>
              </w:divBdr>
            </w:div>
            <w:div w:id="796337756">
              <w:marLeft w:val="0"/>
              <w:marRight w:val="0"/>
              <w:marTop w:val="0"/>
              <w:marBottom w:val="0"/>
              <w:divBdr>
                <w:top w:val="none" w:sz="0" w:space="0" w:color="auto"/>
                <w:left w:val="none" w:sz="0" w:space="0" w:color="auto"/>
                <w:bottom w:val="none" w:sz="0" w:space="0" w:color="auto"/>
                <w:right w:val="none" w:sz="0" w:space="0" w:color="auto"/>
              </w:divBdr>
            </w:div>
            <w:div w:id="829489448">
              <w:marLeft w:val="0"/>
              <w:marRight w:val="0"/>
              <w:marTop w:val="0"/>
              <w:marBottom w:val="0"/>
              <w:divBdr>
                <w:top w:val="none" w:sz="0" w:space="0" w:color="auto"/>
                <w:left w:val="none" w:sz="0" w:space="0" w:color="auto"/>
                <w:bottom w:val="none" w:sz="0" w:space="0" w:color="auto"/>
                <w:right w:val="none" w:sz="0" w:space="0" w:color="auto"/>
              </w:divBdr>
            </w:div>
            <w:div w:id="1592738123">
              <w:marLeft w:val="0"/>
              <w:marRight w:val="0"/>
              <w:marTop w:val="0"/>
              <w:marBottom w:val="0"/>
              <w:divBdr>
                <w:top w:val="none" w:sz="0" w:space="0" w:color="auto"/>
                <w:left w:val="none" w:sz="0" w:space="0" w:color="auto"/>
                <w:bottom w:val="none" w:sz="0" w:space="0" w:color="auto"/>
                <w:right w:val="none" w:sz="0" w:space="0" w:color="auto"/>
              </w:divBdr>
            </w:div>
            <w:div w:id="81146641">
              <w:marLeft w:val="0"/>
              <w:marRight w:val="0"/>
              <w:marTop w:val="0"/>
              <w:marBottom w:val="0"/>
              <w:divBdr>
                <w:top w:val="none" w:sz="0" w:space="0" w:color="auto"/>
                <w:left w:val="none" w:sz="0" w:space="0" w:color="auto"/>
                <w:bottom w:val="none" w:sz="0" w:space="0" w:color="auto"/>
                <w:right w:val="none" w:sz="0" w:space="0" w:color="auto"/>
              </w:divBdr>
            </w:div>
            <w:div w:id="876159537">
              <w:marLeft w:val="0"/>
              <w:marRight w:val="0"/>
              <w:marTop w:val="0"/>
              <w:marBottom w:val="0"/>
              <w:divBdr>
                <w:top w:val="none" w:sz="0" w:space="0" w:color="auto"/>
                <w:left w:val="none" w:sz="0" w:space="0" w:color="auto"/>
                <w:bottom w:val="none" w:sz="0" w:space="0" w:color="auto"/>
                <w:right w:val="none" w:sz="0" w:space="0" w:color="auto"/>
              </w:divBdr>
            </w:div>
            <w:div w:id="1441028831">
              <w:marLeft w:val="0"/>
              <w:marRight w:val="0"/>
              <w:marTop w:val="0"/>
              <w:marBottom w:val="0"/>
              <w:divBdr>
                <w:top w:val="none" w:sz="0" w:space="0" w:color="auto"/>
                <w:left w:val="none" w:sz="0" w:space="0" w:color="auto"/>
                <w:bottom w:val="none" w:sz="0" w:space="0" w:color="auto"/>
                <w:right w:val="none" w:sz="0" w:space="0" w:color="auto"/>
              </w:divBdr>
            </w:div>
            <w:div w:id="1066343685">
              <w:marLeft w:val="0"/>
              <w:marRight w:val="0"/>
              <w:marTop w:val="0"/>
              <w:marBottom w:val="0"/>
              <w:divBdr>
                <w:top w:val="none" w:sz="0" w:space="0" w:color="auto"/>
                <w:left w:val="none" w:sz="0" w:space="0" w:color="auto"/>
                <w:bottom w:val="none" w:sz="0" w:space="0" w:color="auto"/>
                <w:right w:val="none" w:sz="0" w:space="0" w:color="auto"/>
              </w:divBdr>
            </w:div>
            <w:div w:id="1577279170">
              <w:marLeft w:val="0"/>
              <w:marRight w:val="0"/>
              <w:marTop w:val="0"/>
              <w:marBottom w:val="0"/>
              <w:divBdr>
                <w:top w:val="none" w:sz="0" w:space="0" w:color="auto"/>
                <w:left w:val="none" w:sz="0" w:space="0" w:color="auto"/>
                <w:bottom w:val="none" w:sz="0" w:space="0" w:color="auto"/>
                <w:right w:val="none" w:sz="0" w:space="0" w:color="auto"/>
              </w:divBdr>
            </w:div>
            <w:div w:id="1618483712">
              <w:marLeft w:val="0"/>
              <w:marRight w:val="0"/>
              <w:marTop w:val="0"/>
              <w:marBottom w:val="0"/>
              <w:divBdr>
                <w:top w:val="none" w:sz="0" w:space="0" w:color="auto"/>
                <w:left w:val="none" w:sz="0" w:space="0" w:color="auto"/>
                <w:bottom w:val="none" w:sz="0" w:space="0" w:color="auto"/>
                <w:right w:val="none" w:sz="0" w:space="0" w:color="auto"/>
              </w:divBdr>
            </w:div>
            <w:div w:id="170461353">
              <w:marLeft w:val="0"/>
              <w:marRight w:val="0"/>
              <w:marTop w:val="0"/>
              <w:marBottom w:val="0"/>
              <w:divBdr>
                <w:top w:val="none" w:sz="0" w:space="0" w:color="auto"/>
                <w:left w:val="none" w:sz="0" w:space="0" w:color="auto"/>
                <w:bottom w:val="none" w:sz="0" w:space="0" w:color="auto"/>
                <w:right w:val="none" w:sz="0" w:space="0" w:color="auto"/>
              </w:divBdr>
            </w:div>
            <w:div w:id="1439062523">
              <w:marLeft w:val="0"/>
              <w:marRight w:val="0"/>
              <w:marTop w:val="0"/>
              <w:marBottom w:val="0"/>
              <w:divBdr>
                <w:top w:val="none" w:sz="0" w:space="0" w:color="auto"/>
                <w:left w:val="none" w:sz="0" w:space="0" w:color="auto"/>
                <w:bottom w:val="none" w:sz="0" w:space="0" w:color="auto"/>
                <w:right w:val="none" w:sz="0" w:space="0" w:color="auto"/>
              </w:divBdr>
            </w:div>
            <w:div w:id="131605943">
              <w:marLeft w:val="0"/>
              <w:marRight w:val="0"/>
              <w:marTop w:val="0"/>
              <w:marBottom w:val="0"/>
              <w:divBdr>
                <w:top w:val="none" w:sz="0" w:space="0" w:color="auto"/>
                <w:left w:val="none" w:sz="0" w:space="0" w:color="auto"/>
                <w:bottom w:val="none" w:sz="0" w:space="0" w:color="auto"/>
                <w:right w:val="none" w:sz="0" w:space="0" w:color="auto"/>
              </w:divBdr>
            </w:div>
            <w:div w:id="1615332928">
              <w:marLeft w:val="0"/>
              <w:marRight w:val="0"/>
              <w:marTop w:val="0"/>
              <w:marBottom w:val="0"/>
              <w:divBdr>
                <w:top w:val="none" w:sz="0" w:space="0" w:color="auto"/>
                <w:left w:val="none" w:sz="0" w:space="0" w:color="auto"/>
                <w:bottom w:val="none" w:sz="0" w:space="0" w:color="auto"/>
                <w:right w:val="none" w:sz="0" w:space="0" w:color="auto"/>
              </w:divBdr>
            </w:div>
            <w:div w:id="1480734551">
              <w:marLeft w:val="0"/>
              <w:marRight w:val="0"/>
              <w:marTop w:val="0"/>
              <w:marBottom w:val="0"/>
              <w:divBdr>
                <w:top w:val="none" w:sz="0" w:space="0" w:color="auto"/>
                <w:left w:val="none" w:sz="0" w:space="0" w:color="auto"/>
                <w:bottom w:val="none" w:sz="0" w:space="0" w:color="auto"/>
                <w:right w:val="none" w:sz="0" w:space="0" w:color="auto"/>
              </w:divBdr>
            </w:div>
            <w:div w:id="800539868">
              <w:marLeft w:val="0"/>
              <w:marRight w:val="0"/>
              <w:marTop w:val="0"/>
              <w:marBottom w:val="0"/>
              <w:divBdr>
                <w:top w:val="none" w:sz="0" w:space="0" w:color="auto"/>
                <w:left w:val="none" w:sz="0" w:space="0" w:color="auto"/>
                <w:bottom w:val="none" w:sz="0" w:space="0" w:color="auto"/>
                <w:right w:val="none" w:sz="0" w:space="0" w:color="auto"/>
              </w:divBdr>
            </w:div>
            <w:div w:id="1040591103">
              <w:marLeft w:val="0"/>
              <w:marRight w:val="0"/>
              <w:marTop w:val="0"/>
              <w:marBottom w:val="0"/>
              <w:divBdr>
                <w:top w:val="none" w:sz="0" w:space="0" w:color="auto"/>
                <w:left w:val="none" w:sz="0" w:space="0" w:color="auto"/>
                <w:bottom w:val="none" w:sz="0" w:space="0" w:color="auto"/>
                <w:right w:val="none" w:sz="0" w:space="0" w:color="auto"/>
              </w:divBdr>
            </w:div>
            <w:div w:id="1327052488">
              <w:marLeft w:val="0"/>
              <w:marRight w:val="0"/>
              <w:marTop w:val="0"/>
              <w:marBottom w:val="0"/>
              <w:divBdr>
                <w:top w:val="none" w:sz="0" w:space="0" w:color="auto"/>
                <w:left w:val="none" w:sz="0" w:space="0" w:color="auto"/>
                <w:bottom w:val="none" w:sz="0" w:space="0" w:color="auto"/>
                <w:right w:val="none" w:sz="0" w:space="0" w:color="auto"/>
              </w:divBdr>
            </w:div>
            <w:div w:id="857935922">
              <w:marLeft w:val="0"/>
              <w:marRight w:val="0"/>
              <w:marTop w:val="0"/>
              <w:marBottom w:val="0"/>
              <w:divBdr>
                <w:top w:val="none" w:sz="0" w:space="0" w:color="auto"/>
                <w:left w:val="none" w:sz="0" w:space="0" w:color="auto"/>
                <w:bottom w:val="none" w:sz="0" w:space="0" w:color="auto"/>
                <w:right w:val="none" w:sz="0" w:space="0" w:color="auto"/>
              </w:divBdr>
            </w:div>
            <w:div w:id="1533301861">
              <w:marLeft w:val="0"/>
              <w:marRight w:val="0"/>
              <w:marTop w:val="0"/>
              <w:marBottom w:val="0"/>
              <w:divBdr>
                <w:top w:val="none" w:sz="0" w:space="0" w:color="auto"/>
                <w:left w:val="none" w:sz="0" w:space="0" w:color="auto"/>
                <w:bottom w:val="none" w:sz="0" w:space="0" w:color="auto"/>
                <w:right w:val="none" w:sz="0" w:space="0" w:color="auto"/>
              </w:divBdr>
            </w:div>
            <w:div w:id="1402174640">
              <w:marLeft w:val="0"/>
              <w:marRight w:val="0"/>
              <w:marTop w:val="0"/>
              <w:marBottom w:val="0"/>
              <w:divBdr>
                <w:top w:val="none" w:sz="0" w:space="0" w:color="auto"/>
                <w:left w:val="none" w:sz="0" w:space="0" w:color="auto"/>
                <w:bottom w:val="none" w:sz="0" w:space="0" w:color="auto"/>
                <w:right w:val="none" w:sz="0" w:space="0" w:color="auto"/>
              </w:divBdr>
            </w:div>
            <w:div w:id="448091620">
              <w:marLeft w:val="0"/>
              <w:marRight w:val="0"/>
              <w:marTop w:val="0"/>
              <w:marBottom w:val="0"/>
              <w:divBdr>
                <w:top w:val="none" w:sz="0" w:space="0" w:color="auto"/>
                <w:left w:val="none" w:sz="0" w:space="0" w:color="auto"/>
                <w:bottom w:val="none" w:sz="0" w:space="0" w:color="auto"/>
                <w:right w:val="none" w:sz="0" w:space="0" w:color="auto"/>
              </w:divBdr>
            </w:div>
            <w:div w:id="694498609">
              <w:marLeft w:val="0"/>
              <w:marRight w:val="0"/>
              <w:marTop w:val="0"/>
              <w:marBottom w:val="0"/>
              <w:divBdr>
                <w:top w:val="none" w:sz="0" w:space="0" w:color="auto"/>
                <w:left w:val="none" w:sz="0" w:space="0" w:color="auto"/>
                <w:bottom w:val="none" w:sz="0" w:space="0" w:color="auto"/>
                <w:right w:val="none" w:sz="0" w:space="0" w:color="auto"/>
              </w:divBdr>
            </w:div>
            <w:div w:id="784229778">
              <w:marLeft w:val="0"/>
              <w:marRight w:val="0"/>
              <w:marTop w:val="0"/>
              <w:marBottom w:val="0"/>
              <w:divBdr>
                <w:top w:val="none" w:sz="0" w:space="0" w:color="auto"/>
                <w:left w:val="none" w:sz="0" w:space="0" w:color="auto"/>
                <w:bottom w:val="none" w:sz="0" w:space="0" w:color="auto"/>
                <w:right w:val="none" w:sz="0" w:space="0" w:color="auto"/>
              </w:divBdr>
            </w:div>
            <w:div w:id="983393027">
              <w:marLeft w:val="0"/>
              <w:marRight w:val="0"/>
              <w:marTop w:val="0"/>
              <w:marBottom w:val="0"/>
              <w:divBdr>
                <w:top w:val="none" w:sz="0" w:space="0" w:color="auto"/>
                <w:left w:val="none" w:sz="0" w:space="0" w:color="auto"/>
                <w:bottom w:val="none" w:sz="0" w:space="0" w:color="auto"/>
                <w:right w:val="none" w:sz="0" w:space="0" w:color="auto"/>
              </w:divBdr>
            </w:div>
            <w:div w:id="234753501">
              <w:marLeft w:val="0"/>
              <w:marRight w:val="0"/>
              <w:marTop w:val="0"/>
              <w:marBottom w:val="0"/>
              <w:divBdr>
                <w:top w:val="none" w:sz="0" w:space="0" w:color="auto"/>
                <w:left w:val="none" w:sz="0" w:space="0" w:color="auto"/>
                <w:bottom w:val="none" w:sz="0" w:space="0" w:color="auto"/>
                <w:right w:val="none" w:sz="0" w:space="0" w:color="auto"/>
              </w:divBdr>
            </w:div>
            <w:div w:id="1605188000">
              <w:marLeft w:val="0"/>
              <w:marRight w:val="0"/>
              <w:marTop w:val="0"/>
              <w:marBottom w:val="0"/>
              <w:divBdr>
                <w:top w:val="none" w:sz="0" w:space="0" w:color="auto"/>
                <w:left w:val="none" w:sz="0" w:space="0" w:color="auto"/>
                <w:bottom w:val="none" w:sz="0" w:space="0" w:color="auto"/>
                <w:right w:val="none" w:sz="0" w:space="0" w:color="auto"/>
              </w:divBdr>
            </w:div>
            <w:div w:id="1382906211">
              <w:marLeft w:val="0"/>
              <w:marRight w:val="0"/>
              <w:marTop w:val="0"/>
              <w:marBottom w:val="0"/>
              <w:divBdr>
                <w:top w:val="none" w:sz="0" w:space="0" w:color="auto"/>
                <w:left w:val="none" w:sz="0" w:space="0" w:color="auto"/>
                <w:bottom w:val="none" w:sz="0" w:space="0" w:color="auto"/>
                <w:right w:val="none" w:sz="0" w:space="0" w:color="auto"/>
              </w:divBdr>
            </w:div>
            <w:div w:id="119495460">
              <w:marLeft w:val="0"/>
              <w:marRight w:val="0"/>
              <w:marTop w:val="0"/>
              <w:marBottom w:val="0"/>
              <w:divBdr>
                <w:top w:val="none" w:sz="0" w:space="0" w:color="auto"/>
                <w:left w:val="none" w:sz="0" w:space="0" w:color="auto"/>
                <w:bottom w:val="none" w:sz="0" w:space="0" w:color="auto"/>
                <w:right w:val="none" w:sz="0" w:space="0" w:color="auto"/>
              </w:divBdr>
            </w:div>
            <w:div w:id="392850434">
              <w:marLeft w:val="0"/>
              <w:marRight w:val="0"/>
              <w:marTop w:val="0"/>
              <w:marBottom w:val="0"/>
              <w:divBdr>
                <w:top w:val="none" w:sz="0" w:space="0" w:color="auto"/>
                <w:left w:val="none" w:sz="0" w:space="0" w:color="auto"/>
                <w:bottom w:val="none" w:sz="0" w:space="0" w:color="auto"/>
                <w:right w:val="none" w:sz="0" w:space="0" w:color="auto"/>
              </w:divBdr>
            </w:div>
            <w:div w:id="939216634">
              <w:marLeft w:val="0"/>
              <w:marRight w:val="0"/>
              <w:marTop w:val="0"/>
              <w:marBottom w:val="0"/>
              <w:divBdr>
                <w:top w:val="none" w:sz="0" w:space="0" w:color="auto"/>
                <w:left w:val="none" w:sz="0" w:space="0" w:color="auto"/>
                <w:bottom w:val="none" w:sz="0" w:space="0" w:color="auto"/>
                <w:right w:val="none" w:sz="0" w:space="0" w:color="auto"/>
              </w:divBdr>
            </w:div>
            <w:div w:id="167310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dlink-03200e\volume_1\csaladsegito\M&#225;t&#233;\Jelz&#337;rendszer\2019\2019-as%20&#233;v%20jelz&#233;sei_&#246;sszes&#237;t&#233;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b="1">
                <a:solidFill>
                  <a:sysClr val="windowText" lastClr="000000"/>
                </a:solidFill>
              </a:rPr>
              <a:t>Jelzések megoszlása - 2019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manualLayout>
          <c:layoutTarget val="inner"/>
          <c:xMode val="edge"/>
          <c:yMode val="edge"/>
          <c:x val="0.31936067366579179"/>
          <c:y val="0.19486111111111112"/>
          <c:w val="0.65130599300087488"/>
          <c:h val="0.72088764946048411"/>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Munka1!$B$8:$G$8</c:f>
              <c:strCache>
                <c:ptCount val="6"/>
                <c:pt idx="0">
                  <c:v>Óvodák</c:v>
                </c:pt>
                <c:pt idx="1">
                  <c:v>CsGyJKözpont</c:v>
                </c:pt>
                <c:pt idx="2">
                  <c:v>Iskolai-óvodai szoc. Segítő</c:v>
                </c:pt>
                <c:pt idx="3">
                  <c:v>Védőnői Szolgálat</c:v>
                </c:pt>
                <c:pt idx="4">
                  <c:v>Rendőrség</c:v>
                </c:pt>
                <c:pt idx="5">
                  <c:v>Iskolák</c:v>
                </c:pt>
              </c:strCache>
            </c:strRef>
          </c:cat>
          <c:val>
            <c:numRef>
              <c:f>Munka1!$B$9:$G$9</c:f>
              <c:numCache>
                <c:formatCode>General</c:formatCode>
                <c:ptCount val="6"/>
                <c:pt idx="0">
                  <c:v>1</c:v>
                </c:pt>
                <c:pt idx="1">
                  <c:v>2</c:v>
                </c:pt>
                <c:pt idx="2">
                  <c:v>5</c:v>
                </c:pt>
                <c:pt idx="3">
                  <c:v>17</c:v>
                </c:pt>
                <c:pt idx="4">
                  <c:v>18</c:v>
                </c:pt>
                <c:pt idx="5">
                  <c:v>22</c:v>
                </c:pt>
              </c:numCache>
            </c:numRef>
          </c:val>
          <c:extLst>
            <c:ext xmlns:c16="http://schemas.microsoft.com/office/drawing/2014/chart" uri="{C3380CC4-5D6E-409C-BE32-E72D297353CC}">
              <c16:uniqueId val="{00000000-B812-4656-A5B0-8A68A82F167F}"/>
            </c:ext>
          </c:extLst>
        </c:ser>
        <c:dLbls>
          <c:showLegendKey val="0"/>
          <c:showVal val="0"/>
          <c:showCatName val="0"/>
          <c:showSerName val="0"/>
          <c:showPercent val="0"/>
          <c:showBubbleSize val="0"/>
        </c:dLbls>
        <c:gapWidth val="182"/>
        <c:axId val="401923720"/>
        <c:axId val="401924112"/>
      </c:barChart>
      <c:catAx>
        <c:axId val="4019237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hu-HU"/>
          </a:p>
        </c:txPr>
        <c:crossAx val="401924112"/>
        <c:crosses val="autoZero"/>
        <c:auto val="1"/>
        <c:lblAlgn val="ctr"/>
        <c:lblOffset val="100"/>
        <c:noMultiLvlLbl val="0"/>
      </c:catAx>
      <c:valAx>
        <c:axId val="40192411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19237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3F6D48-8C60-401F-AAF2-43B1071C8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6732</Words>
  <Characters>46458</Characters>
  <Application>Microsoft Office Word</Application>
  <DocSecurity>0</DocSecurity>
  <Lines>387</Lines>
  <Paragraphs>106</Paragraphs>
  <ScaleCrop>false</ScaleCrop>
  <HeadingPairs>
    <vt:vector size="2" baseType="variant">
      <vt:variant>
        <vt:lpstr>Cím</vt:lpstr>
      </vt:variant>
      <vt:variant>
        <vt:i4>1</vt:i4>
      </vt:variant>
    </vt:vector>
  </HeadingPairs>
  <TitlesOfParts>
    <vt:vector size="1" baseType="lpstr">
      <vt:lpstr>A gyámhatóság feladatait a gyermekek védelméről  és a gyámügyi igazgatásról szóló 1997</vt:lpstr>
    </vt:vector>
  </TitlesOfParts>
  <Company>Polgármesteri Hiv. Kiskőrös</Company>
  <LinksUpToDate>false</LinksUpToDate>
  <CharactersWithSpaces>53084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gyámhatóság feladatait a gyermekek védelméről  és a gyámügyi igazgatásról szóló 1997</dc:title>
  <dc:creator>Polgármesteri Hiv. Kiskőrös</dc:creator>
  <cp:lastModifiedBy>Lucza Alexandra</cp:lastModifiedBy>
  <cp:revision>5</cp:revision>
  <cp:lastPrinted>2019-04-24T08:47:00Z</cp:lastPrinted>
  <dcterms:created xsi:type="dcterms:W3CDTF">2020-05-19T12:17:00Z</dcterms:created>
  <dcterms:modified xsi:type="dcterms:W3CDTF">2020-05-26T09:31:00Z</dcterms:modified>
</cp:coreProperties>
</file>