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D77FB2" w:rsidRPr="009E7474" w:rsidRDefault="00D77FB2" w:rsidP="00D77FB2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:rsidR="002D4CCE" w:rsidRPr="002D4CCE" w:rsidRDefault="002D4CCE" w:rsidP="002D4CCE">
      <w:pPr>
        <w:jc w:val="center"/>
        <w:rPr>
          <w:sz w:val="22"/>
          <w:szCs w:val="22"/>
        </w:rPr>
      </w:pP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  <w:r w:rsidRPr="002D4CCE">
        <w:rPr>
          <w:b/>
          <w:bCs/>
          <w:sz w:val="22"/>
          <w:szCs w:val="22"/>
        </w:rPr>
        <w:t>KISKŐRÖS VÁROS ÖNKORMÁNYZATA</w:t>
      </w: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  <w:r w:rsidRPr="002D4CCE">
        <w:rPr>
          <w:b/>
          <w:bCs/>
          <w:sz w:val="22"/>
          <w:szCs w:val="22"/>
        </w:rPr>
        <w:t>KÉPVISELŐ-TESTÜLETÉNEK</w:t>
      </w: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10</w:t>
      </w:r>
      <w:r w:rsidRPr="002D4CCE">
        <w:rPr>
          <w:b/>
          <w:bCs/>
          <w:sz w:val="22"/>
          <w:szCs w:val="22"/>
        </w:rPr>
        <w:t>/2017</w:t>
      </w:r>
      <w:r>
        <w:rPr>
          <w:b/>
          <w:bCs/>
          <w:sz w:val="22"/>
          <w:szCs w:val="22"/>
        </w:rPr>
        <w:t>.(V.25.</w:t>
      </w:r>
      <w:r w:rsidRPr="002D4CCE">
        <w:rPr>
          <w:b/>
          <w:bCs/>
          <w:sz w:val="22"/>
          <w:szCs w:val="22"/>
        </w:rPr>
        <w:t>) önkormányzati rendelete</w:t>
      </w: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  <w:r w:rsidRPr="002D4CCE">
        <w:rPr>
          <w:b/>
          <w:bCs/>
          <w:sz w:val="22"/>
          <w:szCs w:val="22"/>
        </w:rPr>
        <w:t>a szociális ellátásokról szóló</w:t>
      </w: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  <w:r w:rsidRPr="002D4CCE">
        <w:rPr>
          <w:b/>
          <w:bCs/>
          <w:sz w:val="22"/>
          <w:szCs w:val="22"/>
        </w:rPr>
        <w:t>7/2015. (II.26.) önkormányzati rendelet módosításáról</w:t>
      </w:r>
    </w:p>
    <w:p w:rsidR="002D4CCE" w:rsidRPr="002D4CCE" w:rsidRDefault="002D4CCE" w:rsidP="002D4CCE">
      <w:pPr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>Kiskőrös Város Önkormányzat Képviselő-testülete a szociális igazgatásról és szociális ellátásokról szóló 1993. évi III. törvény 10. § (1) bekezdésében, 25. § (3) bekezdés b) pontjában, 32. § (1) bekezdés b) pontjában és (3) bekezdésében, 45. § (1) bekezdésében, 92. § (1) bekezdésében és (2) bekezdés b) pontjában, 132. § (4) bekezdésében kapott felhatalmazás alapján, Magyarország helyi önkormányzatairól szóló 2011. évi CLXXXIX. törvény 13. § (1) bekezdés 8a. pontjában meghatározott feladatkörében eljárva a következőket rendeli el:</w:t>
      </w:r>
    </w:p>
    <w:p w:rsidR="002D4CCE" w:rsidRPr="002D4CCE" w:rsidRDefault="002D4CCE" w:rsidP="002D4CCE">
      <w:pPr>
        <w:rPr>
          <w:sz w:val="22"/>
          <w:szCs w:val="22"/>
        </w:rPr>
      </w:pP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  <w:r w:rsidRPr="002D4CCE">
        <w:rPr>
          <w:b/>
          <w:bCs/>
          <w:sz w:val="22"/>
          <w:szCs w:val="22"/>
        </w:rPr>
        <w:t>1.§</w:t>
      </w:r>
    </w:p>
    <w:p w:rsidR="002D4CCE" w:rsidRPr="002D4CCE" w:rsidRDefault="002D4CCE" w:rsidP="002D4CCE">
      <w:pPr>
        <w:jc w:val="center"/>
        <w:rPr>
          <w:b/>
          <w:bCs/>
          <w:sz w:val="22"/>
          <w:szCs w:val="22"/>
        </w:rPr>
      </w:pPr>
    </w:p>
    <w:p w:rsidR="002D4CCE" w:rsidRPr="002D4CCE" w:rsidRDefault="002D4CCE" w:rsidP="002D4CCE">
      <w:pPr>
        <w:rPr>
          <w:sz w:val="22"/>
          <w:szCs w:val="22"/>
        </w:rPr>
      </w:pPr>
      <w:r w:rsidRPr="002D4CCE">
        <w:rPr>
          <w:sz w:val="22"/>
          <w:szCs w:val="22"/>
        </w:rPr>
        <w:t>A szociális ellátásokról szóló 7/2015. (II.26.) önkormányzati rendelet (a továbbiakban: Szr.) 3. § b) pontja helyébe a következő rendelkezés lép: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>„b) Természetben nyújtott szociális ellátás:</w:t>
      </w:r>
    </w:p>
    <w:p w:rsidR="002D4CCE" w:rsidRPr="002D4CCE" w:rsidRDefault="002D4CCE" w:rsidP="002D4CCE">
      <w:pPr>
        <w:numPr>
          <w:ilvl w:val="0"/>
          <w:numId w:val="23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szociális célú tűzifa támogatás</w:t>
      </w:r>
    </w:p>
    <w:p w:rsidR="002D4CCE" w:rsidRPr="002D4CCE" w:rsidRDefault="002D4CCE" w:rsidP="002D4CCE">
      <w:pPr>
        <w:numPr>
          <w:ilvl w:val="0"/>
          <w:numId w:val="23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 xml:space="preserve"> köztemetés”</w:t>
      </w:r>
    </w:p>
    <w:p w:rsidR="002D4CCE" w:rsidRPr="002D4CCE" w:rsidRDefault="002D4CCE" w:rsidP="002D4CCE">
      <w:pPr>
        <w:ind w:left="709"/>
        <w:jc w:val="center"/>
        <w:rPr>
          <w:b/>
          <w:sz w:val="22"/>
          <w:szCs w:val="22"/>
        </w:rPr>
      </w:pPr>
      <w:r w:rsidRPr="002D4CCE">
        <w:rPr>
          <w:b/>
          <w:sz w:val="22"/>
          <w:szCs w:val="22"/>
        </w:rPr>
        <w:t>2.§</w:t>
      </w:r>
    </w:p>
    <w:p w:rsidR="002D4CCE" w:rsidRPr="002D4CCE" w:rsidRDefault="002D4CCE" w:rsidP="002D4CCE">
      <w:pPr>
        <w:ind w:left="709"/>
        <w:jc w:val="center"/>
        <w:rPr>
          <w:b/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>Az Szr. a következő 6/A. §-sal és az azt megelőző alcímmel egészül ki: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center"/>
        <w:rPr>
          <w:b/>
          <w:sz w:val="22"/>
          <w:szCs w:val="22"/>
        </w:rPr>
      </w:pPr>
      <w:r w:rsidRPr="002D4CCE">
        <w:rPr>
          <w:b/>
          <w:sz w:val="22"/>
          <w:szCs w:val="22"/>
        </w:rPr>
        <w:t>„Szociális célú tűzifa támogatás</w:t>
      </w:r>
    </w:p>
    <w:p w:rsidR="002D4CCE" w:rsidRPr="002D4CCE" w:rsidRDefault="002D4CCE" w:rsidP="002D4CCE">
      <w:pPr>
        <w:jc w:val="center"/>
        <w:rPr>
          <w:sz w:val="22"/>
          <w:szCs w:val="22"/>
        </w:rPr>
      </w:pPr>
      <w:r w:rsidRPr="002D4CCE">
        <w:rPr>
          <w:sz w:val="22"/>
          <w:szCs w:val="22"/>
        </w:rPr>
        <w:t>6/A. §</w:t>
      </w:r>
    </w:p>
    <w:p w:rsidR="002D4CCE" w:rsidRPr="002D4CCE" w:rsidRDefault="002D4CCE" w:rsidP="002D4CCE">
      <w:pPr>
        <w:jc w:val="center"/>
        <w:rPr>
          <w:sz w:val="22"/>
          <w:szCs w:val="22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Eseti jelleggel szociális tűzifa támogatásban lehet részesíteni kérelmére azt a személyt, akinek a családjában az egy főre jutó havi jövedelem nem haladja meg az öregségi nyugdíj mindenkori legkisebb összegének 130 %-át, egyedül élő esetén az öregségi nyugdíj mindenkori legkisebb összegének 200 %-át, és az általa életvitelszerűen lakott lakás fűtését fatüzelésre alkalmas tüzelőberendezéssel biztosítja.</w:t>
      </w:r>
    </w:p>
    <w:p w:rsidR="002D4CCE" w:rsidRPr="002D4CCE" w:rsidRDefault="002D4CCE" w:rsidP="002D4CCE">
      <w:pPr>
        <w:spacing w:after="200"/>
        <w:ind w:left="4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Szociális célú tűzifa támogatás ugyanazon lakásra csak egy jogosultnak állapítható meg, függetlenül a lakásban élő személyek és háztartások számától.</w:t>
      </w:r>
    </w:p>
    <w:p w:rsidR="002D4CCE" w:rsidRPr="002D4CCE" w:rsidRDefault="002D4CCE" w:rsidP="002D4CCE">
      <w:pPr>
        <w:rPr>
          <w:sz w:val="22"/>
          <w:szCs w:val="22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 xml:space="preserve">A (2) bekezdés alkalmazásában külön lakásnak kell tekinteni a társbérletet, az albérletet és a jogerős bírói határozattal megosztott lakás lakrészeit, amennyiben azok fűtését külön tüzelőberendezés biztosítja. </w:t>
      </w:r>
    </w:p>
    <w:p w:rsidR="002D4CCE" w:rsidRPr="002D4CCE" w:rsidRDefault="002D4CCE" w:rsidP="002D4CCE">
      <w:pPr>
        <w:rPr>
          <w:sz w:val="22"/>
          <w:szCs w:val="22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Egy naptári éven belül háztartásonként legfeljebb 1 m</w:t>
      </w:r>
      <w:r w:rsidRPr="002D4CCE">
        <w:rPr>
          <w:rFonts w:eastAsia="Calibri"/>
          <w:sz w:val="22"/>
          <w:szCs w:val="22"/>
          <w:vertAlign w:val="superscript"/>
          <w:lang w:eastAsia="en-US"/>
        </w:rPr>
        <w:t xml:space="preserve">3 </w:t>
      </w:r>
      <w:r w:rsidRPr="002D4CCE">
        <w:rPr>
          <w:rFonts w:eastAsia="Calibri"/>
          <w:sz w:val="22"/>
          <w:szCs w:val="22"/>
          <w:lang w:eastAsia="en-US"/>
        </w:rPr>
        <w:t>szociális célú tűzifa támogatás nyújtható.</w:t>
      </w:r>
    </w:p>
    <w:p w:rsidR="002D4CCE" w:rsidRPr="002D4CCE" w:rsidRDefault="002D4CCE" w:rsidP="002D4CCE">
      <w:pPr>
        <w:spacing w:after="200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Nem állapítható meg a szociális célú tűzifa támogatás, ha a család az Szt. 4. § (1) bekezdés b) pontja szerinti vagyonnal rendelkezik.</w:t>
      </w:r>
    </w:p>
    <w:p w:rsidR="002D4CCE" w:rsidRPr="002D4CCE" w:rsidRDefault="002D4CCE" w:rsidP="002D4CCE">
      <w:pPr>
        <w:spacing w:after="200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A szociális célú tűzifa támogatás megállapításáról a polgármester dönt.</w:t>
      </w:r>
    </w:p>
    <w:p w:rsidR="002D4CCE" w:rsidRPr="002D4CCE" w:rsidRDefault="002D4CCE" w:rsidP="002D4CCE">
      <w:pPr>
        <w:spacing w:after="200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2D4CCE" w:rsidRPr="002D4CCE" w:rsidRDefault="002D4CCE" w:rsidP="002D4CCE">
      <w:pPr>
        <w:numPr>
          <w:ilvl w:val="0"/>
          <w:numId w:val="27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A szociális célú tűzifa támogatásra való jogosultság elbírálásához csatolni kell</w:t>
      </w:r>
    </w:p>
    <w:p w:rsidR="002D4CCE" w:rsidRPr="002D4CCE" w:rsidRDefault="002D4CCE" w:rsidP="002D4CCE">
      <w:pPr>
        <w:numPr>
          <w:ilvl w:val="0"/>
          <w:numId w:val="28"/>
        </w:numPr>
        <w:contextualSpacing/>
        <w:jc w:val="both"/>
        <w:rPr>
          <w:sz w:val="22"/>
          <w:szCs w:val="22"/>
        </w:rPr>
      </w:pPr>
      <w:r w:rsidRPr="002D4CCE">
        <w:rPr>
          <w:sz w:val="22"/>
          <w:szCs w:val="22"/>
        </w:rPr>
        <w:t>a rendelet melléklete szerinti jövedelemnyilatkozatot a jövedelmek valódiságának igazolására szolgáló iratokkal együtt,</w:t>
      </w:r>
    </w:p>
    <w:p w:rsidR="002D4CCE" w:rsidRPr="002D4CCE" w:rsidRDefault="002D4CCE" w:rsidP="002D4CCE">
      <w:pPr>
        <w:numPr>
          <w:ilvl w:val="0"/>
          <w:numId w:val="28"/>
        </w:numPr>
        <w:contextualSpacing/>
        <w:jc w:val="both"/>
        <w:rPr>
          <w:sz w:val="22"/>
          <w:szCs w:val="22"/>
        </w:rPr>
      </w:pPr>
      <w:r w:rsidRPr="002D4CCE">
        <w:rPr>
          <w:sz w:val="22"/>
          <w:szCs w:val="22"/>
        </w:rPr>
        <w:t>az R. 1. számú melléklete szerinti vagyonnyilatkozatot.”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 xml:space="preserve"> </w:t>
      </w:r>
    </w:p>
    <w:p w:rsidR="002D4CCE" w:rsidRPr="002D4CCE" w:rsidRDefault="002D4CCE" w:rsidP="002D4CCE">
      <w:pPr>
        <w:jc w:val="center"/>
        <w:rPr>
          <w:b/>
          <w:sz w:val="22"/>
          <w:szCs w:val="22"/>
        </w:rPr>
      </w:pPr>
      <w:r w:rsidRPr="002D4CCE">
        <w:rPr>
          <w:b/>
          <w:sz w:val="22"/>
          <w:szCs w:val="22"/>
        </w:rPr>
        <w:t>3. §</w:t>
      </w:r>
    </w:p>
    <w:p w:rsidR="002D4CCE" w:rsidRPr="002D4CCE" w:rsidRDefault="002D4CCE" w:rsidP="002D4CCE">
      <w:pPr>
        <w:jc w:val="center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>Az Szr. 8.§ (1)-(2) bekezdései helyébe a következő rendelkezés lép: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rPr>
          <w:sz w:val="22"/>
          <w:szCs w:val="22"/>
        </w:rPr>
      </w:pPr>
      <w:r w:rsidRPr="002D4CCE">
        <w:rPr>
          <w:sz w:val="22"/>
          <w:szCs w:val="22"/>
        </w:rPr>
        <w:lastRenderedPageBreak/>
        <w:t>„(1) Kiskőrös Város Önkormányzata a szociálisan rászorultak részére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étkeztetés,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házi segítségnyújtás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családsegítés,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idősek nappali ellátása,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fogyatékos személyek nappali ellátása,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pszichiátriai betegek nappali ellátása,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szenvedélybetegek nappali ellátása,</w:t>
      </w:r>
    </w:p>
    <w:p w:rsidR="002D4CCE" w:rsidRPr="002D4CCE" w:rsidRDefault="002D4CCE" w:rsidP="002D4CCE">
      <w:pPr>
        <w:numPr>
          <w:ilvl w:val="0"/>
          <w:numId w:val="24"/>
        </w:numPr>
        <w:rPr>
          <w:sz w:val="22"/>
          <w:szCs w:val="22"/>
        </w:rPr>
      </w:pPr>
      <w:r w:rsidRPr="002D4CCE">
        <w:rPr>
          <w:sz w:val="22"/>
          <w:szCs w:val="22"/>
        </w:rPr>
        <w:t>ápolást, gondozást nyújtó intézmény (idősek otthona)</w:t>
      </w:r>
    </w:p>
    <w:p w:rsidR="002D4CCE" w:rsidRPr="002D4CCE" w:rsidRDefault="002D4CCE" w:rsidP="002D4CCE">
      <w:pPr>
        <w:ind w:left="720"/>
        <w:rPr>
          <w:sz w:val="22"/>
          <w:szCs w:val="22"/>
        </w:rPr>
      </w:pPr>
      <w:r w:rsidRPr="002D4CCE">
        <w:rPr>
          <w:sz w:val="22"/>
          <w:szCs w:val="22"/>
        </w:rPr>
        <w:t>személyes gondoskodást nyújtó ellátásokat biztosít.</w:t>
      </w:r>
    </w:p>
    <w:p w:rsidR="002D4CCE" w:rsidRPr="002D4CCE" w:rsidRDefault="002D4CCE" w:rsidP="002D4CCE">
      <w:pPr>
        <w:spacing w:after="200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2D4CCE" w:rsidRPr="002D4CCE" w:rsidRDefault="002D4CCE" w:rsidP="002D4CCE">
      <w:pPr>
        <w:numPr>
          <w:ilvl w:val="0"/>
          <w:numId w:val="25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>Kiskőrös Város Önkormányzata ellátási szerződést kötött</w:t>
      </w:r>
    </w:p>
    <w:p w:rsidR="002D4CCE" w:rsidRPr="002D4CCE" w:rsidRDefault="002D4CCE" w:rsidP="002D4CCE">
      <w:pPr>
        <w:numPr>
          <w:ilvl w:val="0"/>
          <w:numId w:val="26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 xml:space="preserve">a Magyarországi Baptista Egyházzal az (1) bekezdés a)-b) pontjaiban és d) pontjában szereplő szociális alapszolgáltatások, </w:t>
      </w:r>
    </w:p>
    <w:p w:rsidR="002D4CCE" w:rsidRPr="002D4CCE" w:rsidRDefault="002D4CCE" w:rsidP="002D4CCE">
      <w:pPr>
        <w:numPr>
          <w:ilvl w:val="0"/>
          <w:numId w:val="26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2D4CCE">
        <w:rPr>
          <w:rFonts w:eastAsia="Calibri"/>
          <w:sz w:val="22"/>
          <w:szCs w:val="22"/>
          <w:lang w:eastAsia="en-US"/>
        </w:rPr>
        <w:t xml:space="preserve">a Szeretetházi Baptista Gyülekezet Kiskőrössel az (1) bekezdés c) pontja és e)-g) pontjaiban szereplő szociális alapszolgáltatások </w:t>
      </w:r>
    </w:p>
    <w:p w:rsidR="002D4CCE" w:rsidRPr="002D4CCE" w:rsidRDefault="002D4CCE" w:rsidP="002D4CCE">
      <w:pPr>
        <w:ind w:left="709"/>
        <w:rPr>
          <w:sz w:val="22"/>
          <w:szCs w:val="22"/>
        </w:rPr>
      </w:pPr>
      <w:r w:rsidRPr="002D4CCE">
        <w:rPr>
          <w:sz w:val="22"/>
          <w:szCs w:val="22"/>
        </w:rPr>
        <w:t>biztosítására.”</w:t>
      </w:r>
    </w:p>
    <w:p w:rsidR="002D4CCE" w:rsidRPr="002D4CCE" w:rsidRDefault="002D4CCE" w:rsidP="002D4CCE">
      <w:pPr>
        <w:jc w:val="center"/>
        <w:rPr>
          <w:b/>
          <w:sz w:val="22"/>
          <w:szCs w:val="22"/>
        </w:rPr>
      </w:pPr>
      <w:r w:rsidRPr="002D4CCE">
        <w:rPr>
          <w:b/>
          <w:sz w:val="22"/>
          <w:szCs w:val="22"/>
        </w:rPr>
        <w:t>4. §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>(1) Ez a rendelet - a (2) bekezdésben foglalt kivétellel - a kihirdetést követő napon lép hatályba.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  <w:r w:rsidRPr="002D4CCE">
        <w:rPr>
          <w:sz w:val="22"/>
          <w:szCs w:val="22"/>
        </w:rPr>
        <w:t>(2) Az 1.-2. § 2017. szeptember 15-én lép hatályba.</w:t>
      </w: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bookmarkStart w:id="0" w:name="_GoBack"/>
      <w:bookmarkEnd w:id="0"/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polgármester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2D4CCE" w:rsidRPr="0016556B" w:rsidRDefault="002D4CCE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SzMSz 36. §. (2) bekezdése alapján 2017. </w:t>
      </w:r>
      <w:r>
        <w:rPr>
          <w:i/>
          <w:sz w:val="22"/>
          <w:szCs w:val="22"/>
        </w:rPr>
        <w:t>május 25.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>
        <w:rPr>
          <w:i/>
          <w:sz w:val="22"/>
          <w:szCs w:val="22"/>
        </w:rPr>
        <w:t>május 25.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>dr.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jegyz</w:t>
      </w:r>
      <w:r w:rsidR="00E52A34">
        <w:rPr>
          <w:i/>
          <w:sz w:val="22"/>
          <w:szCs w:val="22"/>
        </w:rPr>
        <w:t>ő</w:t>
      </w:r>
    </w:p>
    <w:p w:rsidR="005A1963" w:rsidRDefault="005A1963" w:rsidP="00B56A9C">
      <w:pPr>
        <w:jc w:val="both"/>
        <w:rPr>
          <w:sz w:val="22"/>
          <w:szCs w:val="22"/>
        </w:rPr>
      </w:pPr>
    </w:p>
    <w:sectPr w:rsidR="005A1963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679" w:rsidRDefault="00814679" w:rsidP="008960D3">
      <w:r>
        <w:separator/>
      </w:r>
    </w:p>
  </w:endnote>
  <w:endnote w:type="continuationSeparator" w:id="0">
    <w:p w:rsidR="00814679" w:rsidRDefault="00814679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2D4CCE">
      <w:rPr>
        <w:rStyle w:val="Oldalszm"/>
        <w:noProof/>
      </w:rPr>
      <w:t>2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CCE">
          <w:rPr>
            <w:noProof/>
          </w:rPr>
          <w:t>3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679" w:rsidRDefault="00814679" w:rsidP="008960D3">
      <w:r>
        <w:separator/>
      </w:r>
    </w:p>
  </w:footnote>
  <w:footnote w:type="continuationSeparator" w:id="0">
    <w:p w:rsidR="00814679" w:rsidRDefault="00814679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0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6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5"/>
  </w:num>
  <w:num w:numId="3">
    <w:abstractNumId w:val="2"/>
  </w:num>
  <w:num w:numId="4">
    <w:abstractNumId w:val="4"/>
  </w:num>
  <w:num w:numId="5">
    <w:abstractNumId w:val="16"/>
  </w:num>
  <w:num w:numId="6">
    <w:abstractNumId w:val="15"/>
  </w:num>
  <w:num w:numId="7">
    <w:abstractNumId w:val="19"/>
  </w:num>
  <w:num w:numId="8">
    <w:abstractNumId w:val="3"/>
  </w:num>
  <w:num w:numId="9">
    <w:abstractNumId w:val="25"/>
  </w:num>
  <w:num w:numId="10">
    <w:abstractNumId w:val="14"/>
  </w:num>
  <w:num w:numId="11">
    <w:abstractNumId w:val="22"/>
  </w:num>
  <w:num w:numId="12">
    <w:abstractNumId w:val="23"/>
  </w:num>
  <w:num w:numId="13">
    <w:abstractNumId w:val="8"/>
  </w:num>
  <w:num w:numId="14">
    <w:abstractNumId w:val="6"/>
  </w:num>
  <w:num w:numId="15">
    <w:abstractNumId w:val="20"/>
  </w:num>
  <w:num w:numId="16">
    <w:abstractNumId w:val="11"/>
  </w:num>
  <w:num w:numId="17">
    <w:abstractNumId w:val="1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0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4"/>
  </w:num>
  <w:num w:numId="27">
    <w:abstractNumId w:val="1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E4A"/>
    <w:rsid w:val="00082FF2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6908"/>
    <w:rsid w:val="0016745E"/>
    <w:rsid w:val="00172329"/>
    <w:rsid w:val="00186BE8"/>
    <w:rsid w:val="00187AA3"/>
    <w:rsid w:val="001914F1"/>
    <w:rsid w:val="0019302F"/>
    <w:rsid w:val="00194D1B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31872"/>
    <w:rsid w:val="00533098"/>
    <w:rsid w:val="00534557"/>
    <w:rsid w:val="005436C1"/>
    <w:rsid w:val="005448CC"/>
    <w:rsid w:val="005473D0"/>
    <w:rsid w:val="00555225"/>
    <w:rsid w:val="00561D05"/>
    <w:rsid w:val="0056305F"/>
    <w:rsid w:val="005650D8"/>
    <w:rsid w:val="00567263"/>
    <w:rsid w:val="00571D7C"/>
    <w:rsid w:val="00581F96"/>
    <w:rsid w:val="00596F47"/>
    <w:rsid w:val="005A1963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9149C9"/>
    <w:rsid w:val="009176A2"/>
    <w:rsid w:val="0092495A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85A81-D680-44A2-973F-B79A1D57F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2</cp:revision>
  <cp:lastPrinted>2017-05-25T11:39:00Z</cp:lastPrinted>
  <dcterms:created xsi:type="dcterms:W3CDTF">2017-05-25T11:39:00Z</dcterms:created>
  <dcterms:modified xsi:type="dcterms:W3CDTF">2017-05-25T11:39:00Z</dcterms:modified>
</cp:coreProperties>
</file>