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237" w:rsidRPr="00474CA2" w:rsidRDefault="00E20237" w:rsidP="00E20237">
      <w:pPr>
        <w:jc w:val="right"/>
        <w:rPr>
          <w:rFonts w:ascii="Bookman Old Style" w:hAnsi="Bookman Old Style"/>
          <w:i/>
        </w:rPr>
      </w:pPr>
      <w:r w:rsidRPr="00474CA2">
        <w:rPr>
          <w:rFonts w:ascii="Bookman Old Style" w:hAnsi="Bookman Old Style"/>
          <w:i/>
        </w:rPr>
        <w:t>Melléklet a………./2015. Képv. test. határozathoz</w:t>
      </w:r>
    </w:p>
    <w:p w:rsidR="00E20237" w:rsidRPr="00E20237" w:rsidRDefault="00E20237" w:rsidP="00E20237">
      <w:pPr>
        <w:rPr>
          <w:rFonts w:ascii="Bookman Old Style" w:hAnsi="Bookman Old Style"/>
        </w:rPr>
      </w:pPr>
      <w:bookmarkStart w:id="0" w:name="_GoBack"/>
      <w:bookmarkEnd w:id="0"/>
    </w:p>
    <w:p w:rsidR="00E20237" w:rsidRPr="00E20237" w:rsidRDefault="00E20237" w:rsidP="00E20237">
      <w:pPr>
        <w:rPr>
          <w:rFonts w:ascii="Bookman Old Style" w:hAnsi="Bookman Old Style"/>
        </w:rPr>
      </w:pPr>
    </w:p>
    <w:p w:rsidR="00E20237" w:rsidRPr="00E20237" w:rsidRDefault="00E20237" w:rsidP="00E20237">
      <w:pPr>
        <w:rPr>
          <w:rFonts w:ascii="Bookman Old Style" w:hAnsi="Bookman Old Style"/>
        </w:rPr>
      </w:pPr>
    </w:p>
    <w:p w:rsidR="00E20237" w:rsidRPr="00E20237" w:rsidRDefault="00E20237" w:rsidP="00E20237">
      <w:pPr>
        <w:rPr>
          <w:rFonts w:ascii="Bookman Old Style" w:hAnsi="Bookman Old Style"/>
        </w:rPr>
      </w:pPr>
    </w:p>
    <w:p w:rsidR="00E20237" w:rsidRPr="00E20237" w:rsidRDefault="00E20237" w:rsidP="00E20237">
      <w:pPr>
        <w:rPr>
          <w:rFonts w:ascii="Bookman Old Style" w:hAnsi="Bookman Old Style"/>
        </w:rPr>
      </w:pPr>
    </w:p>
    <w:p w:rsidR="00E20237" w:rsidRPr="00E20237" w:rsidRDefault="00E20237" w:rsidP="00E20237">
      <w:pPr>
        <w:rPr>
          <w:rFonts w:ascii="Bookman Old Style" w:hAnsi="Bookman Old Style"/>
        </w:rPr>
      </w:pPr>
    </w:p>
    <w:p w:rsidR="00E20237" w:rsidRPr="00E20237" w:rsidRDefault="00E20237" w:rsidP="00E20237">
      <w:pPr>
        <w:jc w:val="center"/>
        <w:rPr>
          <w:rFonts w:ascii="Bookman Old Style" w:hAnsi="Bookman Old Style"/>
          <w:b/>
          <w:sz w:val="36"/>
          <w:szCs w:val="36"/>
        </w:rPr>
      </w:pPr>
      <w:r w:rsidRPr="00E20237">
        <w:rPr>
          <w:rFonts w:ascii="Bookman Old Style" w:hAnsi="Bookman Old Style"/>
          <w:b/>
          <w:sz w:val="36"/>
          <w:szCs w:val="36"/>
        </w:rPr>
        <w:t>Kiskőrös Város Önkormányzata</w:t>
      </w:r>
    </w:p>
    <w:p w:rsidR="00E20237" w:rsidRPr="00E20237" w:rsidRDefault="00E20237" w:rsidP="00E20237">
      <w:pPr>
        <w:jc w:val="center"/>
        <w:rPr>
          <w:rFonts w:ascii="Bookman Old Style" w:hAnsi="Bookman Old Style"/>
          <w:b/>
          <w:sz w:val="36"/>
          <w:szCs w:val="36"/>
        </w:rPr>
      </w:pPr>
      <w:r w:rsidRPr="00E20237">
        <w:rPr>
          <w:rFonts w:ascii="Bookman Old Style" w:hAnsi="Bookman Old Style"/>
          <w:b/>
          <w:sz w:val="36"/>
          <w:szCs w:val="36"/>
        </w:rPr>
        <w:t>2016. évi belső ellenőrzési terve</w:t>
      </w:r>
    </w:p>
    <w:p w:rsidR="00E20237" w:rsidRPr="00E20237" w:rsidRDefault="00E20237" w:rsidP="00E20237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E20237" w:rsidRPr="00E20237" w:rsidRDefault="00E20237" w:rsidP="00E20237">
      <w:pPr>
        <w:rPr>
          <w:rFonts w:ascii="Bookman Old Style" w:hAnsi="Bookman Old Style"/>
        </w:rPr>
      </w:pPr>
    </w:p>
    <w:p w:rsidR="00E20237" w:rsidRPr="00E20237" w:rsidRDefault="00E20237" w:rsidP="00E20237">
      <w:pPr>
        <w:rPr>
          <w:rFonts w:ascii="Bookman Old Style" w:hAnsi="Bookman Old Style"/>
        </w:rPr>
      </w:pPr>
    </w:p>
    <w:p w:rsidR="00E20237" w:rsidRPr="00E20237" w:rsidRDefault="00E20237" w:rsidP="00E20237">
      <w:pPr>
        <w:rPr>
          <w:rFonts w:ascii="Bookman Old Style" w:hAnsi="Bookman Old Style"/>
        </w:rPr>
      </w:pPr>
    </w:p>
    <w:p w:rsidR="00E20237" w:rsidRPr="00E20237" w:rsidRDefault="00E20237" w:rsidP="00E20237">
      <w:pPr>
        <w:rPr>
          <w:rFonts w:ascii="Bookman Old Style" w:hAnsi="Bookman Old Style"/>
        </w:rPr>
      </w:pPr>
    </w:p>
    <w:p w:rsidR="00E20237" w:rsidRPr="00E20237" w:rsidRDefault="00E20237" w:rsidP="00E20237">
      <w:pPr>
        <w:rPr>
          <w:rFonts w:ascii="Bookman Old Style" w:hAnsi="Bookman Old Style"/>
        </w:rPr>
      </w:pPr>
    </w:p>
    <w:p w:rsidR="00E20237" w:rsidRPr="00E20237" w:rsidRDefault="00E20237" w:rsidP="00E20237">
      <w:pPr>
        <w:rPr>
          <w:rFonts w:ascii="Bookman Old Style" w:hAnsi="Bookman Old Style"/>
        </w:rPr>
      </w:pPr>
    </w:p>
    <w:p w:rsidR="00E20237" w:rsidRPr="00E20237" w:rsidRDefault="00E20237" w:rsidP="00E20237">
      <w:pPr>
        <w:rPr>
          <w:rFonts w:ascii="Bookman Old Style" w:hAnsi="Bookman Old Style"/>
        </w:rPr>
      </w:pPr>
    </w:p>
    <w:p w:rsidR="00E20237" w:rsidRPr="00E20237" w:rsidRDefault="00E20237" w:rsidP="00E20237">
      <w:pPr>
        <w:rPr>
          <w:rFonts w:ascii="Bookman Old Style" w:hAnsi="Bookman Old Style"/>
        </w:rPr>
      </w:pPr>
    </w:p>
    <w:p w:rsidR="00E20237" w:rsidRPr="00E20237" w:rsidRDefault="00E20237" w:rsidP="00E20237">
      <w:pPr>
        <w:rPr>
          <w:rFonts w:ascii="Bookman Old Style" w:hAnsi="Bookman Old Style"/>
        </w:rPr>
      </w:pPr>
    </w:p>
    <w:p w:rsidR="00E20237" w:rsidRPr="00E20237" w:rsidRDefault="00E20237" w:rsidP="00E20237">
      <w:pPr>
        <w:rPr>
          <w:rFonts w:ascii="Bookman Old Style" w:hAnsi="Bookman Old Style"/>
        </w:rPr>
      </w:pPr>
    </w:p>
    <w:p w:rsidR="00E20237" w:rsidRPr="00E20237" w:rsidRDefault="00E20237" w:rsidP="00E20237">
      <w:pPr>
        <w:rPr>
          <w:rFonts w:ascii="Bookman Old Style" w:hAnsi="Bookman Old Style"/>
        </w:rPr>
      </w:pPr>
    </w:p>
    <w:p w:rsidR="00E20237" w:rsidRPr="00E20237" w:rsidRDefault="00E20237" w:rsidP="00E20237">
      <w:pPr>
        <w:rPr>
          <w:rFonts w:ascii="Bookman Old Style" w:hAnsi="Bookman Old Style"/>
        </w:rPr>
      </w:pPr>
    </w:p>
    <w:p w:rsidR="00E20237" w:rsidRPr="00E20237" w:rsidRDefault="00E20237" w:rsidP="00E20237">
      <w:pPr>
        <w:rPr>
          <w:rFonts w:ascii="Bookman Old Style" w:hAnsi="Bookman Old Style"/>
        </w:rPr>
      </w:pPr>
    </w:p>
    <w:p w:rsidR="00E20237" w:rsidRPr="00E20237" w:rsidRDefault="00E20237" w:rsidP="00E20237">
      <w:pPr>
        <w:rPr>
          <w:rFonts w:ascii="Bookman Old Style" w:hAnsi="Bookman Old Style"/>
        </w:rPr>
      </w:pPr>
    </w:p>
    <w:p w:rsidR="00E20237" w:rsidRPr="00E20237" w:rsidRDefault="00E20237" w:rsidP="00E20237">
      <w:pPr>
        <w:rPr>
          <w:rFonts w:ascii="Bookman Old Style" w:hAnsi="Bookman Old Style"/>
        </w:rPr>
      </w:pPr>
    </w:p>
    <w:p w:rsidR="00E20237" w:rsidRPr="00E20237" w:rsidRDefault="00E20237" w:rsidP="00E20237">
      <w:pPr>
        <w:rPr>
          <w:rFonts w:ascii="Bookman Old Style" w:hAnsi="Bookman Old Style"/>
        </w:rPr>
      </w:pPr>
    </w:p>
    <w:p w:rsidR="00E20237" w:rsidRPr="00E20237" w:rsidRDefault="00E20237" w:rsidP="00E20237">
      <w:pPr>
        <w:rPr>
          <w:rFonts w:ascii="Bookman Old Style" w:hAnsi="Bookman Old Style"/>
        </w:rPr>
      </w:pPr>
      <w:r w:rsidRPr="00E20237">
        <w:rPr>
          <w:rFonts w:ascii="Bookman Old Style" w:hAnsi="Bookman Old Style"/>
        </w:rPr>
        <w:tab/>
      </w:r>
    </w:p>
    <w:p w:rsidR="00E20237" w:rsidRPr="00E20237" w:rsidRDefault="00E20237" w:rsidP="00E20237">
      <w:pPr>
        <w:rPr>
          <w:rFonts w:ascii="Bookman Old Style" w:hAnsi="Bookman Old Style"/>
        </w:rPr>
      </w:pPr>
    </w:p>
    <w:p w:rsidR="00E20237" w:rsidRPr="0098188D" w:rsidRDefault="00E20237" w:rsidP="00E20237">
      <w:pPr>
        <w:rPr>
          <w:rFonts w:ascii="Bookman Old Style" w:hAnsi="Bookman Old Style"/>
        </w:rPr>
      </w:pPr>
      <w:r w:rsidRPr="00E20237">
        <w:rPr>
          <w:rFonts w:ascii="Bookman Old Style" w:hAnsi="Bookman Old Style"/>
        </w:rPr>
        <w:t xml:space="preserve">                                 </w:t>
      </w:r>
      <w:r w:rsidRPr="0098188D">
        <w:rPr>
          <w:rFonts w:ascii="Bookman Old Style" w:hAnsi="Bookman Old Style"/>
        </w:rPr>
        <w:t>Összeállította: Law On Conto Könyvvizsgáló Zrt.</w:t>
      </w:r>
    </w:p>
    <w:p w:rsidR="00E20237" w:rsidRPr="00E20237" w:rsidRDefault="00E20237" w:rsidP="00E20237">
      <w:pPr>
        <w:rPr>
          <w:rFonts w:ascii="Bookman Old Style" w:hAnsi="Bookman Old Style"/>
        </w:rPr>
      </w:pPr>
      <w:r w:rsidRPr="00E20237">
        <w:rPr>
          <w:rFonts w:ascii="Bookman Old Style" w:hAnsi="Bookman Old Style"/>
        </w:rPr>
        <w:tab/>
      </w:r>
      <w:r w:rsidRPr="00E20237">
        <w:rPr>
          <w:rFonts w:ascii="Bookman Old Style" w:hAnsi="Bookman Old Style"/>
        </w:rPr>
        <w:tab/>
        <w:t xml:space="preserve">     </w:t>
      </w:r>
    </w:p>
    <w:p w:rsidR="00AA7130" w:rsidRPr="00AA7130" w:rsidRDefault="00AA7130" w:rsidP="00AA7130">
      <w:pPr>
        <w:jc w:val="center"/>
        <w:rPr>
          <w:rFonts w:ascii="Bookman Old Style" w:hAnsi="Bookman Old Style"/>
          <w:b/>
        </w:rPr>
      </w:pPr>
      <w:r w:rsidRPr="00AA7130">
        <w:rPr>
          <w:rFonts w:ascii="Bookman Old Style" w:hAnsi="Bookman Old Style"/>
          <w:b/>
        </w:rPr>
        <w:t>Kiskőrös Város Önkormányzata</w:t>
      </w:r>
    </w:p>
    <w:p w:rsidR="00AA7130" w:rsidRPr="00AA7130" w:rsidRDefault="00AA7130" w:rsidP="00AA7130">
      <w:pPr>
        <w:jc w:val="center"/>
        <w:rPr>
          <w:rFonts w:ascii="Bookman Old Style" w:hAnsi="Bookman Old Style"/>
          <w:b/>
        </w:rPr>
      </w:pPr>
      <w:r w:rsidRPr="00AA7130">
        <w:rPr>
          <w:rFonts w:ascii="Bookman Old Style" w:hAnsi="Bookman Old Style"/>
          <w:b/>
        </w:rPr>
        <w:t>2016. évi belső ellenőrzési terve</w:t>
      </w:r>
    </w:p>
    <w:p w:rsidR="00AA7130" w:rsidRPr="00AA7130" w:rsidRDefault="00AA7130" w:rsidP="00AA7130">
      <w:pPr>
        <w:rPr>
          <w:rFonts w:ascii="Bookman Old Style" w:hAnsi="Bookman Old Style"/>
        </w:rPr>
      </w:pPr>
    </w:p>
    <w:p w:rsidR="00C45C72" w:rsidRPr="00AA7130" w:rsidRDefault="00AA7130" w:rsidP="00AA7130">
      <w:pPr>
        <w:jc w:val="both"/>
        <w:rPr>
          <w:rFonts w:ascii="Bookman Old Style" w:hAnsi="Bookman Old Style"/>
          <w:b/>
        </w:rPr>
      </w:pPr>
      <w:r w:rsidRPr="00AA7130">
        <w:rPr>
          <w:rFonts w:ascii="Bookman Old Style" w:hAnsi="Bookman Old Style"/>
          <w:b/>
        </w:rPr>
        <w:t>Kiskőrös Város Önkormányzatának 2016. évi éves belső ellenőrzési tervét, a költségvetési szervek belső kontrollrendszeréről és belső ellenőrzéséről szóló, 370/2011. (XII.31.) kormányrendelet (Bkr.) 31 §-ának rendelkezései szerint állítottuk össze, figyelembe véve, az államháztartásért felelős miniszter által kiadott, szakmai módszertani útmutató tartalmát is.</w:t>
      </w:r>
      <w:r w:rsidR="00C45C72" w:rsidRPr="00AA7130">
        <w:rPr>
          <w:rFonts w:ascii="Bookman Old Style" w:hAnsi="Bookman Old Style"/>
          <w:b/>
        </w:rPr>
        <w:tab/>
      </w:r>
      <w:r w:rsidR="00C45C72" w:rsidRPr="00AA7130">
        <w:rPr>
          <w:rFonts w:ascii="Bookman Old Style" w:hAnsi="Bookman Old Style"/>
          <w:b/>
        </w:rPr>
        <w:tab/>
      </w:r>
      <w:r w:rsidR="00C45C72" w:rsidRPr="00AA7130">
        <w:rPr>
          <w:rFonts w:ascii="Bookman Old Style" w:hAnsi="Bookman Old Style"/>
          <w:b/>
        </w:rPr>
        <w:tab/>
      </w:r>
      <w:r w:rsidR="00C45C72" w:rsidRPr="00AA7130">
        <w:rPr>
          <w:rFonts w:ascii="Bookman Old Style" w:hAnsi="Bookman Old Style"/>
          <w:b/>
        </w:rPr>
        <w:tab/>
      </w:r>
      <w:r w:rsidR="00C45C72" w:rsidRPr="00AA7130">
        <w:rPr>
          <w:rFonts w:ascii="Bookman Old Style" w:hAnsi="Bookman Old Style"/>
          <w:b/>
        </w:rPr>
        <w:tab/>
      </w:r>
      <w:r w:rsidR="00C45C72" w:rsidRPr="00AA7130">
        <w:rPr>
          <w:rFonts w:ascii="Bookman Old Style" w:hAnsi="Bookman Old Style"/>
          <w:b/>
        </w:rPr>
        <w:tab/>
      </w:r>
      <w:r w:rsidR="00C45C72" w:rsidRPr="00AA7130">
        <w:rPr>
          <w:rFonts w:ascii="Bookman Old Style" w:hAnsi="Bookman Old Style"/>
          <w:b/>
        </w:rPr>
        <w:tab/>
      </w:r>
      <w:r w:rsidR="00C45C72" w:rsidRPr="00AA7130">
        <w:rPr>
          <w:rFonts w:ascii="Bookman Old Style" w:hAnsi="Bookman Old Style"/>
          <w:b/>
        </w:rPr>
        <w:tab/>
      </w:r>
    </w:p>
    <w:p w:rsidR="00665459" w:rsidRDefault="00665459" w:rsidP="00642C55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Bkr 2 § (1) bekezdése alapján, az Önkormányzat köteles 5 éves stratégiai ellenőrzési tervet is készíteni, amelyre az éves ellenőrzési tervek épülhetnek.</w:t>
      </w:r>
    </w:p>
    <w:p w:rsidR="00665459" w:rsidRDefault="00665459" w:rsidP="00642C55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Kiskőrös Város Önkormányzatának, a 2015-2019 évekre vonatkozó stratégiai tervét, még az elmúlt év során elfogadta és hatályba helyezte a Képviselő-testület.</w:t>
      </w:r>
    </w:p>
    <w:p w:rsidR="00665459" w:rsidRDefault="00665459" w:rsidP="00642C55">
      <w:pPr>
        <w:spacing w:line="276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lastRenderedPageBreak/>
        <w:t xml:space="preserve">A most előterjesztett, 2016 évi ellenőrzési terv kialakítása során tehát, </w:t>
      </w:r>
      <w:r w:rsidRPr="00665459">
        <w:rPr>
          <w:rFonts w:ascii="Bookman Old Style" w:hAnsi="Bookman Old Style"/>
          <w:b/>
        </w:rPr>
        <w:t>támaszkodhattunk a középtávra megtervezett tartalmakra, a jogszabályváltozások által támasztott követelményekre és a feladatellátás értékelése során kialakított kockázatelemzésre.</w:t>
      </w:r>
    </w:p>
    <w:p w:rsidR="00665459" w:rsidRDefault="00665459" w:rsidP="00642C55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A fentiek alapján meghatározott ellenőrzési feladatok kijelölése a köv</w:t>
      </w:r>
      <w:r w:rsidR="00642C55">
        <w:rPr>
          <w:rFonts w:ascii="Bookman Old Style" w:hAnsi="Bookman Old Style"/>
        </w:rPr>
        <w:t>etkező csoportosításban történt:</w:t>
      </w:r>
    </w:p>
    <w:p w:rsidR="00665459" w:rsidRDefault="00665459" w:rsidP="00642C55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Az Önkormányzat által fenntartott, </w:t>
      </w:r>
      <w:r w:rsidRPr="00642C55">
        <w:rPr>
          <w:rFonts w:ascii="Bookman Old Style" w:hAnsi="Bookman Old Style"/>
          <w:b/>
        </w:rPr>
        <w:t>költségvetési szervezeteknél</w:t>
      </w:r>
      <w:r>
        <w:rPr>
          <w:rFonts w:ascii="Bookman Old Style" w:hAnsi="Bookman Old Style"/>
        </w:rPr>
        <w:t>, felügyeleti jellegű, átfogó pénzügyi ellenőrzést és célellenőrzést terveztü</w:t>
      </w:r>
      <w:r w:rsidR="00642C55">
        <w:rPr>
          <w:rFonts w:ascii="Bookman Old Style" w:hAnsi="Bookman Old Style"/>
        </w:rPr>
        <w:t>n</w:t>
      </w:r>
      <w:r>
        <w:rPr>
          <w:rFonts w:ascii="Bookman Old Style" w:hAnsi="Bookman Old Style"/>
        </w:rPr>
        <w:t xml:space="preserve">k, </w:t>
      </w:r>
      <w:r w:rsidRPr="00234CE2">
        <w:rPr>
          <w:rFonts w:ascii="Bookman Old Style" w:hAnsi="Bookman Old Style"/>
          <w:b/>
        </w:rPr>
        <w:t xml:space="preserve">beleértve az egyházak felé átadott </w:t>
      </w:r>
      <w:r>
        <w:rPr>
          <w:rFonts w:ascii="Bookman Old Style" w:hAnsi="Bookman Old Style"/>
        </w:rPr>
        <w:t>feladatokra kiterjedő vizsgálatok</w:t>
      </w:r>
      <w:r w:rsidR="00234CE2">
        <w:rPr>
          <w:rFonts w:ascii="Bookman Old Style" w:hAnsi="Bookman Old Style"/>
        </w:rPr>
        <w:t>at is.</w:t>
      </w:r>
    </w:p>
    <w:p w:rsidR="00C40E95" w:rsidRDefault="00C40E95" w:rsidP="00C40E95">
      <w:pPr>
        <w:pStyle w:val="Listaszerbekezds"/>
        <w:spacing w:line="276" w:lineRule="auto"/>
        <w:jc w:val="both"/>
        <w:rPr>
          <w:rFonts w:ascii="Bookman Old Style" w:hAnsi="Bookman Old Style"/>
        </w:rPr>
      </w:pPr>
    </w:p>
    <w:p w:rsidR="00234CE2" w:rsidRDefault="00234CE2" w:rsidP="00642C55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</w:rPr>
      </w:pPr>
      <w:r w:rsidRPr="00C40E95">
        <w:rPr>
          <w:rFonts w:ascii="Bookman Old Style" w:hAnsi="Bookman Old Style"/>
          <w:b/>
        </w:rPr>
        <w:t>A</w:t>
      </w:r>
      <w:r>
        <w:rPr>
          <w:rFonts w:ascii="Bookman Old Style" w:hAnsi="Bookman Old Style"/>
        </w:rPr>
        <w:t xml:space="preserve"> </w:t>
      </w:r>
      <w:r w:rsidR="00AB5748">
        <w:rPr>
          <w:rFonts w:ascii="Bookman Old Style" w:hAnsi="Bookman Old Style"/>
          <w:b/>
        </w:rPr>
        <w:t>Kiskőrösi Polgármesteri</w:t>
      </w:r>
      <w:r w:rsidRPr="00234CE2">
        <w:rPr>
          <w:rFonts w:ascii="Bookman Old Style" w:hAnsi="Bookman Old Style"/>
          <w:b/>
        </w:rPr>
        <w:t xml:space="preserve"> Hivatal</w:t>
      </w:r>
      <w:r>
        <w:rPr>
          <w:rFonts w:ascii="Bookman Old Style" w:hAnsi="Bookman Old Style"/>
        </w:rPr>
        <w:t>, b</w:t>
      </w:r>
      <w:r w:rsidR="00642C55">
        <w:rPr>
          <w:rFonts w:ascii="Bookman Old Style" w:hAnsi="Bookman Old Style"/>
        </w:rPr>
        <w:t>elsőellenőrzési feladatai között</w:t>
      </w:r>
      <w:r>
        <w:rPr>
          <w:rFonts w:ascii="Bookman Old Style" w:hAnsi="Bookman Old Style"/>
        </w:rPr>
        <w:t xml:space="preserve">, az elvégzett kockázatelemzés alapján a </w:t>
      </w:r>
      <w:r w:rsidRPr="00234CE2">
        <w:rPr>
          <w:rFonts w:ascii="Bookman Old Style" w:hAnsi="Bookman Old Style"/>
          <w:b/>
        </w:rPr>
        <w:t>magas, illetve a jelentős kockázatú területek ellenőrzését terveztük,</w:t>
      </w:r>
      <w:r>
        <w:rPr>
          <w:rFonts w:ascii="Bookman Old Style" w:hAnsi="Bookman Old Style"/>
        </w:rPr>
        <w:t xml:space="preserve"> a következők szerint:</w:t>
      </w:r>
    </w:p>
    <w:p w:rsidR="00234CE2" w:rsidRDefault="00234CE2" w:rsidP="00642C55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KIRA munkaügyi adatkezelési rendszer működésének ellenőrzése,</w:t>
      </w:r>
    </w:p>
    <w:p w:rsidR="00234CE2" w:rsidRDefault="00234CE2" w:rsidP="00642C55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közzétételi kötelezettség teljesítésének ellenőrzése</w:t>
      </w:r>
    </w:p>
    <w:p w:rsidR="00234CE2" w:rsidRDefault="00234CE2" w:rsidP="00642C55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az adatvédelmi</w:t>
      </w:r>
      <w:r w:rsidR="00642C5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( az informatikai) rendszer szabályozottságának és működtetésének ellenőrzése,</w:t>
      </w:r>
    </w:p>
    <w:p w:rsidR="00234CE2" w:rsidRDefault="00234CE2" w:rsidP="00642C55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az ügyiratkezelés és az irattározási kötelezettség ellenőrzése</w:t>
      </w:r>
    </w:p>
    <w:p w:rsidR="00C40E95" w:rsidRDefault="00C40E95" w:rsidP="00C40E95">
      <w:pPr>
        <w:pStyle w:val="Listaszerbekezds"/>
        <w:spacing w:line="276" w:lineRule="auto"/>
        <w:ind w:left="2136"/>
        <w:jc w:val="both"/>
        <w:rPr>
          <w:rFonts w:ascii="Bookman Old Style" w:hAnsi="Bookman Old Style"/>
        </w:rPr>
      </w:pPr>
    </w:p>
    <w:p w:rsidR="008B6292" w:rsidRDefault="008B6292" w:rsidP="008B6292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Az Önkormányzati tulajdonban álló, </w:t>
      </w:r>
      <w:r w:rsidRPr="008B6292">
        <w:rPr>
          <w:rFonts w:ascii="Bookman Old Style" w:hAnsi="Bookman Old Style"/>
          <w:b/>
        </w:rPr>
        <w:t>profitérdeke</w:t>
      </w:r>
      <w:r>
        <w:rPr>
          <w:rFonts w:ascii="Bookman Old Style" w:hAnsi="Bookman Old Style"/>
          <w:b/>
        </w:rPr>
        <w:t>l</w:t>
      </w:r>
      <w:r w:rsidRPr="008B6292">
        <w:rPr>
          <w:rFonts w:ascii="Bookman Old Style" w:hAnsi="Bookman Old Style"/>
          <w:b/>
        </w:rPr>
        <w:t>t és a nonprofit érdekeltségű gazdasági társaság szabályozottságának és a működés hatékonyságának ellenőrzése.</w:t>
      </w:r>
    </w:p>
    <w:p w:rsidR="008B6292" w:rsidRDefault="008B6292" w:rsidP="008B6292">
      <w:pPr>
        <w:spacing w:line="276" w:lineRule="auto"/>
        <w:ind w:left="36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 belső ellenőrzés tervezésének folyamata:</w:t>
      </w:r>
    </w:p>
    <w:p w:rsidR="008B6292" w:rsidRDefault="008B6292" w:rsidP="008B6292">
      <w:pPr>
        <w:spacing w:line="276" w:lineRule="auto"/>
        <w:ind w:left="36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A belső kontrollrendszer létrehozásáért, működtetéséért és fejlesztéséért a költségvetési szerv vezetője tartozik felelősséggel, </w:t>
      </w:r>
      <w:r w:rsidRPr="00787C95">
        <w:rPr>
          <w:rFonts w:ascii="Bookman Old Style" w:hAnsi="Bookman Old Style"/>
        </w:rPr>
        <w:t>az államháztartásért fe</w:t>
      </w:r>
      <w:r w:rsidR="00AB5748">
        <w:rPr>
          <w:rFonts w:ascii="Bookman Old Style" w:hAnsi="Bookman Old Style"/>
        </w:rPr>
        <w:t xml:space="preserve">lelős miniszter által közzétett, </w:t>
      </w:r>
      <w:r w:rsidRPr="00787C95">
        <w:rPr>
          <w:rFonts w:ascii="Bookman Old Style" w:hAnsi="Bookman Old Style"/>
        </w:rPr>
        <w:t xml:space="preserve">módszertani útmutatók </w:t>
      </w:r>
      <w:r w:rsidR="00787C95" w:rsidRPr="00787C95">
        <w:rPr>
          <w:rFonts w:ascii="Bookman Old Style" w:hAnsi="Bookman Old Style"/>
        </w:rPr>
        <w:t>figyelembe vételével és egyben köteles a folyamatokat, olyan formában szabályozni és működtetni,</w:t>
      </w:r>
      <w:r w:rsidR="00787C95">
        <w:rPr>
          <w:rFonts w:ascii="Bookman Old Style" w:hAnsi="Bookman Old Style"/>
          <w:b/>
        </w:rPr>
        <w:t xml:space="preserve"> amelyek biztosítják a rendelkezésre álló források szabályszerű, szabályozott, gazdaságos, hatékony és eredményes felhasználását.</w:t>
      </w:r>
    </w:p>
    <w:p w:rsidR="00787C95" w:rsidRDefault="00787C95" w:rsidP="008B6292">
      <w:pPr>
        <w:spacing w:line="276" w:lineRule="auto"/>
        <w:ind w:left="360"/>
        <w:jc w:val="both"/>
        <w:rPr>
          <w:rFonts w:ascii="Bookman Old Style" w:hAnsi="Bookman Old Style"/>
        </w:rPr>
      </w:pPr>
      <w:r w:rsidRPr="00787C95">
        <w:rPr>
          <w:rFonts w:ascii="Bookman Old Style" w:hAnsi="Bookman Old Style"/>
        </w:rPr>
        <w:t>Az</w:t>
      </w:r>
      <w:r>
        <w:rPr>
          <w:rFonts w:ascii="Bookman Old Style" w:hAnsi="Bookman Old Style"/>
        </w:rPr>
        <w:t xml:space="preserve"> Áht. 70.§ (2) bekezdése alapján</w:t>
      </w:r>
      <w:r w:rsidR="00AB5748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</w:t>
      </w:r>
      <w:r w:rsidRPr="004B2085">
        <w:rPr>
          <w:rFonts w:ascii="Bookman Old Style" w:hAnsi="Bookman Old Style"/>
          <w:b/>
        </w:rPr>
        <w:t>a belső ellenőrzés a belső kontrollrendszer keretén belül működő</w:t>
      </w:r>
      <w:r w:rsidR="00C40E95">
        <w:rPr>
          <w:rFonts w:ascii="Bookman Old Style" w:hAnsi="Bookman Old Style"/>
          <w:b/>
        </w:rPr>
        <w:t>,</w:t>
      </w:r>
      <w:r w:rsidRPr="004B2085">
        <w:rPr>
          <w:rFonts w:ascii="Bookman Old Style" w:hAnsi="Bookman Old Style"/>
          <w:b/>
        </w:rPr>
        <w:t xml:space="preserve"> </w:t>
      </w:r>
      <w:r w:rsidR="009D6E41" w:rsidRPr="004B2085">
        <w:rPr>
          <w:rFonts w:ascii="Bookman Old Style" w:hAnsi="Bookman Old Style"/>
          <w:b/>
        </w:rPr>
        <w:t>bizonyosságot adó és tanácsadó tevékenysége keretében</w:t>
      </w:r>
      <w:r w:rsidR="009D6E41">
        <w:rPr>
          <w:rFonts w:ascii="Bookman Old Style" w:hAnsi="Bookman Old Style"/>
        </w:rPr>
        <w:t>, a jogszabályoknak és belső szabályzatoknak való megfelelést, a tervezést, gazdálkodást és a közfeladatok ellátását vizsgálva</w:t>
      </w:r>
      <w:r w:rsidR="00C40E95">
        <w:rPr>
          <w:rFonts w:ascii="Bookman Old Style" w:hAnsi="Bookman Old Style"/>
        </w:rPr>
        <w:t>,</w:t>
      </w:r>
      <w:r w:rsidR="009D6E41">
        <w:rPr>
          <w:rFonts w:ascii="Bookman Old Style" w:hAnsi="Bookman Old Style"/>
        </w:rPr>
        <w:t xml:space="preserve"> </w:t>
      </w:r>
      <w:r w:rsidR="009D6E41" w:rsidRPr="004B2085">
        <w:rPr>
          <w:rFonts w:ascii="Bookman Old Style" w:hAnsi="Bookman Old Style"/>
          <w:b/>
        </w:rPr>
        <w:t>megállapításokat és javaslatokat fogalmaz meg a költségvetési szerv vezetője részére.</w:t>
      </w:r>
      <w:r w:rsidR="009D6E41">
        <w:rPr>
          <w:rFonts w:ascii="Bookman Old Style" w:hAnsi="Bookman Old Style"/>
        </w:rPr>
        <w:t xml:space="preserve"> </w:t>
      </w:r>
      <w:r w:rsidR="00C40E95">
        <w:rPr>
          <w:rFonts w:ascii="Bookman Old Style" w:hAnsi="Bookman Old Style"/>
        </w:rPr>
        <w:br/>
      </w:r>
      <w:r w:rsidR="009D6E41" w:rsidRPr="004B2085">
        <w:rPr>
          <w:rFonts w:ascii="Bookman Old Style" w:hAnsi="Bookman Old Style"/>
          <w:b/>
        </w:rPr>
        <w:t xml:space="preserve">A belső ellenőrzés </w:t>
      </w:r>
      <w:r w:rsidR="009D6E41">
        <w:rPr>
          <w:rFonts w:ascii="Bookman Old Style" w:hAnsi="Bookman Old Style"/>
        </w:rPr>
        <w:t xml:space="preserve">az ellenőrzött szervezet céljai elérése érdekében </w:t>
      </w:r>
      <w:r w:rsidR="009D6E41" w:rsidRPr="004B2085">
        <w:rPr>
          <w:rFonts w:ascii="Bookman Old Style" w:hAnsi="Bookman Old Style"/>
          <w:b/>
        </w:rPr>
        <w:t>rendszerszemléletű megközelítéssel és módszeresen értékeli, illetve fejleszti az ellenőrzött szervezet irányítási, belső kontroll és ellenőrzési eljárásainak hatékonyságát</w:t>
      </w:r>
      <w:r w:rsidR="009D6E41">
        <w:rPr>
          <w:rFonts w:ascii="Bookman Old Style" w:hAnsi="Bookman Old Style"/>
        </w:rPr>
        <w:t xml:space="preserve">, a </w:t>
      </w:r>
      <w:r w:rsidR="009D6E41">
        <w:rPr>
          <w:rFonts w:ascii="Bookman Old Style" w:hAnsi="Bookman Old Style"/>
        </w:rPr>
        <w:lastRenderedPageBreak/>
        <w:t xml:space="preserve">jogszabályoknak és belső szabályzatoknak való megfelelést, valamint a költségvetési bevételek és kiadások tervezését, felhasználását és elszámolását, továbbá az eszközökkel és </w:t>
      </w:r>
      <w:r w:rsidR="00AB5748">
        <w:rPr>
          <w:rFonts w:ascii="Bookman Old Style" w:hAnsi="Bookman Old Style"/>
        </w:rPr>
        <w:t xml:space="preserve">a </w:t>
      </w:r>
      <w:r w:rsidR="009D6E41">
        <w:rPr>
          <w:rFonts w:ascii="Bookman Old Style" w:hAnsi="Bookman Old Style"/>
        </w:rPr>
        <w:t>forrásokkal való gazdálkodás folyamatát.</w:t>
      </w:r>
    </w:p>
    <w:p w:rsidR="009D6E41" w:rsidRPr="004B2085" w:rsidRDefault="009D6E41" w:rsidP="008B6292">
      <w:pPr>
        <w:spacing w:line="276" w:lineRule="auto"/>
        <w:ind w:left="36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A belső ellenőrzés szakmai gyakorlatának nemzetközi normái szerint</w:t>
      </w:r>
      <w:r w:rsidRPr="004B2085">
        <w:rPr>
          <w:rFonts w:ascii="Bookman Old Style" w:hAnsi="Bookman Old Style"/>
          <w:b/>
        </w:rPr>
        <w:t xml:space="preserve">, a belső ellenőrzési tevékenységnek értékelnie kell a vizsgált szervezet irányítását, működését és információs rendszerét fenyegető kockázatokat, a pénzügyi és működési adatok megbízhatósága és zártsága, a működési folyamatok hatékonysága és eredményessége, a vagyonvédelem, a </w:t>
      </w:r>
      <w:r w:rsidR="00AF46A2" w:rsidRPr="004B2085">
        <w:rPr>
          <w:rFonts w:ascii="Bookman Old Style" w:hAnsi="Bookman Old Style"/>
          <w:b/>
        </w:rPr>
        <w:t>törvények, a szabályzatok, irányelvek, eljárások és szerződések betartása területén.</w:t>
      </w:r>
    </w:p>
    <w:p w:rsidR="00C40E95" w:rsidRDefault="00AF46A2" w:rsidP="008B6292">
      <w:pPr>
        <w:spacing w:line="276" w:lineRule="auto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belső ellenőrzés a 2016. évi </w:t>
      </w:r>
      <w:r w:rsidRPr="004B2085">
        <w:rPr>
          <w:rFonts w:ascii="Bookman Old Style" w:hAnsi="Bookman Old Style"/>
          <w:b/>
          <w:i/>
        </w:rPr>
        <w:t>munkatervét kockázatelemzés</w:t>
      </w:r>
      <w:r>
        <w:rPr>
          <w:rFonts w:ascii="Bookman Old Style" w:hAnsi="Bookman Old Style"/>
        </w:rPr>
        <w:t xml:space="preserve"> alapján készítettük el, figyelembe véve a </w:t>
      </w:r>
      <w:r w:rsidRPr="004B2085">
        <w:rPr>
          <w:rFonts w:ascii="Bookman Old Style" w:hAnsi="Bookman Old Style"/>
          <w:b/>
        </w:rPr>
        <w:t>370/2011. (XII.31) Kormányrendeletben fogla</w:t>
      </w:r>
      <w:r w:rsidR="00C40E95">
        <w:rPr>
          <w:rFonts w:ascii="Bookman Old Style" w:hAnsi="Bookman Old Style"/>
          <w:b/>
        </w:rPr>
        <w:t>ltakat, továbbá a Belső Ellenőrzési</w:t>
      </w:r>
      <w:r w:rsidRPr="004B2085">
        <w:rPr>
          <w:rFonts w:ascii="Bookman Old Style" w:hAnsi="Bookman Old Style"/>
          <w:b/>
        </w:rPr>
        <w:t xml:space="preserve"> Kézikönyv előírásait</w:t>
      </w:r>
      <w:r>
        <w:rPr>
          <w:rFonts w:ascii="Bookman Old Style" w:hAnsi="Bookman Old Style"/>
        </w:rPr>
        <w:t xml:space="preserve">, és a belső ellenőrzés szakmai gyakorlatának </w:t>
      </w:r>
      <w:r w:rsidRPr="004B2085">
        <w:rPr>
          <w:rFonts w:ascii="Bookman Old Style" w:hAnsi="Bookman Old Style"/>
          <w:b/>
        </w:rPr>
        <w:t>nemzetközi normáit</w:t>
      </w:r>
      <w:r>
        <w:rPr>
          <w:rFonts w:ascii="Bookman Old Style" w:hAnsi="Bookman Old Style"/>
        </w:rPr>
        <w:t>, amely szerint felmé</w:t>
      </w:r>
      <w:r w:rsidR="00C40E95">
        <w:rPr>
          <w:rFonts w:ascii="Bookman Old Style" w:hAnsi="Bookman Old Style"/>
        </w:rPr>
        <w:t>résre kerültek</w:t>
      </w:r>
      <w:r>
        <w:rPr>
          <w:rFonts w:ascii="Bookman Old Style" w:hAnsi="Bookman Old Style"/>
        </w:rPr>
        <w:t xml:space="preserve"> a költségvetési szervek tevékenységét érintő</w:t>
      </w:r>
      <w:r w:rsidR="004B2085">
        <w:rPr>
          <w:rFonts w:ascii="Bookman Old Style" w:hAnsi="Bookman Old Style"/>
        </w:rPr>
        <w:t>,</w:t>
      </w:r>
      <w:r w:rsidR="00C40E95">
        <w:rPr>
          <w:rFonts w:ascii="Bookman Old Style" w:hAnsi="Bookman Old Style"/>
        </w:rPr>
        <w:t xml:space="preserve"> gazdálkodási folyamat</w:t>
      </w:r>
      <w:r>
        <w:rPr>
          <w:rFonts w:ascii="Bookman Old Style" w:hAnsi="Bookman Old Style"/>
        </w:rPr>
        <w:t xml:space="preserve">ban rejlő kockázatok. </w:t>
      </w:r>
    </w:p>
    <w:p w:rsidR="00AF46A2" w:rsidRPr="004B2085" w:rsidRDefault="00AF46A2" w:rsidP="008B6292">
      <w:pPr>
        <w:spacing w:line="276" w:lineRule="auto"/>
        <w:ind w:left="360"/>
        <w:jc w:val="both"/>
        <w:rPr>
          <w:rFonts w:ascii="Bookman Old Style" w:hAnsi="Bookman Old Style"/>
          <w:b/>
        </w:rPr>
      </w:pPr>
      <w:r w:rsidRPr="004B2085">
        <w:rPr>
          <w:rFonts w:ascii="Bookman Old Style" w:hAnsi="Bookman Old Style"/>
          <w:b/>
        </w:rPr>
        <w:t>A kockázatelemzés felmérésével, a felső vezetés javaslatával, az ellenőri fókusz kialakításával, a feltárt kockázati tényezők beazonosításával</w:t>
      </w:r>
      <w:r>
        <w:rPr>
          <w:rFonts w:ascii="Bookman Old Style" w:hAnsi="Bookman Old Style"/>
        </w:rPr>
        <w:t>, minősítésével, valamint az ellenőrzési tapasztalatok figyelembe vételével határoztuk meg</w:t>
      </w:r>
      <w:r w:rsidR="004B2085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</w:t>
      </w:r>
      <w:r w:rsidRPr="004B2085">
        <w:rPr>
          <w:rFonts w:ascii="Bookman Old Style" w:hAnsi="Bookman Old Style"/>
          <w:b/>
        </w:rPr>
        <w:t>az ellenőrizendő</w:t>
      </w:r>
      <w:r w:rsidR="00C40E95">
        <w:rPr>
          <w:rFonts w:ascii="Bookman Old Style" w:hAnsi="Bookman Old Style"/>
          <w:b/>
        </w:rPr>
        <w:t xml:space="preserve"> szervezeteket,</w:t>
      </w:r>
      <w:r w:rsidRPr="004B2085">
        <w:rPr>
          <w:rFonts w:ascii="Bookman Old Style" w:hAnsi="Bookman Old Style"/>
          <w:b/>
        </w:rPr>
        <w:t xml:space="preserve"> folyamatokat, és az ellenőrzés célját, majd ezek alapján került sor az éves tervjavaslat elkészítésére.</w:t>
      </w:r>
    </w:p>
    <w:p w:rsidR="00AF46A2" w:rsidRDefault="00AF46A2" w:rsidP="008B6292">
      <w:pPr>
        <w:spacing w:line="276" w:lineRule="auto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vizsgálatok tervezésénél a kockázatos folyamatok meghatározásával, minősítésével, valamint a folyamatos ellenőrzés biztosításával lehetőség adódik </w:t>
      </w:r>
      <w:r w:rsidR="00C40E95">
        <w:rPr>
          <w:rFonts w:ascii="Bookman Old Style" w:hAnsi="Bookman Old Style"/>
        </w:rPr>
        <w:t xml:space="preserve">- </w:t>
      </w:r>
      <w:r>
        <w:rPr>
          <w:rFonts w:ascii="Bookman Old Style" w:hAnsi="Bookman Old Style"/>
        </w:rPr>
        <w:t xml:space="preserve">a szabályszerűségi és a pénzügyi ellenőrzések számának </w:t>
      </w:r>
      <w:r w:rsidRPr="00FF1ADA">
        <w:rPr>
          <w:rFonts w:ascii="Bookman Old Style" w:hAnsi="Bookman Old Style"/>
          <w:b/>
          <w:i/>
        </w:rPr>
        <w:t>csökkentése mellett</w:t>
      </w:r>
      <w:r w:rsidR="00C40E95">
        <w:rPr>
          <w:rFonts w:ascii="Bookman Old Style" w:hAnsi="Bookman Old Style"/>
          <w:b/>
          <w:i/>
        </w:rPr>
        <w:t xml:space="preserve"> -</w:t>
      </w:r>
      <w:r w:rsidRPr="00FF1ADA">
        <w:rPr>
          <w:rFonts w:ascii="Bookman Old Style" w:hAnsi="Bookman Old Style"/>
          <w:b/>
          <w:i/>
        </w:rPr>
        <w:t xml:space="preserve"> a ren</w:t>
      </w:r>
      <w:r w:rsidR="00C40E95">
        <w:rPr>
          <w:rFonts w:ascii="Bookman Old Style" w:hAnsi="Bookman Old Style"/>
          <w:b/>
          <w:i/>
        </w:rPr>
        <w:t>dszer-</w:t>
      </w:r>
      <w:r w:rsidRPr="00FF1ADA">
        <w:rPr>
          <w:rFonts w:ascii="Bookman Old Style" w:hAnsi="Bookman Old Style"/>
          <w:b/>
          <w:i/>
        </w:rPr>
        <w:t xml:space="preserve">ellenőrzések számának a növelésére, </w:t>
      </w:r>
      <w:r w:rsidR="00C40E95">
        <w:rPr>
          <w:rFonts w:ascii="Bookman Old Style" w:hAnsi="Bookman Old Style"/>
        </w:rPr>
        <w:t>ezáltal</w:t>
      </w:r>
      <w:r>
        <w:rPr>
          <w:rFonts w:ascii="Bookman Old Style" w:hAnsi="Bookman Old Style"/>
        </w:rPr>
        <w:t xml:space="preserve"> biztosítva van a komplex ellenőrzések lefolytatásának lehetősége is.</w:t>
      </w:r>
    </w:p>
    <w:p w:rsidR="00AF46A2" w:rsidRPr="00AF46A2" w:rsidRDefault="00AF46A2" w:rsidP="008B6292">
      <w:pPr>
        <w:spacing w:line="276" w:lineRule="auto"/>
        <w:ind w:left="360"/>
        <w:jc w:val="both"/>
        <w:rPr>
          <w:rFonts w:ascii="Bookman Old Style" w:hAnsi="Bookman Old Style"/>
          <w:b/>
        </w:rPr>
      </w:pPr>
      <w:r w:rsidRPr="00AF46A2">
        <w:rPr>
          <w:rFonts w:ascii="Bookman Old Style" w:hAnsi="Bookman Old Style"/>
          <w:b/>
        </w:rPr>
        <w:t>Az ellenőrz</w:t>
      </w:r>
      <w:r w:rsidR="00AB5748">
        <w:rPr>
          <w:rFonts w:ascii="Bookman Old Style" w:hAnsi="Bookman Old Style"/>
          <w:b/>
        </w:rPr>
        <w:t>ési tervet megalapozó értékelések és</w:t>
      </w:r>
      <w:r w:rsidRPr="00AF46A2">
        <w:rPr>
          <w:rFonts w:ascii="Bookman Old Style" w:hAnsi="Bookman Old Style"/>
          <w:b/>
        </w:rPr>
        <w:t xml:space="preserve"> kockázatelemzések</w:t>
      </w:r>
    </w:p>
    <w:p w:rsidR="00AF46A2" w:rsidRDefault="00680A8C" w:rsidP="008B6292">
      <w:pPr>
        <w:spacing w:line="276" w:lineRule="auto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Az éves ellenőrzési tervet megalapozó:</w:t>
      </w:r>
    </w:p>
    <w:p w:rsidR="00680A8C" w:rsidRDefault="00680A8C" w:rsidP="00680A8C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elemzések, általános felmérések elvégzésének időpontja(i):</w:t>
      </w:r>
    </w:p>
    <w:p w:rsidR="00680A8C" w:rsidRDefault="00680A8C" w:rsidP="00680A8C">
      <w:pPr>
        <w:pStyle w:val="Listaszerbekezds"/>
        <w:spacing w:line="276" w:lineRule="auto"/>
        <w:ind w:left="141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2015. július 1-től augusztus 31-ig</w:t>
      </w:r>
    </w:p>
    <w:p w:rsidR="00680A8C" w:rsidRDefault="00680A8C" w:rsidP="00680A8C">
      <w:pPr>
        <w:spacing w:line="276" w:lineRule="auto"/>
        <w:ind w:left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ab/>
        <w:t>kockázatelemzések elvégzésének időpontja(i):</w:t>
      </w:r>
    </w:p>
    <w:p w:rsidR="00680A8C" w:rsidRDefault="00680A8C" w:rsidP="00680A8C">
      <w:pPr>
        <w:spacing w:line="276" w:lineRule="auto"/>
        <w:ind w:left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2015.szeptember 15-től 2015. szeptember 30-ig</w:t>
      </w:r>
    </w:p>
    <w:p w:rsidR="00680A8C" w:rsidRPr="00680A8C" w:rsidRDefault="00680A8C" w:rsidP="00680A8C">
      <w:pPr>
        <w:spacing w:line="276" w:lineRule="auto"/>
        <w:ind w:left="284"/>
        <w:jc w:val="both"/>
        <w:rPr>
          <w:rFonts w:ascii="Bookman Old Style" w:hAnsi="Bookman Old Style"/>
          <w:b/>
        </w:rPr>
      </w:pPr>
      <w:r w:rsidRPr="00680A8C">
        <w:rPr>
          <w:rFonts w:ascii="Bookman Old Style" w:hAnsi="Bookman Old Style"/>
          <w:b/>
        </w:rPr>
        <w:t>Az elvégzett kockázatelemzés rövid összefoglalása</w:t>
      </w:r>
      <w:r w:rsidR="00C40E95">
        <w:rPr>
          <w:rFonts w:ascii="Bookman Old Style" w:hAnsi="Bookman Old Style"/>
          <w:b/>
        </w:rPr>
        <w:t>:</w:t>
      </w:r>
    </w:p>
    <w:p w:rsidR="00680A8C" w:rsidRPr="001D73E7" w:rsidRDefault="001D73E7" w:rsidP="00680A8C">
      <w:pPr>
        <w:spacing w:line="276" w:lineRule="auto"/>
        <w:ind w:left="284"/>
        <w:jc w:val="both"/>
        <w:rPr>
          <w:rFonts w:ascii="Bookman Old Style" w:hAnsi="Bookman Old Style"/>
          <w:b/>
          <w:i/>
        </w:rPr>
      </w:pPr>
      <w:r w:rsidRPr="001D73E7">
        <w:rPr>
          <w:rFonts w:ascii="Bookman Old Style" w:hAnsi="Bookman Old Style"/>
          <w:b/>
          <w:i/>
        </w:rPr>
        <w:lastRenderedPageBreak/>
        <w:t>A belső ellenőrzés az éves terv összeállításánál figyelembe vette:</w:t>
      </w:r>
    </w:p>
    <w:p w:rsidR="001D73E7" w:rsidRPr="00836DB0" w:rsidRDefault="001D73E7" w:rsidP="00836DB0">
      <w:pPr>
        <w:pStyle w:val="Listaszerbekezds"/>
        <w:numPr>
          <w:ilvl w:val="0"/>
          <w:numId w:val="5"/>
        </w:numPr>
        <w:spacing w:line="276" w:lineRule="auto"/>
        <w:jc w:val="both"/>
        <w:rPr>
          <w:rFonts w:ascii="Bookman Old Style" w:hAnsi="Bookman Old Style"/>
        </w:rPr>
      </w:pPr>
      <w:r w:rsidRPr="00836DB0">
        <w:rPr>
          <w:rFonts w:ascii="Bookman Old Style" w:hAnsi="Bookman Old Style"/>
        </w:rPr>
        <w:t xml:space="preserve">az önkormányzatot érintő </w:t>
      </w:r>
      <w:r w:rsidRPr="00AB5748">
        <w:rPr>
          <w:rFonts w:ascii="Bookman Old Style" w:hAnsi="Bookman Old Style"/>
          <w:b/>
        </w:rPr>
        <w:t xml:space="preserve">gazdálkodási </w:t>
      </w:r>
      <w:r w:rsidR="00C31DD6" w:rsidRPr="00AB5748">
        <w:rPr>
          <w:rFonts w:ascii="Bookman Old Style" w:hAnsi="Bookman Old Style"/>
          <w:b/>
        </w:rPr>
        <w:t>tevékenységet,</w:t>
      </w:r>
      <w:r w:rsidR="00C31DD6" w:rsidRPr="00836DB0">
        <w:rPr>
          <w:rFonts w:ascii="Bookman Old Style" w:hAnsi="Bookman Old Style"/>
        </w:rPr>
        <w:t xml:space="preserve"> a polgármesteri hivatal gazdálkodását, továbbá az önkormányzat felügyelete alá tartozó költségvetési szerveknél ellátandó tevékenységeket,</w:t>
      </w:r>
    </w:p>
    <w:p w:rsidR="00C31DD6" w:rsidRPr="00836DB0" w:rsidRDefault="00C31DD6" w:rsidP="00836DB0">
      <w:pPr>
        <w:pStyle w:val="Listaszerbekezds"/>
        <w:numPr>
          <w:ilvl w:val="0"/>
          <w:numId w:val="5"/>
        </w:numPr>
        <w:spacing w:line="276" w:lineRule="auto"/>
        <w:jc w:val="both"/>
        <w:rPr>
          <w:rFonts w:ascii="Bookman Old Style" w:hAnsi="Bookman Old Style"/>
        </w:rPr>
      </w:pPr>
      <w:r w:rsidRPr="00836DB0">
        <w:rPr>
          <w:rFonts w:ascii="Bookman Old Style" w:hAnsi="Bookman Old Style"/>
        </w:rPr>
        <w:t>a helyi önkormányzat működését, könyvvezetési kötelezettségét,</w:t>
      </w:r>
    </w:p>
    <w:p w:rsidR="00C31DD6" w:rsidRPr="00836DB0" w:rsidRDefault="00C31DD6" w:rsidP="00836DB0">
      <w:pPr>
        <w:pStyle w:val="Listaszerbekezds"/>
        <w:numPr>
          <w:ilvl w:val="0"/>
          <w:numId w:val="5"/>
        </w:numPr>
        <w:spacing w:line="276" w:lineRule="auto"/>
        <w:jc w:val="both"/>
        <w:rPr>
          <w:rFonts w:ascii="Bookman Old Style" w:hAnsi="Bookman Old Style"/>
        </w:rPr>
      </w:pPr>
      <w:r w:rsidRPr="00836DB0">
        <w:rPr>
          <w:rFonts w:ascii="Bookman Old Style" w:hAnsi="Bookman Old Style"/>
        </w:rPr>
        <w:t>a közbeszerzésről szóló törvényt, és a helyi Közbeszerzési Szabályzat előírásait, a közbeszerzések és a közbeszerzési eljárások lebonyolítását,</w:t>
      </w:r>
    </w:p>
    <w:p w:rsidR="00C31DD6" w:rsidRPr="00836DB0" w:rsidRDefault="00C31DD6" w:rsidP="00836DB0">
      <w:pPr>
        <w:pStyle w:val="Listaszerbekezds"/>
        <w:numPr>
          <w:ilvl w:val="0"/>
          <w:numId w:val="5"/>
        </w:numPr>
        <w:spacing w:line="276" w:lineRule="auto"/>
        <w:jc w:val="both"/>
        <w:rPr>
          <w:rFonts w:ascii="Bookman Old Style" w:hAnsi="Bookman Old Style"/>
        </w:rPr>
      </w:pPr>
      <w:r w:rsidRPr="00836DB0">
        <w:rPr>
          <w:rFonts w:ascii="Bookman Old Style" w:hAnsi="Bookman Old Style"/>
        </w:rPr>
        <w:t xml:space="preserve">a felső vezetés javaslatait, amelyek tükröződnek a </w:t>
      </w:r>
      <w:r w:rsidR="00836DB0" w:rsidRPr="00836DB0">
        <w:rPr>
          <w:rFonts w:ascii="Bookman Old Style" w:hAnsi="Bookman Old Style"/>
        </w:rPr>
        <w:t>kockázatelemzésekben,</w:t>
      </w:r>
    </w:p>
    <w:p w:rsidR="00836DB0" w:rsidRPr="00836DB0" w:rsidRDefault="00836DB0" w:rsidP="00836DB0">
      <w:pPr>
        <w:pStyle w:val="Listaszerbekezds"/>
        <w:numPr>
          <w:ilvl w:val="0"/>
          <w:numId w:val="5"/>
        </w:numPr>
        <w:spacing w:line="276" w:lineRule="auto"/>
        <w:jc w:val="both"/>
        <w:rPr>
          <w:rFonts w:ascii="Bookman Old Style" w:hAnsi="Bookman Old Style"/>
        </w:rPr>
      </w:pPr>
      <w:r w:rsidRPr="00836DB0">
        <w:rPr>
          <w:rFonts w:ascii="Bookman Old Style" w:hAnsi="Bookman Old Style"/>
        </w:rPr>
        <w:t>a korábbi évek belső ellenőrzési dokumentumait.</w:t>
      </w:r>
    </w:p>
    <w:p w:rsidR="00836DB0" w:rsidRDefault="00836DB0" w:rsidP="00836DB0">
      <w:pPr>
        <w:spacing w:line="276" w:lineRule="auto"/>
        <w:ind w:left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belső ellenőrzés fókuszában a folyamatosan változó számviteli és gazdálkodási szabályozók szakszerű alkalmazásának vizsgálata áll, </w:t>
      </w:r>
      <w:r w:rsidRPr="00BA0CE7">
        <w:rPr>
          <w:rFonts w:ascii="Bookman Old Style" w:hAnsi="Bookman Old Style"/>
          <w:b/>
        </w:rPr>
        <w:t>különös tekintettel az átalakulásokra.</w:t>
      </w:r>
      <w:r>
        <w:rPr>
          <w:rFonts w:ascii="Bookman Old Style" w:hAnsi="Bookman Old Style"/>
        </w:rPr>
        <w:t xml:space="preserve"> Az önkormányzati gazdálkodásra vonatkozó jogszabályok jelentős változása, a megváltozott jogszabályi környezetben készített költségvetés végrehajtása az irányadó törvények alapján komoly szakmai feladatot jelent, és </w:t>
      </w:r>
      <w:r w:rsidR="00C40E95">
        <w:rPr>
          <w:rFonts w:ascii="Bookman Old Style" w:hAnsi="Bookman Old Style"/>
        </w:rPr>
        <w:t xml:space="preserve">megalapozza </w:t>
      </w:r>
      <w:r>
        <w:rPr>
          <w:rFonts w:ascii="Bookman Old Style" w:hAnsi="Bookman Old Style"/>
        </w:rPr>
        <w:t>a sz</w:t>
      </w:r>
      <w:r w:rsidR="00C40E95">
        <w:rPr>
          <w:rFonts w:ascii="Bookman Old Style" w:hAnsi="Bookman Old Style"/>
        </w:rPr>
        <w:t>abályszerű működést is</w:t>
      </w:r>
      <w:r>
        <w:rPr>
          <w:rFonts w:ascii="Bookman Old Style" w:hAnsi="Bookman Old Style"/>
        </w:rPr>
        <w:t>.</w:t>
      </w:r>
    </w:p>
    <w:p w:rsidR="00836DB0" w:rsidRDefault="00836DB0" w:rsidP="00836DB0">
      <w:pPr>
        <w:spacing w:line="276" w:lineRule="auto"/>
        <w:ind w:left="284"/>
        <w:jc w:val="both"/>
        <w:rPr>
          <w:rFonts w:ascii="Bookman Old Style" w:hAnsi="Bookman Old Style"/>
        </w:rPr>
      </w:pPr>
      <w:r w:rsidRPr="00BA0CE7">
        <w:rPr>
          <w:rFonts w:ascii="Bookman Old Style" w:hAnsi="Bookman Old Style"/>
          <w:b/>
        </w:rPr>
        <w:t>A belső ellenőrzés fontos feladata a potenciális hibák megelőzése érdekében</w:t>
      </w:r>
      <w:r>
        <w:rPr>
          <w:rFonts w:ascii="Bookman Old Style" w:hAnsi="Bookman Old Style"/>
        </w:rPr>
        <w:t xml:space="preserve">, hogy a megjelenő új, illetve jelentős mértékben módosuló jogszabályok </w:t>
      </w:r>
      <w:r w:rsidRPr="00AB5748">
        <w:rPr>
          <w:rFonts w:ascii="Bookman Old Style" w:hAnsi="Bookman Old Style"/>
          <w:b/>
        </w:rPr>
        <w:t>értelmezéséhez egységes végrehajtásához segítséget nyújtson,</w:t>
      </w:r>
      <w:r>
        <w:rPr>
          <w:rFonts w:ascii="Bookman Old Style" w:hAnsi="Bookman Old Style"/>
        </w:rPr>
        <w:t xml:space="preserve"> együttműködve az ellenőrzött költségvetési, illetve egyéb szervezettel.</w:t>
      </w:r>
    </w:p>
    <w:p w:rsidR="00836DB0" w:rsidRDefault="00836DB0" w:rsidP="00836DB0">
      <w:pPr>
        <w:spacing w:line="276" w:lineRule="auto"/>
        <w:ind w:left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Az önkormányzatnál a belső ellenőrzés</w:t>
      </w:r>
      <w:r w:rsidR="007218C8"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 xml:space="preserve"> </w:t>
      </w:r>
      <w:r w:rsidR="007218C8">
        <w:rPr>
          <w:rFonts w:ascii="Bookman Old Style" w:hAnsi="Bookman Old Style"/>
        </w:rPr>
        <w:t>feladatokat</w:t>
      </w:r>
      <w:r>
        <w:rPr>
          <w:rFonts w:ascii="Bookman Old Style" w:hAnsi="Bookman Old Style"/>
        </w:rPr>
        <w:t>, külső szolgáltató megbízási szerző</w:t>
      </w:r>
      <w:r w:rsidR="007218C8">
        <w:rPr>
          <w:rFonts w:ascii="Bookman Old Style" w:hAnsi="Bookman Old Style"/>
        </w:rPr>
        <w:t>dés alapján látja el</w:t>
      </w:r>
      <w:r>
        <w:rPr>
          <w:rFonts w:ascii="Bookman Old Style" w:hAnsi="Bookman Old Style"/>
        </w:rPr>
        <w:t>.</w:t>
      </w:r>
    </w:p>
    <w:p w:rsidR="00836DB0" w:rsidRPr="00836DB0" w:rsidRDefault="00836DB0" w:rsidP="00836DB0">
      <w:pPr>
        <w:spacing w:line="276" w:lineRule="auto"/>
        <w:ind w:left="284"/>
        <w:jc w:val="both"/>
        <w:rPr>
          <w:rFonts w:ascii="Bookman Old Style" w:hAnsi="Bookman Old Style"/>
          <w:b/>
        </w:rPr>
      </w:pPr>
      <w:r w:rsidRPr="00836DB0">
        <w:rPr>
          <w:rFonts w:ascii="Bookman Old Style" w:hAnsi="Bookman Old Style"/>
          <w:b/>
        </w:rPr>
        <w:t>A kockázatelemzés eredménye</w:t>
      </w:r>
    </w:p>
    <w:p w:rsidR="00836DB0" w:rsidRDefault="00836DB0" w:rsidP="00836DB0">
      <w:pPr>
        <w:spacing w:line="276" w:lineRule="auto"/>
        <w:ind w:left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2016. évi belső ellenőrzési terv elkészítéséhez </w:t>
      </w:r>
      <w:r w:rsidR="007218C8">
        <w:rPr>
          <w:rFonts w:ascii="Bookman Old Style" w:hAnsi="Bookman Old Style"/>
        </w:rPr>
        <w:t>elkészült a</w:t>
      </w:r>
      <w:r>
        <w:rPr>
          <w:rFonts w:ascii="Bookman Old Style" w:hAnsi="Bookman Old Style"/>
        </w:rPr>
        <w:t xml:space="preserve"> kockázatelemzés</w:t>
      </w:r>
      <w:r w:rsidR="007218C8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</w:t>
      </w:r>
      <w:r w:rsidR="007218C8">
        <w:rPr>
          <w:rFonts w:ascii="Bookman Old Style" w:hAnsi="Bookman Old Style"/>
        </w:rPr>
        <w:t>a prioritások kijelölése céljából</w:t>
      </w:r>
      <w:r>
        <w:rPr>
          <w:rFonts w:ascii="Bookman Old Style" w:hAnsi="Bookman Old Style"/>
        </w:rPr>
        <w:t>.</w:t>
      </w:r>
    </w:p>
    <w:p w:rsidR="00836DB0" w:rsidRPr="00AB5748" w:rsidRDefault="00836DB0" w:rsidP="00836DB0">
      <w:pPr>
        <w:spacing w:line="276" w:lineRule="auto"/>
        <w:ind w:left="28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A kockázatelemzés alapján felállított prioritások a belső ellenőrzési terv összeállításánál figyelembe vételre</w:t>
      </w:r>
      <w:r w:rsidR="00B75A5B">
        <w:rPr>
          <w:rFonts w:ascii="Bookman Old Style" w:hAnsi="Bookman Old Style"/>
        </w:rPr>
        <w:t xml:space="preserve"> kerültek, miszerint </w:t>
      </w:r>
      <w:r w:rsidR="00B75A5B" w:rsidRPr="00AB5748">
        <w:rPr>
          <w:rFonts w:ascii="Bookman Old Style" w:hAnsi="Bookman Old Style"/>
          <w:b/>
        </w:rPr>
        <w:t>a magas kockázat</w:t>
      </w:r>
      <w:r w:rsidR="007218C8" w:rsidRPr="00AB5748">
        <w:rPr>
          <w:rFonts w:ascii="Bookman Old Style" w:hAnsi="Bookman Old Style"/>
          <w:b/>
        </w:rPr>
        <w:t>ú területek a lehető legelőbb</w:t>
      </w:r>
      <w:r w:rsidR="00B75A5B" w:rsidRPr="00AB5748">
        <w:rPr>
          <w:rFonts w:ascii="Bookman Old Style" w:hAnsi="Bookman Old Style"/>
          <w:b/>
        </w:rPr>
        <w:t xml:space="preserve"> kerüljenek ellenőrzésre és</w:t>
      </w:r>
      <w:r w:rsidR="007218C8" w:rsidRPr="00AB5748">
        <w:rPr>
          <w:rFonts w:ascii="Bookman Old Style" w:hAnsi="Bookman Old Style"/>
          <w:b/>
        </w:rPr>
        <w:t>, hogy</w:t>
      </w:r>
      <w:r w:rsidR="00B75A5B" w:rsidRPr="00AB5748">
        <w:rPr>
          <w:rFonts w:ascii="Bookman Old Style" w:hAnsi="Bookman Old Style"/>
          <w:b/>
        </w:rPr>
        <w:t xml:space="preserve"> a következő 2 évben minden területre sor</w:t>
      </w:r>
      <w:r w:rsidR="007218C8" w:rsidRPr="00AB5748">
        <w:rPr>
          <w:rFonts w:ascii="Bookman Old Style" w:hAnsi="Bookman Old Style"/>
          <w:b/>
        </w:rPr>
        <w:t xml:space="preserve"> kerüljön</w:t>
      </w:r>
      <w:r w:rsidR="00B75A5B" w:rsidRPr="00AB5748">
        <w:rPr>
          <w:rFonts w:ascii="Bookman Old Style" w:hAnsi="Bookman Old Style"/>
          <w:b/>
        </w:rPr>
        <w:t>.</w:t>
      </w:r>
    </w:p>
    <w:p w:rsidR="00B75A5B" w:rsidRPr="00651ECC" w:rsidRDefault="00B75A5B" w:rsidP="00836DB0">
      <w:pPr>
        <w:spacing w:line="276" w:lineRule="auto"/>
        <w:ind w:left="28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2</w:t>
      </w:r>
      <w:r w:rsidR="00CD41E0">
        <w:rPr>
          <w:rFonts w:ascii="Bookman Old Style" w:hAnsi="Bookman Old Style"/>
        </w:rPr>
        <w:t>0</w:t>
      </w:r>
      <w:r>
        <w:rPr>
          <w:rFonts w:ascii="Bookman Old Style" w:hAnsi="Bookman Old Style"/>
        </w:rPr>
        <w:t>16. évben az éves</w:t>
      </w:r>
      <w:r w:rsidR="00CD41E0">
        <w:rPr>
          <w:rFonts w:ascii="Bookman Old Style" w:hAnsi="Bookman Old Style"/>
        </w:rPr>
        <w:t xml:space="preserve"> belső ellenőrzési</w:t>
      </w:r>
      <w:r>
        <w:rPr>
          <w:rFonts w:ascii="Bookman Old Style" w:hAnsi="Bookman Old Style"/>
        </w:rPr>
        <w:t xml:space="preserve"> tervben meghatározott költségvetési szerveknél pénzügyi, szabályszerűségi és rendszerellenőrzést terveztünk. </w:t>
      </w:r>
      <w:r w:rsidRPr="00651ECC">
        <w:rPr>
          <w:rFonts w:ascii="Bookman Old Style" w:hAnsi="Bookman Old Style"/>
          <w:b/>
        </w:rPr>
        <w:t>A rendszerellenőrzés a vizsgált terület működésének átfogó vizsgálatát jelenti.</w:t>
      </w:r>
    </w:p>
    <w:p w:rsidR="00B75A5B" w:rsidRDefault="00B75A5B" w:rsidP="00836DB0">
      <w:pPr>
        <w:spacing w:line="276" w:lineRule="auto"/>
        <w:ind w:left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2016. évi belső ellenőrzési tervet az ellenőrzés időszükségletével együtt az 1. számú mellékletben csatoltuk.</w:t>
      </w:r>
    </w:p>
    <w:p w:rsidR="00B75A5B" w:rsidRDefault="00B75A5B" w:rsidP="00B75A5B">
      <w:pPr>
        <w:spacing w:line="276" w:lineRule="auto"/>
        <w:ind w:left="284"/>
        <w:jc w:val="center"/>
        <w:rPr>
          <w:rFonts w:ascii="Bookman Old Style" w:hAnsi="Bookman Old Style"/>
        </w:rPr>
      </w:pPr>
    </w:p>
    <w:p w:rsidR="007D288C" w:rsidRDefault="007D288C" w:rsidP="00B75A5B">
      <w:pPr>
        <w:spacing w:line="276" w:lineRule="auto"/>
        <w:ind w:left="284"/>
        <w:jc w:val="center"/>
        <w:rPr>
          <w:rFonts w:ascii="Bookman Old Style" w:hAnsi="Bookman Old Style"/>
        </w:rPr>
      </w:pPr>
    </w:p>
    <w:p w:rsidR="007D288C" w:rsidRDefault="007D288C" w:rsidP="007D288C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Kiskőrös Város Önkormányzat</w:t>
      </w:r>
    </w:p>
    <w:p w:rsidR="007D288C" w:rsidRDefault="007D288C" w:rsidP="007D288C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2016 évi belső ellenőrzési terve</w:t>
      </w:r>
    </w:p>
    <w:p w:rsidR="007D288C" w:rsidRDefault="007D288C" w:rsidP="007D288C">
      <w:pPr>
        <w:rPr>
          <w:rFonts w:ascii="Bookman" w:hAnsi="Bookman"/>
          <w:sz w:val="20"/>
          <w:szCs w:val="20"/>
        </w:rPr>
      </w:pPr>
    </w:p>
    <w:tbl>
      <w:tblPr>
        <w:tblW w:w="280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340"/>
        <w:gridCol w:w="2880"/>
        <w:gridCol w:w="2887"/>
        <w:gridCol w:w="1073"/>
        <w:gridCol w:w="1920"/>
        <w:gridCol w:w="1440"/>
        <w:gridCol w:w="1800"/>
        <w:gridCol w:w="1800"/>
        <w:gridCol w:w="1800"/>
        <w:gridCol w:w="1800"/>
        <w:gridCol w:w="1800"/>
        <w:gridCol w:w="1800"/>
        <w:gridCol w:w="1800"/>
        <w:gridCol w:w="1800"/>
      </w:tblGrid>
      <w:tr w:rsidR="007D288C" w:rsidTr="007D288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8C" w:rsidRDefault="007D288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Sor</w:t>
            </w:r>
          </w:p>
          <w:p w:rsidR="007D288C" w:rsidRDefault="007D288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szám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8C" w:rsidRDefault="007D288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Ellenőrzött szerv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8C" w:rsidRDefault="007D288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Ellenőrzés célja 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8C" w:rsidRDefault="007D288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Ellenőrzés tárgya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8C" w:rsidRDefault="007D288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Ellenőri kapacitás (munka</w:t>
            </w:r>
          </w:p>
          <w:p w:rsidR="007D288C" w:rsidRDefault="007D288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nap)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8C" w:rsidRDefault="007D288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Ellenőrzés típusa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8C" w:rsidRDefault="007D288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Az ellenőrzés ütemezése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8C" w:rsidRDefault="007D288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Ellenőrizendő</w:t>
            </w:r>
          </w:p>
          <w:p w:rsidR="007D288C" w:rsidRDefault="007D288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időszak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C" w:rsidRDefault="007D288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C" w:rsidRDefault="007D288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C" w:rsidRDefault="007D288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C" w:rsidRDefault="007D288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C" w:rsidRDefault="007D288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C" w:rsidRDefault="007D288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C" w:rsidRDefault="007D288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7D288C" w:rsidTr="007D288C">
        <w:trPr>
          <w:trHeight w:val="5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8C" w:rsidRDefault="007D288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8C" w:rsidRDefault="007D288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Kiskőrös Város Önkormányzata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 KIRA adatkezelési rendszer működésének és a közzétételi kötelezettség teljesítésének ellenőrzése.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Annak megállapítása, hogy a rendszer kezelése és működtetése megfelelően szabályozott-e.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Szabályszerűségi ellenőrzés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2016. I. negyedév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8C" w:rsidRDefault="007D288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2015 év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C" w:rsidRDefault="007D28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C" w:rsidRDefault="007D28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C" w:rsidRDefault="007D28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C" w:rsidRDefault="007D28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C" w:rsidRDefault="007D28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C" w:rsidRDefault="007D28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C" w:rsidRDefault="007D28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D288C" w:rsidTr="007D288C">
        <w:trPr>
          <w:trHeight w:val="5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8C" w:rsidRDefault="007D288C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highlight w:val="yellow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8C" w:rsidRDefault="007D288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7D288C" w:rsidRDefault="007D288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Kiskőrös Város Önkormányzata </w:t>
            </w:r>
          </w:p>
          <w:p w:rsidR="007D288C" w:rsidRDefault="007D288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8C" w:rsidRDefault="007D288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Annak megállapítása, hogy a jogszabálynak és a belső követelményeknek megfelel-e az adatvédelmi és az iratkezelési rendszer.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Az informatikai és az irattározási szabályzat megfelelőségének vizsgálata.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Szabályszerűségi ellenőrzés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2016. I. negyedév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2015 év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D288C" w:rsidTr="007D288C">
        <w:trPr>
          <w:trHeight w:val="5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8C" w:rsidRDefault="007D288C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highlight w:val="yellow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8C" w:rsidRDefault="007D288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A Petőfi S. Városi Könyvtár és a Petőfi Szülőház és Emlékmúzeum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8C" w:rsidRDefault="007D288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Az intézmények feladatellátásának és gazdálkodásának ellenőrzése.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Az intézmények tervezésének és beszámolásának vizsgálata.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Átfogó ellenőrzés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2016. I. negyedév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2015 év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D288C" w:rsidTr="007D288C">
        <w:trPr>
          <w:trHeight w:val="5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8C" w:rsidRDefault="007D288C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highlight w:val="yellow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8C" w:rsidRDefault="007D288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7D288C" w:rsidRDefault="007D288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Kiskőrös Város Önkormányzata </w:t>
            </w:r>
          </w:p>
          <w:p w:rsidR="007D288C" w:rsidRDefault="007D288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A kintlévőségek kezelése és a követelések behajtásának minősítése.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A Város helyiadó hátralékok és egyéb </w:t>
            </w: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követelések állapotának vizsgálata.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Pénzügyi ellenőrzés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2016. II. negyedév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2015.01.01-2015.12.31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D288C" w:rsidTr="007D288C">
        <w:trPr>
          <w:trHeight w:val="5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8C" w:rsidRDefault="007D288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Kőrösszolg Kft. által ellátott közfeladatok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 támogatási szerződéssel átadott feladatellátás megfelelőségi vizsgálata.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 Kiskőrösi PH által irányított és a Kőrösszolg Kft által ellátott tevékenységek.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Pénzügyi és szabályszerűségi ellenőrzés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2016. III. negyedév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2015. év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D288C" w:rsidTr="007D288C">
        <w:trPr>
          <w:gridAfter w:val="2"/>
          <w:wAfter w:w="3600" w:type="dxa"/>
          <w:trHeight w:val="5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8C" w:rsidRDefault="007D288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8C" w:rsidRDefault="007D288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Kiskőrös Város Önkormányzatától egyházi ellátásba került, szociális és oktatási területek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Annak megállapítása, hogy az átvállalt feladatok ellátása, a szabályozottság és a működtetés megfelelő-e.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 feladatok pénzügyi tervezésének és a végrehajtásról szóló beszámoló ellenőrzése.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átfogó ellenőrzés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2016. III. negyedév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2015. év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D288C" w:rsidTr="007D288C">
        <w:trPr>
          <w:gridAfter w:val="2"/>
          <w:wAfter w:w="3600" w:type="dxa"/>
          <w:trHeight w:val="5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8C" w:rsidRDefault="007D288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8C" w:rsidRDefault="007D288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Kiskőrös Város Önkormányzata 100 %-os tulajdonában álló 2 gazdasági társaság (Kőröskom Kft. és Kőrösszolg Kft.)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 társaságok gazdálkodásának szabályozottságának és a működtetés hatékonyságának minősítése.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Az üzleti terv megalapozottsága és a beszámolás vizsgálata.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Rendszer ellenőrzés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2016. III. negyedév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2015. év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D288C" w:rsidTr="007D288C">
        <w:trPr>
          <w:gridAfter w:val="2"/>
          <w:wAfter w:w="3600" w:type="dxa"/>
          <w:trHeight w:val="5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8C" w:rsidRDefault="007D288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8C" w:rsidRDefault="007D288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7D288C" w:rsidRDefault="007D288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Kiskőrös Város Önkormányzata által működtetett oktatási intézmények</w:t>
            </w:r>
          </w:p>
          <w:p w:rsidR="007D288C" w:rsidRDefault="007D288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 fenntartó által üzemeltetésre átvállalt intézmények szerződésszerű teljesítésének vizsgálata.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 működtetés szabályozottságának és a teljesítés megfelelőségének vizsgálata.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Pénzügyi ellenőrzés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2016. IV. negyedév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2015. év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D288C" w:rsidTr="007D288C">
        <w:trPr>
          <w:gridAfter w:val="2"/>
          <w:wAfter w:w="3600" w:type="dxa"/>
          <w:trHeight w:val="5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8C" w:rsidRDefault="007D288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8C" w:rsidRDefault="007D288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Soron kívüli célvizsgálat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8C" w:rsidRDefault="007D288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Év közben, soron kívül jelentkező ellenőrzési szükséglet, tanácsadás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8C" w:rsidRDefault="007D288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Rendszer-</w:t>
            </w:r>
          </w:p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ellenőrzés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2016. IV. negyedév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Előre láthatóan a 2015 év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D288C" w:rsidTr="007D288C">
        <w:trPr>
          <w:gridAfter w:val="2"/>
          <w:wAfter w:w="3600" w:type="dxa"/>
          <w:trHeight w:val="5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8C" w:rsidRDefault="007D288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8C" w:rsidRDefault="007D288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Kiskőrös Város Önkormányzata és a Polgármesteri Hivatal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Utóvizsgálat.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2015. évben elvégzett belső ellenőrzések utóellenőrzése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Szabályszerűségi ellenőrzés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2016. IV. negyedév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2015 év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8C" w:rsidRDefault="007D28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7D288C" w:rsidRDefault="007D288C" w:rsidP="007D288C"/>
    <w:p w:rsidR="007D288C" w:rsidRDefault="007D288C" w:rsidP="007D288C"/>
    <w:p w:rsidR="007D288C" w:rsidRDefault="007D288C" w:rsidP="007D288C">
      <w:pPr>
        <w:tabs>
          <w:tab w:val="left" w:pos="276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Kiskőrös, 2015.12.04.</w:t>
      </w:r>
      <w:r>
        <w:rPr>
          <w:rFonts w:ascii="Bookman Old Style" w:hAnsi="Bookman Old Style"/>
          <w:sz w:val="20"/>
          <w:szCs w:val="20"/>
        </w:rPr>
        <w:tab/>
      </w:r>
    </w:p>
    <w:p w:rsidR="007D288C" w:rsidRDefault="007D288C" w:rsidP="007D288C">
      <w:pPr>
        <w:tabs>
          <w:tab w:val="left" w:pos="2760"/>
        </w:tabs>
        <w:rPr>
          <w:rFonts w:ascii="Bookman Old Style" w:hAnsi="Bookman Old Style"/>
          <w:sz w:val="20"/>
          <w:szCs w:val="20"/>
        </w:rPr>
      </w:pPr>
    </w:p>
    <w:p w:rsidR="007D288C" w:rsidRDefault="007D288C" w:rsidP="007D288C">
      <w:pPr>
        <w:tabs>
          <w:tab w:val="left" w:pos="2760"/>
        </w:tabs>
        <w:rPr>
          <w:rFonts w:ascii="Bookman Old Style" w:hAnsi="Bookman Old Style"/>
          <w:sz w:val="20"/>
          <w:szCs w:val="20"/>
        </w:rPr>
      </w:pPr>
    </w:p>
    <w:p w:rsidR="007D288C" w:rsidRDefault="007D288C" w:rsidP="007D288C">
      <w:pPr>
        <w:tabs>
          <w:tab w:val="left" w:pos="276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Készítette:</w:t>
      </w:r>
    </w:p>
    <w:p w:rsidR="007D288C" w:rsidRDefault="007D288C" w:rsidP="007D288C">
      <w:pPr>
        <w:tabs>
          <w:tab w:val="left" w:pos="2760"/>
        </w:tabs>
        <w:rPr>
          <w:rFonts w:ascii="Bookman Old Style" w:hAnsi="Bookman Old Style"/>
          <w:sz w:val="20"/>
          <w:szCs w:val="20"/>
        </w:rPr>
      </w:pPr>
    </w:p>
    <w:p w:rsidR="007D288C" w:rsidRDefault="007D288C" w:rsidP="007D288C">
      <w:pPr>
        <w:tabs>
          <w:tab w:val="left" w:pos="276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</w:t>
      </w:r>
      <w:r>
        <w:rPr>
          <w:rFonts w:ascii="Bookman Old Style" w:hAnsi="Bookman Old Style"/>
          <w:sz w:val="20"/>
          <w:szCs w:val="20"/>
        </w:rPr>
        <w:tab/>
        <w:t>dr Turán Csaba</w:t>
      </w:r>
    </w:p>
    <w:p w:rsidR="007D288C" w:rsidRDefault="007D288C" w:rsidP="007D288C">
      <w:pPr>
        <w:tabs>
          <w:tab w:val="left" w:pos="276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</w:t>
      </w:r>
      <w:r>
        <w:rPr>
          <w:rFonts w:ascii="Bookman Old Style" w:hAnsi="Bookman Old Style"/>
          <w:sz w:val="20"/>
          <w:szCs w:val="20"/>
        </w:rPr>
        <w:tab/>
        <w:t>jegyző</w:t>
      </w:r>
    </w:p>
    <w:p w:rsidR="007D288C" w:rsidRDefault="007D288C" w:rsidP="007D288C">
      <w:pPr>
        <w:spacing w:line="276" w:lineRule="auto"/>
        <w:ind w:left="284"/>
        <w:jc w:val="center"/>
        <w:rPr>
          <w:rFonts w:ascii="Bookman Old Style" w:hAnsi="Bookman Old Style"/>
        </w:rPr>
      </w:pPr>
    </w:p>
    <w:p w:rsidR="007D288C" w:rsidRDefault="007D288C" w:rsidP="007D288C">
      <w:pPr>
        <w:tabs>
          <w:tab w:val="left" w:pos="6015"/>
        </w:tabs>
      </w:pPr>
    </w:p>
    <w:p w:rsidR="007D288C" w:rsidRPr="007D288C" w:rsidRDefault="007D288C" w:rsidP="007D288C">
      <w:pPr>
        <w:tabs>
          <w:tab w:val="left" w:pos="6015"/>
        </w:tabs>
        <w:sectPr w:rsidR="007D288C" w:rsidRPr="007D288C">
          <w:pgSz w:w="16838" w:h="11906" w:orient="landscape"/>
          <w:pgMar w:top="1418" w:right="1418" w:bottom="1418" w:left="1418" w:header="709" w:footer="709" w:gutter="0"/>
          <w:cols w:space="708"/>
        </w:sectPr>
      </w:pPr>
      <w:r>
        <w:tab/>
      </w:r>
    </w:p>
    <w:p w:rsidR="00B75A5B" w:rsidRDefault="00B75A5B" w:rsidP="00B75A5B">
      <w:pPr>
        <w:spacing w:line="276" w:lineRule="auto"/>
        <w:ind w:left="284"/>
        <w:jc w:val="center"/>
        <w:rPr>
          <w:rFonts w:ascii="Bookman Old Style" w:hAnsi="Bookman Old Style"/>
        </w:rPr>
      </w:pPr>
    </w:p>
    <w:sectPr w:rsidR="00B75A5B" w:rsidSect="00012FDA">
      <w:foot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AFF" w:rsidRDefault="00345AFF" w:rsidP="00C40E95">
      <w:pPr>
        <w:spacing w:after="0" w:line="240" w:lineRule="auto"/>
      </w:pPr>
      <w:r>
        <w:separator/>
      </w:r>
    </w:p>
  </w:endnote>
  <w:endnote w:type="continuationSeparator" w:id="0">
    <w:p w:rsidR="00345AFF" w:rsidRDefault="00345AFF" w:rsidP="00C40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8438411"/>
      <w:docPartObj>
        <w:docPartGallery w:val="Page Numbers (Bottom of Page)"/>
        <w:docPartUnique/>
      </w:docPartObj>
    </w:sdtPr>
    <w:sdtEndPr>
      <w:rPr>
        <w:rFonts w:ascii="Bookman Old Style" w:hAnsi="Bookman Old Style"/>
        <w:b/>
        <w:sz w:val="20"/>
        <w:szCs w:val="20"/>
      </w:rPr>
    </w:sdtEndPr>
    <w:sdtContent>
      <w:p w:rsidR="00C40E95" w:rsidRPr="00C40E95" w:rsidRDefault="00C40E95">
        <w:pPr>
          <w:pStyle w:val="llb"/>
          <w:jc w:val="right"/>
          <w:rPr>
            <w:rFonts w:ascii="Bookman Old Style" w:hAnsi="Bookman Old Style"/>
            <w:b/>
            <w:sz w:val="20"/>
            <w:szCs w:val="20"/>
          </w:rPr>
        </w:pPr>
        <w:r w:rsidRPr="00C40E95">
          <w:rPr>
            <w:rFonts w:ascii="Bookman Old Style" w:hAnsi="Bookman Old Style"/>
            <w:b/>
            <w:sz w:val="20"/>
            <w:szCs w:val="20"/>
          </w:rPr>
          <w:fldChar w:fldCharType="begin"/>
        </w:r>
        <w:r w:rsidRPr="00C40E95">
          <w:rPr>
            <w:rFonts w:ascii="Bookman Old Style" w:hAnsi="Bookman Old Style"/>
            <w:b/>
            <w:sz w:val="20"/>
            <w:szCs w:val="20"/>
          </w:rPr>
          <w:instrText>PAGE   \* MERGEFORMAT</w:instrText>
        </w:r>
        <w:r w:rsidRPr="00C40E95">
          <w:rPr>
            <w:rFonts w:ascii="Bookman Old Style" w:hAnsi="Bookman Old Style"/>
            <w:b/>
            <w:sz w:val="20"/>
            <w:szCs w:val="20"/>
          </w:rPr>
          <w:fldChar w:fldCharType="separate"/>
        </w:r>
        <w:r w:rsidR="00474CA2">
          <w:rPr>
            <w:rFonts w:ascii="Bookman Old Style" w:hAnsi="Bookman Old Style"/>
            <w:b/>
            <w:noProof/>
            <w:sz w:val="20"/>
            <w:szCs w:val="20"/>
          </w:rPr>
          <w:t>9</w:t>
        </w:r>
        <w:r w:rsidRPr="00C40E95">
          <w:rPr>
            <w:rFonts w:ascii="Bookman Old Style" w:hAnsi="Bookman Old Style"/>
            <w:b/>
            <w:sz w:val="20"/>
            <w:szCs w:val="20"/>
          </w:rPr>
          <w:fldChar w:fldCharType="end"/>
        </w:r>
      </w:p>
    </w:sdtContent>
  </w:sdt>
  <w:p w:rsidR="00C40E95" w:rsidRDefault="00C40E9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AFF" w:rsidRDefault="00345AFF" w:rsidP="00C40E95">
      <w:pPr>
        <w:spacing w:after="0" w:line="240" w:lineRule="auto"/>
      </w:pPr>
      <w:r>
        <w:separator/>
      </w:r>
    </w:p>
  </w:footnote>
  <w:footnote w:type="continuationSeparator" w:id="0">
    <w:p w:rsidR="00345AFF" w:rsidRDefault="00345AFF" w:rsidP="00C40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828D9"/>
    <w:multiLevelType w:val="hybridMultilevel"/>
    <w:tmpl w:val="F6244C64"/>
    <w:lvl w:ilvl="0" w:tplc="BAD27C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845E2"/>
    <w:multiLevelType w:val="hybridMultilevel"/>
    <w:tmpl w:val="0FE87D78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43956BCF"/>
    <w:multiLevelType w:val="hybridMultilevel"/>
    <w:tmpl w:val="77A2F0CC"/>
    <w:lvl w:ilvl="0" w:tplc="19AACF9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A1118"/>
    <w:multiLevelType w:val="hybridMultilevel"/>
    <w:tmpl w:val="ACBC1B08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1EA11FC"/>
    <w:multiLevelType w:val="hybridMultilevel"/>
    <w:tmpl w:val="694875B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EA21B1"/>
    <w:multiLevelType w:val="hybridMultilevel"/>
    <w:tmpl w:val="F1E2029A"/>
    <w:lvl w:ilvl="0" w:tplc="2C6C98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BC7"/>
    <w:rsid w:val="00012FDA"/>
    <w:rsid w:val="000656E8"/>
    <w:rsid w:val="000834D1"/>
    <w:rsid w:val="000C4AA8"/>
    <w:rsid w:val="001D73E7"/>
    <w:rsid w:val="00204864"/>
    <w:rsid w:val="00234CE2"/>
    <w:rsid w:val="00325319"/>
    <w:rsid w:val="00345AFF"/>
    <w:rsid w:val="00474CA2"/>
    <w:rsid w:val="004B2085"/>
    <w:rsid w:val="00642C55"/>
    <w:rsid w:val="00651ECC"/>
    <w:rsid w:val="00665459"/>
    <w:rsid w:val="00680A8C"/>
    <w:rsid w:val="007218C8"/>
    <w:rsid w:val="00787C95"/>
    <w:rsid w:val="007D288C"/>
    <w:rsid w:val="00836DB0"/>
    <w:rsid w:val="008B6292"/>
    <w:rsid w:val="0098188D"/>
    <w:rsid w:val="009D6E41"/>
    <w:rsid w:val="00AA7130"/>
    <w:rsid w:val="00AB5748"/>
    <w:rsid w:val="00AF46A2"/>
    <w:rsid w:val="00B75A5B"/>
    <w:rsid w:val="00BA0CE7"/>
    <w:rsid w:val="00C31DD6"/>
    <w:rsid w:val="00C40E95"/>
    <w:rsid w:val="00C45C72"/>
    <w:rsid w:val="00CD41E0"/>
    <w:rsid w:val="00D325E7"/>
    <w:rsid w:val="00E20237"/>
    <w:rsid w:val="00EB6BC7"/>
    <w:rsid w:val="00EC765D"/>
    <w:rsid w:val="00FF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9ABBD-B1F9-44DF-99BA-822540BF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semiHidden/>
    <w:rsid w:val="00665459"/>
    <w:pPr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665459"/>
    <w:rPr>
      <w:rFonts w:ascii="Times New Roman" w:eastAsia="Times New Roman" w:hAnsi="Times New Roman" w:cs="Times New Roman"/>
      <w:i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6545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42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2C55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C40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0E95"/>
  </w:style>
  <w:style w:type="paragraph" w:styleId="llb">
    <w:name w:val="footer"/>
    <w:basedOn w:val="Norml"/>
    <w:link w:val="llbChar"/>
    <w:uiPriority w:val="99"/>
    <w:unhideWhenUsed/>
    <w:rsid w:val="00C40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0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0B688-7192-448F-AF81-B030D672E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1336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Lucza Alexandra</cp:lastModifiedBy>
  <cp:revision>3</cp:revision>
  <cp:lastPrinted>2015-12-07T15:32:00Z</cp:lastPrinted>
  <dcterms:created xsi:type="dcterms:W3CDTF">2015-12-09T11:52:00Z</dcterms:created>
  <dcterms:modified xsi:type="dcterms:W3CDTF">2015-12-09T11:55:00Z</dcterms:modified>
</cp:coreProperties>
</file>