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theme/themeOverride1.xml" ContentType="application/vnd.openxmlformats-officedocument.themeOverride+xml"/>
  <Override PartName="/word/charts/chart2.xml" ContentType="application/vnd.openxmlformats-officedocument.drawingml.chart+xml"/>
  <Override PartName="/word/charts/chart3.xml" ContentType="application/vnd.openxmlformats-officedocument.drawingml.chart+xml"/>
  <Override PartName="/word/theme/themeOverride2.xml" ContentType="application/vnd.openxmlformats-officedocument.themeOverride+xml"/>
  <Override PartName="/word/charts/chart4.xml" ContentType="application/vnd.openxmlformats-officedocument.drawingml.chart+xml"/>
  <Override PartName="/word/theme/themeOverride3.xml" ContentType="application/vnd.openxmlformats-officedocument.themeOverride+xml"/>
  <Override PartName="/word/charts/chart5.xml" ContentType="application/vnd.openxmlformats-officedocument.drawingml.chart+xml"/>
  <Override PartName="/word/theme/themeOverride4.xml" ContentType="application/vnd.openxmlformats-officedocument.themeOverride+xml"/>
  <Override PartName="/word/charts/chart6.xml" ContentType="application/vnd.openxmlformats-officedocument.drawingml.chart+xml"/>
  <Override PartName="/word/theme/themeOverride5.xml" ContentType="application/vnd.openxmlformats-officedocument.themeOverride+xml"/>
  <Override PartName="/word/charts/chart7.xml" ContentType="application/vnd.openxmlformats-officedocument.drawingml.chart+xml"/>
  <Override PartName="/word/theme/themeOverride6.xml" ContentType="application/vnd.openxmlformats-officedocument.themeOverride+xml"/>
  <Override PartName="/word/charts/chart8.xml" ContentType="application/vnd.openxmlformats-officedocument.drawingml.chart+xml"/>
  <Override PartName="/word/theme/themeOverride7.xml" ContentType="application/vnd.openxmlformats-officedocument.themeOverride+xml"/>
  <Override PartName="/word/charts/chart9.xml" ContentType="application/vnd.openxmlformats-officedocument.drawingml.chart+xml"/>
  <Override PartName="/word/theme/themeOverride8.xml" ContentType="application/vnd.openxmlformats-officedocument.themeOverride+xml"/>
  <Override PartName="/word/charts/chart10.xml" ContentType="application/vnd.openxmlformats-officedocument.drawingml.chart+xml"/>
  <Override PartName="/word/theme/themeOverride9.xml" ContentType="application/vnd.openxmlformats-officedocument.themeOverride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Borders>
          <w:bottom w:val="single" w:sz="4" w:space="0" w:color="auto"/>
        </w:tblBorders>
        <w:tblLook w:val="01E0" w:firstRow="1" w:lastRow="1" w:firstColumn="1" w:lastColumn="1" w:noHBand="0" w:noVBand="0"/>
      </w:tblPr>
      <w:tblGrid>
        <w:gridCol w:w="1520"/>
        <w:gridCol w:w="6001"/>
        <w:gridCol w:w="1551"/>
      </w:tblGrid>
      <w:tr w:rsidR="00882310" w:rsidTr="00EF0CA5">
        <w:tc>
          <w:tcPr>
            <w:tcW w:w="1526" w:type="dxa"/>
            <w:tcBorders>
              <w:bottom w:val="single" w:sz="4" w:space="0" w:color="auto"/>
            </w:tcBorders>
          </w:tcPr>
          <w:p w:rsidR="00882310" w:rsidRDefault="00F846F2" w:rsidP="00EF0CA5">
            <w:bookmarkStart w:id="0" w:name="_GoBack"/>
            <w:bookmarkEnd w:id="0"/>
            <w:r>
              <w:rPr>
                <w:noProof/>
                <w:sz w:val="16"/>
                <w:szCs w:val="16"/>
              </w:rPr>
              <w:drawing>
                <wp:inline distT="0" distB="0" distL="0" distR="0">
                  <wp:extent cx="787400" cy="1113155"/>
                  <wp:effectExtent l="0" t="0" r="0" b="0"/>
                  <wp:docPr id="1" name="Kép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87400" cy="11131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237" w:type="dxa"/>
            <w:tcBorders>
              <w:bottom w:val="single" w:sz="4" w:space="0" w:color="auto"/>
            </w:tcBorders>
          </w:tcPr>
          <w:p w:rsidR="00882310" w:rsidRPr="00B114BD" w:rsidRDefault="00882310" w:rsidP="00EF0CA5">
            <w:pPr>
              <w:pStyle w:val="Cmsor3"/>
              <w:rPr>
                <w:spacing w:val="38"/>
              </w:rPr>
            </w:pPr>
          </w:p>
          <w:p w:rsidR="00882310" w:rsidRPr="00B114BD" w:rsidRDefault="00882310" w:rsidP="00EF0CA5">
            <w:pPr>
              <w:jc w:val="center"/>
              <w:rPr>
                <w:b/>
                <w:bCs/>
                <w:color w:val="000000"/>
              </w:rPr>
            </w:pPr>
            <w:r w:rsidRPr="00B114BD">
              <w:rPr>
                <w:b/>
                <w:bCs/>
                <w:color w:val="000000"/>
              </w:rPr>
              <w:t>K I S K Ő R Ö S</w:t>
            </w:r>
            <w:r>
              <w:rPr>
                <w:b/>
                <w:bCs/>
                <w:color w:val="000000"/>
              </w:rPr>
              <w:t xml:space="preserve"> I</w:t>
            </w:r>
          </w:p>
          <w:p w:rsidR="00882310" w:rsidRPr="00B114BD" w:rsidRDefault="00882310" w:rsidP="00EF0CA5">
            <w:pPr>
              <w:pStyle w:val="Cmsor3"/>
              <w:rPr>
                <w:spacing w:val="38"/>
              </w:rPr>
            </w:pPr>
            <w:r w:rsidRPr="00B114BD">
              <w:rPr>
                <w:spacing w:val="38"/>
              </w:rPr>
              <w:t>RENDŐRKAPITÁNYSÁG</w:t>
            </w:r>
          </w:p>
          <w:p w:rsidR="00882310" w:rsidRPr="00B114BD" w:rsidRDefault="00882310" w:rsidP="00EF0CA5">
            <w:pPr>
              <w:rPr>
                <w:sz w:val="16"/>
                <w:szCs w:val="16"/>
              </w:rPr>
            </w:pPr>
          </w:p>
          <w:p w:rsidR="00882310" w:rsidRPr="00B114BD" w:rsidRDefault="00882310" w:rsidP="00EF0CA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14BD">
              <w:rPr>
                <w:sz w:val="20"/>
                <w:szCs w:val="20"/>
              </w:rPr>
              <w:sym w:font="Wingdings" w:char="F02B"/>
            </w:r>
            <w:r w:rsidRPr="00B114BD">
              <w:rPr>
                <w:sz w:val="20"/>
                <w:szCs w:val="20"/>
              </w:rPr>
              <w:t>:</w:t>
            </w:r>
            <w:r w:rsidRPr="00B114BD">
              <w:rPr>
                <w:rFonts w:ascii="Arial" w:hAnsi="Arial" w:cs="Arial"/>
                <w:sz w:val="20"/>
                <w:szCs w:val="20"/>
              </w:rPr>
              <w:t>6200, Kiskőrös, Kossuth L. u. 24. Pf.: 77</w:t>
            </w:r>
          </w:p>
          <w:p w:rsidR="00882310" w:rsidRPr="00B114BD" w:rsidRDefault="00882310" w:rsidP="00EF0CA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14BD">
              <w:rPr>
                <w:sz w:val="20"/>
                <w:szCs w:val="20"/>
              </w:rPr>
              <w:sym w:font="Wingdings" w:char="F028"/>
            </w:r>
            <w:r w:rsidRPr="00B114BD">
              <w:rPr>
                <w:sz w:val="20"/>
                <w:szCs w:val="20"/>
              </w:rPr>
              <w:t xml:space="preserve">/fax: </w:t>
            </w:r>
            <w:r w:rsidRPr="00B114BD">
              <w:rPr>
                <w:rFonts w:ascii="Arial" w:hAnsi="Arial" w:cs="Arial"/>
                <w:sz w:val="20"/>
                <w:szCs w:val="20"/>
              </w:rPr>
              <w:t>(78) 501-400 / (33) 64-</w:t>
            </w:r>
            <w:r>
              <w:rPr>
                <w:rFonts w:ascii="Arial" w:hAnsi="Arial" w:cs="Arial"/>
                <w:sz w:val="20"/>
                <w:szCs w:val="20"/>
              </w:rPr>
              <w:t>03</w:t>
            </w:r>
          </w:p>
          <w:p w:rsidR="00882310" w:rsidRPr="00B114BD" w:rsidRDefault="00882310" w:rsidP="00EF0CA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14BD">
              <w:rPr>
                <w:sz w:val="16"/>
                <w:szCs w:val="16"/>
              </w:rPr>
              <w:sym w:font="Wingdings" w:char="F03A"/>
            </w:r>
            <w:r w:rsidRPr="00B114BD">
              <w:rPr>
                <w:sz w:val="16"/>
                <w:szCs w:val="16"/>
              </w:rPr>
              <w:t xml:space="preserve"> :</w:t>
            </w:r>
            <w:r w:rsidRPr="00AF6CE7">
              <w:rPr>
                <w:sz w:val="22"/>
                <w:szCs w:val="22"/>
              </w:rPr>
              <w:t>CsizovszkiL</w:t>
            </w:r>
            <w:r w:rsidRPr="00AF6CE7">
              <w:rPr>
                <w:rFonts w:ascii="Arial" w:hAnsi="Arial" w:cs="Arial"/>
                <w:sz w:val="22"/>
                <w:szCs w:val="22"/>
              </w:rPr>
              <w:t>@</w:t>
            </w:r>
            <w:r w:rsidRPr="00AF6CE7">
              <w:rPr>
                <w:sz w:val="22"/>
                <w:szCs w:val="22"/>
              </w:rPr>
              <w:t>bacs.police.hu</w:t>
            </w:r>
          </w:p>
        </w:tc>
        <w:tc>
          <w:tcPr>
            <w:tcW w:w="1448" w:type="dxa"/>
            <w:tcBorders>
              <w:bottom w:val="single" w:sz="4" w:space="0" w:color="auto"/>
            </w:tcBorders>
          </w:tcPr>
          <w:p w:rsidR="00882310" w:rsidRDefault="00F846F2" w:rsidP="00EF0CA5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850900" cy="1113155"/>
                  <wp:effectExtent l="0" t="0" r="6350" b="0"/>
                  <wp:docPr id="2" name="Kép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0900" cy="11131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882310" w:rsidRDefault="00882310" w:rsidP="00367B3D"/>
    <w:p w:rsidR="00882310" w:rsidRDefault="00C60BEE" w:rsidP="00367B3D">
      <w:r>
        <w:t xml:space="preserve">Szám: 03040- </w:t>
      </w:r>
      <w:r w:rsidR="00C80261">
        <w:t>341/</w:t>
      </w:r>
      <w:r w:rsidR="00B07BB7">
        <w:t>1</w:t>
      </w:r>
      <w:r w:rsidR="00C80261">
        <w:t>/2015</w:t>
      </w:r>
      <w:r w:rsidR="00882310">
        <w:t>.Ált.</w:t>
      </w:r>
    </w:p>
    <w:p w:rsidR="00882310" w:rsidRDefault="00882310" w:rsidP="00367B3D"/>
    <w:p w:rsidR="00882310" w:rsidRDefault="00882310" w:rsidP="00367B3D">
      <w:pPr>
        <w:rPr>
          <w:b/>
          <w:bCs/>
        </w:rPr>
      </w:pPr>
    </w:p>
    <w:p w:rsidR="00882310" w:rsidRPr="00AC4490" w:rsidRDefault="00882310" w:rsidP="00367B3D">
      <w:pPr>
        <w:rPr>
          <w:b/>
          <w:bCs/>
        </w:rPr>
      </w:pPr>
    </w:p>
    <w:p w:rsidR="00882310" w:rsidRPr="004A4C88" w:rsidRDefault="00882310" w:rsidP="00367B3D">
      <w:pPr>
        <w:jc w:val="center"/>
        <w:rPr>
          <w:b/>
          <w:bCs/>
          <w:sz w:val="28"/>
          <w:szCs w:val="28"/>
        </w:rPr>
      </w:pPr>
      <w:r w:rsidRPr="004A4C88">
        <w:rPr>
          <w:b/>
          <w:bCs/>
          <w:sz w:val="28"/>
          <w:szCs w:val="28"/>
        </w:rPr>
        <w:t>KISKŐRÖSI RENDŐRKAPITÁNYSÁG</w:t>
      </w:r>
    </w:p>
    <w:p w:rsidR="00882310" w:rsidRDefault="00882310" w:rsidP="00367B3D"/>
    <w:p w:rsidR="00882310" w:rsidRDefault="00882310" w:rsidP="00367B3D">
      <w:r>
        <w:tab/>
      </w:r>
    </w:p>
    <w:p w:rsidR="00882310" w:rsidRDefault="00F846F2" w:rsidP="00367B3D">
      <w:pPr>
        <w:jc w:val="center"/>
        <w:rPr>
          <w:b/>
          <w:bCs/>
        </w:rPr>
      </w:pPr>
      <w:r>
        <w:rPr>
          <w:noProof/>
        </w:rPr>
        <w:drawing>
          <wp:inline distT="0" distB="0" distL="0" distR="0">
            <wp:extent cx="4230370" cy="3172460"/>
            <wp:effectExtent l="57150" t="57150" r="55880" b="66040"/>
            <wp:docPr id="3" name="Kép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30370" cy="3172460"/>
                    </a:xfrm>
                    <a:prstGeom prst="rect">
                      <a:avLst/>
                    </a:prstGeom>
                    <a:noFill/>
                    <a:ln w="57150" cmpd="sng">
                      <a:solidFill>
                        <a:srgbClr val="666699"/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</w:p>
    <w:p w:rsidR="00882310" w:rsidRPr="00AC4490" w:rsidRDefault="00882310" w:rsidP="00367B3D">
      <w:pPr>
        <w:tabs>
          <w:tab w:val="left" w:pos="2785"/>
        </w:tabs>
        <w:rPr>
          <w:b/>
          <w:bCs/>
        </w:rPr>
      </w:pPr>
      <w:r>
        <w:rPr>
          <w:b/>
          <w:bCs/>
        </w:rPr>
        <w:tab/>
      </w:r>
    </w:p>
    <w:p w:rsidR="00882310" w:rsidRPr="00155274" w:rsidRDefault="00882310" w:rsidP="00367B3D">
      <w:pPr>
        <w:jc w:val="center"/>
        <w:rPr>
          <w:b/>
          <w:bCs/>
          <w:sz w:val="44"/>
          <w:szCs w:val="44"/>
        </w:rPr>
      </w:pPr>
      <w:r w:rsidRPr="00155274">
        <w:rPr>
          <w:b/>
          <w:bCs/>
          <w:sz w:val="44"/>
          <w:szCs w:val="44"/>
        </w:rPr>
        <w:t>BESZÁMOLÓ</w:t>
      </w:r>
    </w:p>
    <w:p w:rsidR="00882310" w:rsidRPr="00155274" w:rsidRDefault="00882310" w:rsidP="00367B3D">
      <w:pPr>
        <w:jc w:val="center"/>
        <w:rPr>
          <w:b/>
          <w:bCs/>
          <w:sz w:val="44"/>
          <w:szCs w:val="44"/>
        </w:rPr>
      </w:pPr>
    </w:p>
    <w:p w:rsidR="00882310" w:rsidRPr="00155274" w:rsidRDefault="00882310" w:rsidP="00367B3D">
      <w:pPr>
        <w:jc w:val="center"/>
        <w:rPr>
          <w:b/>
          <w:bCs/>
          <w:sz w:val="44"/>
          <w:szCs w:val="44"/>
        </w:rPr>
      </w:pPr>
      <w:r w:rsidRPr="00155274">
        <w:rPr>
          <w:b/>
          <w:bCs/>
          <w:sz w:val="44"/>
          <w:szCs w:val="44"/>
        </w:rPr>
        <w:t>KISKŐRÖS VÁROS</w:t>
      </w:r>
    </w:p>
    <w:p w:rsidR="00882310" w:rsidRPr="00155274" w:rsidRDefault="00882310" w:rsidP="00367B3D">
      <w:pPr>
        <w:jc w:val="center"/>
        <w:rPr>
          <w:b/>
          <w:bCs/>
          <w:sz w:val="44"/>
          <w:szCs w:val="44"/>
        </w:rPr>
      </w:pPr>
      <w:r w:rsidRPr="00155274">
        <w:rPr>
          <w:b/>
          <w:bCs/>
          <w:sz w:val="44"/>
          <w:szCs w:val="44"/>
        </w:rPr>
        <w:t>KÖZBIZTONSÁGÁNAK</w:t>
      </w:r>
    </w:p>
    <w:p w:rsidR="00882310" w:rsidRPr="00155274" w:rsidRDefault="00882310" w:rsidP="00367B3D">
      <w:pPr>
        <w:jc w:val="center"/>
        <w:rPr>
          <w:b/>
          <w:bCs/>
          <w:sz w:val="44"/>
          <w:szCs w:val="44"/>
        </w:rPr>
      </w:pPr>
    </w:p>
    <w:p w:rsidR="00882310" w:rsidRDefault="00C80261" w:rsidP="00367B3D">
      <w:pPr>
        <w:jc w:val="center"/>
        <w:rPr>
          <w:b/>
          <w:bCs/>
          <w:sz w:val="44"/>
          <w:szCs w:val="44"/>
        </w:rPr>
      </w:pPr>
      <w:r>
        <w:rPr>
          <w:b/>
          <w:bCs/>
          <w:sz w:val="44"/>
          <w:szCs w:val="44"/>
        </w:rPr>
        <w:t>2014</w:t>
      </w:r>
      <w:r w:rsidR="00882310" w:rsidRPr="00155274">
        <w:rPr>
          <w:b/>
          <w:bCs/>
          <w:sz w:val="44"/>
          <w:szCs w:val="44"/>
        </w:rPr>
        <w:t>. ÉVI</w:t>
      </w:r>
    </w:p>
    <w:p w:rsidR="00882310" w:rsidRPr="00155274" w:rsidRDefault="00882310" w:rsidP="00367B3D">
      <w:pPr>
        <w:jc w:val="center"/>
        <w:rPr>
          <w:b/>
          <w:bCs/>
          <w:sz w:val="44"/>
          <w:szCs w:val="44"/>
        </w:rPr>
      </w:pPr>
      <w:r w:rsidRPr="00155274">
        <w:rPr>
          <w:b/>
          <w:bCs/>
          <w:sz w:val="44"/>
          <w:szCs w:val="44"/>
        </w:rPr>
        <w:t>HELYZETÉRŐL</w:t>
      </w:r>
    </w:p>
    <w:p w:rsidR="00882310" w:rsidRDefault="00882310" w:rsidP="00367B3D">
      <w:pPr>
        <w:rPr>
          <w:b/>
          <w:bCs/>
        </w:rPr>
      </w:pPr>
    </w:p>
    <w:p w:rsidR="00882310" w:rsidRDefault="00882310" w:rsidP="00367B3D">
      <w:pPr>
        <w:rPr>
          <w:b/>
          <w:bCs/>
        </w:rPr>
      </w:pPr>
    </w:p>
    <w:p w:rsidR="00882310" w:rsidRDefault="00882310" w:rsidP="00367B3D">
      <w:pPr>
        <w:rPr>
          <w:b/>
          <w:bCs/>
        </w:rPr>
      </w:pPr>
    </w:p>
    <w:p w:rsidR="00882310" w:rsidRPr="00B07BB7" w:rsidRDefault="00882310" w:rsidP="00367B3D">
      <w:pPr>
        <w:rPr>
          <w:b/>
          <w:bCs/>
          <w:sz w:val="32"/>
          <w:szCs w:val="32"/>
        </w:rPr>
      </w:pPr>
      <w:r>
        <w:rPr>
          <w:b/>
          <w:bCs/>
          <w:sz w:val="28"/>
          <w:szCs w:val="28"/>
        </w:rPr>
        <w:lastRenderedPageBreak/>
        <w:t xml:space="preserve">               </w:t>
      </w:r>
      <w:r w:rsidRPr="00B07BB7">
        <w:rPr>
          <w:b/>
          <w:bCs/>
          <w:sz w:val="32"/>
          <w:szCs w:val="32"/>
        </w:rPr>
        <w:t>Tisztelt Polgármester Úr, Tisztelt Képviselő Testület!</w:t>
      </w:r>
    </w:p>
    <w:p w:rsidR="00882310" w:rsidRPr="00527C93" w:rsidRDefault="00882310" w:rsidP="00367B3D">
      <w:pPr>
        <w:rPr>
          <w:sz w:val="28"/>
          <w:szCs w:val="28"/>
        </w:rPr>
      </w:pPr>
    </w:p>
    <w:p w:rsidR="00882310" w:rsidRPr="00A866A1" w:rsidRDefault="00882310" w:rsidP="00367B3D">
      <w:r w:rsidRPr="00A866A1">
        <w:t>Kiskőrös V</w:t>
      </w:r>
      <w:r w:rsidR="00C80261">
        <w:t>áros Képviselő Testületének 2015</w:t>
      </w:r>
      <w:r w:rsidRPr="00A866A1">
        <w:t>. évi munkatervében meghatározottak és a Rendőrségről szóló 199</w:t>
      </w:r>
      <w:r w:rsidR="00C80261">
        <w:t>4. évi XXXIV. törvény 8. § (4)</w:t>
      </w:r>
      <w:r w:rsidRPr="00A866A1">
        <w:t xml:space="preserve"> beke</w:t>
      </w:r>
      <w:r w:rsidR="00C80261">
        <w:t>zdése alapján a következőkben</w:t>
      </w:r>
      <w:r w:rsidRPr="00A866A1">
        <w:t xml:space="preserve"> kívá</w:t>
      </w:r>
      <w:r>
        <w:t xml:space="preserve">nok </w:t>
      </w:r>
      <w:r w:rsidR="00C80261">
        <w:t>beszámolni Kiskőrös város 2014</w:t>
      </w:r>
      <w:r>
        <w:t>.</w:t>
      </w:r>
      <w:r w:rsidRPr="00A866A1">
        <w:t xml:space="preserve"> évi közbiztonsági – ezen belül a közrendvédelmi, közlekedésrendészeti, valamint bűnügyi - helyzetéről, megtett in</w:t>
      </w:r>
      <w:r w:rsidR="00C80261">
        <w:t>tézkedéseinkről, a 2015-ö</w:t>
      </w:r>
      <w:r w:rsidRPr="00A866A1">
        <w:t>s évben várható feladatainkról.</w:t>
      </w:r>
    </w:p>
    <w:p w:rsidR="00882310" w:rsidRPr="00A866A1" w:rsidRDefault="00882310" w:rsidP="00367B3D">
      <w:pPr>
        <w:jc w:val="center"/>
        <w:rPr>
          <w:b/>
          <w:bCs/>
          <w:sz w:val="28"/>
          <w:szCs w:val="28"/>
        </w:rPr>
      </w:pPr>
    </w:p>
    <w:p w:rsidR="00882310" w:rsidRPr="007E1750" w:rsidRDefault="00882310" w:rsidP="00367B3D">
      <w:pPr>
        <w:jc w:val="center"/>
        <w:rPr>
          <w:b/>
          <w:bCs/>
          <w:sz w:val="32"/>
          <w:szCs w:val="32"/>
        </w:rPr>
      </w:pPr>
      <w:r w:rsidRPr="007E1750">
        <w:rPr>
          <w:b/>
          <w:bCs/>
          <w:sz w:val="32"/>
          <w:szCs w:val="32"/>
        </w:rPr>
        <w:t>Személyi, tárgyi feltételek alakulása</w:t>
      </w:r>
    </w:p>
    <w:p w:rsidR="00882310" w:rsidRDefault="00882310" w:rsidP="00367B3D"/>
    <w:p w:rsidR="00882310" w:rsidRPr="008F511D" w:rsidRDefault="00882310" w:rsidP="00367B3D">
      <w:r w:rsidRPr="008F511D">
        <w:t xml:space="preserve">A Kiskőrösi Rendőrkapitányság legutolsó </w:t>
      </w:r>
      <w:r w:rsidR="00C80261">
        <w:t>2014</w:t>
      </w:r>
      <w:r w:rsidRPr="008F511D">
        <w:t xml:space="preserve">. </w:t>
      </w:r>
      <w:r w:rsidR="00C2757E">
        <w:t xml:space="preserve">március 19. </w:t>
      </w:r>
      <w:r w:rsidR="00835047">
        <w:t xml:space="preserve">napján tartott </w:t>
      </w:r>
      <w:r w:rsidR="00B07BB7">
        <w:t>beszámolóját</w:t>
      </w:r>
      <w:r w:rsidR="00E1665C">
        <w:t xml:space="preserve"> - a Képviselőtestület </w:t>
      </w:r>
      <w:r w:rsidR="00737024">
        <w:t xml:space="preserve">a 187/2013. sz. határozatával elfogadott </w:t>
      </w:r>
      <w:r w:rsidR="00E1665C">
        <w:t xml:space="preserve">2014. évi munkaterve alapján - </w:t>
      </w:r>
      <w:r w:rsidRPr="008F511D">
        <w:t>Kiskőrös Város Önkormányzatának</w:t>
      </w:r>
      <w:r>
        <w:t xml:space="preserve"> </w:t>
      </w:r>
      <w:r w:rsidR="00835047">
        <w:t>Képviselőtestülete</w:t>
      </w:r>
      <w:r>
        <w:t xml:space="preserve"> </w:t>
      </w:r>
      <w:r w:rsidR="00B07BB7">
        <w:t xml:space="preserve">egyhangúlag </w:t>
      </w:r>
      <w:r w:rsidRPr="008F511D">
        <w:t>elfogadta.</w:t>
      </w:r>
    </w:p>
    <w:p w:rsidR="00882310" w:rsidRPr="008F511D" w:rsidRDefault="00882310" w:rsidP="00367B3D">
      <w:pPr>
        <w:pStyle w:val="lfej"/>
        <w:tabs>
          <w:tab w:val="clear" w:pos="4536"/>
          <w:tab w:val="clear" w:pos="9072"/>
        </w:tabs>
      </w:pPr>
    </w:p>
    <w:p w:rsidR="00882310" w:rsidRPr="008F48D8" w:rsidRDefault="00882310" w:rsidP="00367B3D">
      <w:pPr>
        <w:pStyle w:val="lfej"/>
        <w:tabs>
          <w:tab w:val="clear" w:pos="4536"/>
          <w:tab w:val="clear" w:pos="9072"/>
        </w:tabs>
      </w:pPr>
      <w:r w:rsidRPr="008F511D">
        <w:t xml:space="preserve">Az </w:t>
      </w:r>
      <w:r>
        <w:t xml:space="preserve">azóta </w:t>
      </w:r>
      <w:r w:rsidRPr="008F511D">
        <w:t xml:space="preserve">eltelt egy </w:t>
      </w:r>
      <w:r w:rsidRPr="008F48D8">
        <w:t>év alatt a meghatározott feladatok végrehajtá</w:t>
      </w:r>
      <w:r>
        <w:t>sát kapitányságunk</w:t>
      </w:r>
      <w:r w:rsidRPr="008F48D8">
        <w:t xml:space="preserve"> a rendelkezésre álló erők és eszközök hatékony kihasználásával </w:t>
      </w:r>
      <w:r>
        <w:t xml:space="preserve">megfelelő színvonalon </w:t>
      </w:r>
      <w:r w:rsidRPr="008F48D8">
        <w:t xml:space="preserve">végrehajtotta. </w:t>
      </w:r>
    </w:p>
    <w:p w:rsidR="00882310" w:rsidRDefault="00882310" w:rsidP="00367B3D">
      <w:pPr>
        <w:pStyle w:val="lfej"/>
        <w:tabs>
          <w:tab w:val="clear" w:pos="4536"/>
          <w:tab w:val="clear" w:pos="9072"/>
        </w:tabs>
        <w:rPr>
          <w:color w:val="FF0000"/>
        </w:rPr>
      </w:pPr>
    </w:p>
    <w:p w:rsidR="00882310" w:rsidRDefault="00882310" w:rsidP="00367B3D">
      <w:pPr>
        <w:pStyle w:val="Szvegtrzsbehzssal"/>
        <w:ind w:left="0"/>
        <w:rPr>
          <w:i w:val="0"/>
          <w:iCs w:val="0"/>
          <w:color w:val="FF0000"/>
        </w:rPr>
      </w:pPr>
      <w:r>
        <w:rPr>
          <w:i w:val="0"/>
          <w:iCs w:val="0"/>
        </w:rPr>
        <w:t xml:space="preserve">Kapitányságunk a </w:t>
      </w:r>
      <w:r w:rsidRPr="008F48D8">
        <w:rPr>
          <w:i w:val="0"/>
          <w:iCs w:val="0"/>
        </w:rPr>
        <w:t xml:space="preserve">tavalyi év során </w:t>
      </w:r>
      <w:r>
        <w:rPr>
          <w:i w:val="0"/>
          <w:iCs w:val="0"/>
        </w:rPr>
        <w:t xml:space="preserve">is nagy hangsúlyt fektetett </w:t>
      </w:r>
      <w:r w:rsidRPr="008F48D8">
        <w:rPr>
          <w:i w:val="0"/>
          <w:iCs w:val="0"/>
        </w:rPr>
        <w:t>a társszervekkel kialakított munkakapcsolat ápolására.</w:t>
      </w:r>
    </w:p>
    <w:p w:rsidR="00882310" w:rsidRDefault="00882310" w:rsidP="00367B3D">
      <w:pPr>
        <w:pStyle w:val="Szvegtrzsbehzssal"/>
        <w:ind w:left="0"/>
        <w:rPr>
          <w:i w:val="0"/>
          <w:iCs w:val="0"/>
          <w:color w:val="FF0000"/>
        </w:rPr>
      </w:pPr>
    </w:p>
    <w:p w:rsidR="00882310" w:rsidRPr="00F60768" w:rsidRDefault="00882310" w:rsidP="00367B3D">
      <w:pPr>
        <w:pStyle w:val="Szvegtrzsbehzssal"/>
        <w:ind w:left="0"/>
        <w:rPr>
          <w:i w:val="0"/>
          <w:iCs w:val="0"/>
        </w:rPr>
      </w:pPr>
      <w:r w:rsidRPr="00F60768">
        <w:rPr>
          <w:i w:val="0"/>
          <w:iCs w:val="0"/>
        </w:rPr>
        <w:t>A</w:t>
      </w:r>
      <w:r>
        <w:rPr>
          <w:i w:val="0"/>
          <w:iCs w:val="0"/>
        </w:rPr>
        <w:t xml:space="preserve"> b</w:t>
      </w:r>
      <w:r w:rsidRPr="00F60768">
        <w:rPr>
          <w:i w:val="0"/>
          <w:iCs w:val="0"/>
        </w:rPr>
        <w:t>írósággal és a</w:t>
      </w:r>
      <w:r>
        <w:rPr>
          <w:i w:val="0"/>
          <w:iCs w:val="0"/>
        </w:rPr>
        <w:t>z ü</w:t>
      </w:r>
      <w:r w:rsidRPr="00F60768">
        <w:rPr>
          <w:i w:val="0"/>
          <w:iCs w:val="0"/>
        </w:rPr>
        <w:t>gyészéggel való kapcsolattartás a</w:t>
      </w:r>
      <w:r>
        <w:rPr>
          <w:i w:val="0"/>
          <w:iCs w:val="0"/>
        </w:rPr>
        <w:t>z elmúlt év során</w:t>
      </w:r>
      <w:r w:rsidRPr="00F60768">
        <w:rPr>
          <w:i w:val="0"/>
          <w:iCs w:val="0"/>
        </w:rPr>
        <w:t xml:space="preserve"> is kiemelkedő volt.</w:t>
      </w:r>
    </w:p>
    <w:p w:rsidR="00882310" w:rsidRPr="00730993" w:rsidRDefault="00882310" w:rsidP="00367B3D">
      <w:pPr>
        <w:pStyle w:val="lfej"/>
        <w:tabs>
          <w:tab w:val="clear" w:pos="4536"/>
          <w:tab w:val="clear" w:pos="9072"/>
        </w:tabs>
        <w:rPr>
          <w:color w:val="FF0000"/>
        </w:rPr>
      </w:pPr>
    </w:p>
    <w:p w:rsidR="00882310" w:rsidRPr="00344C9C" w:rsidRDefault="00882310" w:rsidP="00367B3D">
      <w:r w:rsidRPr="00344C9C">
        <w:t xml:space="preserve">A tavalyi évben legfőbb célkitűzésünk a lakosság </w:t>
      </w:r>
      <w:r>
        <w:t xml:space="preserve">szubjektív </w:t>
      </w:r>
      <w:r w:rsidRPr="00344C9C">
        <w:t>biztonságérzetének növelése, a tulajdon elleni szabálysértés</w:t>
      </w:r>
      <w:r>
        <w:t>ek</w:t>
      </w:r>
      <w:r w:rsidRPr="00344C9C">
        <w:t xml:space="preserve"> minél nagyobb </w:t>
      </w:r>
      <w:r>
        <w:t xml:space="preserve">arányú </w:t>
      </w:r>
      <w:r w:rsidRPr="00344C9C">
        <w:t>felderítés</w:t>
      </w:r>
      <w:r>
        <w:t>e</w:t>
      </w:r>
      <w:r w:rsidRPr="00344C9C">
        <w:t xml:space="preserve">, a lakosság nyugalmát </w:t>
      </w:r>
      <w:r w:rsidRPr="006155F4">
        <w:t>leginkább megzavaró lopások, betöréses lopások számának csökkentése</w:t>
      </w:r>
      <w:r>
        <w:t xml:space="preserve"> </w:t>
      </w:r>
      <w:r w:rsidRPr="00344C9C">
        <w:t>és a külterületen élők biztonságérzetének javítása volt.</w:t>
      </w:r>
    </w:p>
    <w:p w:rsidR="00882310" w:rsidRPr="00730993" w:rsidRDefault="00882310" w:rsidP="00367B3D">
      <w:pPr>
        <w:rPr>
          <w:color w:val="FF0000"/>
        </w:rPr>
      </w:pPr>
    </w:p>
    <w:p w:rsidR="00882310" w:rsidRPr="008F511D" w:rsidRDefault="00882310" w:rsidP="00367B3D">
      <w:pPr>
        <w:pStyle w:val="Szvegtrzsbehzssal"/>
        <w:ind w:left="0"/>
        <w:rPr>
          <w:i w:val="0"/>
          <w:iCs w:val="0"/>
        </w:rPr>
      </w:pPr>
      <w:r>
        <w:rPr>
          <w:i w:val="0"/>
          <w:iCs w:val="0"/>
        </w:rPr>
        <w:t>Az említett célkitűzések megvalósítását nagyobb rendőri jelenléttel igyekeztünk biztosítani.</w:t>
      </w:r>
    </w:p>
    <w:p w:rsidR="00882310" w:rsidRPr="006A43F2" w:rsidRDefault="00882310" w:rsidP="00E02C0E">
      <w:pPr>
        <w:pStyle w:val="lfej"/>
        <w:tabs>
          <w:tab w:val="clear" w:pos="4536"/>
          <w:tab w:val="clear" w:pos="9072"/>
          <w:tab w:val="left" w:pos="510"/>
        </w:tabs>
      </w:pPr>
      <w:r>
        <w:rPr>
          <w:b/>
          <w:bCs/>
        </w:rPr>
        <w:tab/>
      </w:r>
    </w:p>
    <w:p w:rsidR="00AD0DDF" w:rsidRDefault="00AD0DDF" w:rsidP="00A37534">
      <w:pPr>
        <w:pStyle w:val="Cmsor3"/>
        <w:rPr>
          <w:sz w:val="32"/>
          <w:szCs w:val="32"/>
        </w:rPr>
      </w:pPr>
    </w:p>
    <w:p w:rsidR="00A37534" w:rsidRPr="00B07BB7" w:rsidRDefault="00A37534" w:rsidP="00A37534">
      <w:pPr>
        <w:pStyle w:val="Cmsor3"/>
        <w:rPr>
          <w:sz w:val="32"/>
          <w:szCs w:val="32"/>
        </w:rPr>
      </w:pPr>
      <w:r w:rsidRPr="00B07BB7">
        <w:rPr>
          <w:sz w:val="32"/>
          <w:szCs w:val="32"/>
        </w:rPr>
        <w:t>Bűnügyi helyzet bemutatása</w:t>
      </w:r>
    </w:p>
    <w:p w:rsidR="00A37534" w:rsidRPr="006A43F2" w:rsidRDefault="00A37534" w:rsidP="00A37534"/>
    <w:p w:rsidR="00AD0DDF" w:rsidRDefault="00AD0DDF" w:rsidP="00A37534"/>
    <w:p w:rsidR="00A37534" w:rsidRDefault="00A37534" w:rsidP="00A37534">
      <w:r w:rsidRPr="006A43F2">
        <w:t>A</w:t>
      </w:r>
      <w:r>
        <w:t>z értékelt időszakban a Kiskőrösi Rendőrkapitányság illetékességi területén a regisztrált bűn</w:t>
      </w:r>
      <w:r w:rsidR="007D6577">
        <w:t>cselekmények száma 1408-ról 1345-re</w:t>
      </w:r>
      <w:r>
        <w:t xml:space="preserve"> változott. Ezzel az eredménnyel az elmúlt öt év távlatát nézve a 2014-es évben az egyik legkevesebb bűncselekményszám került regisztrálásra. </w:t>
      </w:r>
      <w:r w:rsidRPr="00E120E1">
        <w:rPr>
          <w:i/>
          <w:color w:val="000000"/>
        </w:rPr>
        <w:t>(1.számú melléklet)</w:t>
      </w:r>
    </w:p>
    <w:p w:rsidR="00A37534" w:rsidRDefault="00A37534" w:rsidP="00A37534"/>
    <w:p w:rsidR="00A37534" w:rsidRDefault="00A37534" w:rsidP="00A37534">
      <w:r>
        <w:t xml:space="preserve">Fontos még kiemelni, hogy az értékelt 2014-es évben a regisztrált bűncselekmények 100.000 lakosra jutó aránya is kedvezően alakult, hiszen csökkent az azt megelőző 2013-as évhez képest. </w:t>
      </w:r>
      <w:r w:rsidRPr="00E120E1">
        <w:rPr>
          <w:i/>
        </w:rPr>
        <w:t>(2.számú melléklet)</w:t>
      </w:r>
    </w:p>
    <w:p w:rsidR="00A37534" w:rsidRPr="006A43F2" w:rsidRDefault="00A37534" w:rsidP="00A37534"/>
    <w:p w:rsidR="00A37534" w:rsidRDefault="00A37534" w:rsidP="00A37534">
      <w:pPr>
        <w:rPr>
          <w:i/>
        </w:rPr>
      </w:pPr>
      <w:r w:rsidRPr="00F85790">
        <w:rPr>
          <w:b/>
          <w:bCs/>
        </w:rPr>
        <w:t>Kiskőrös város</w:t>
      </w:r>
      <w:r>
        <w:t xml:space="preserve"> területén a 2014-es évben a regisztrált bűncselekmények</w:t>
      </w:r>
      <w:r w:rsidR="00AD0DDF">
        <w:t xml:space="preserve"> száma csökkent a korábbi 2013-as </w:t>
      </w:r>
      <w:r>
        <w:t>év adataihoz képest.</w:t>
      </w:r>
      <w:r w:rsidR="009371EC">
        <w:t xml:space="preserve"> A bűncselekményszám csökkenését</w:t>
      </w:r>
      <w:r>
        <w:t xml:space="preserve"> </w:t>
      </w:r>
      <w:r w:rsidRPr="00153844">
        <w:t>elsősorban az élet, a testi épség</w:t>
      </w:r>
      <w:r>
        <w:t>,-</w:t>
      </w:r>
      <w:r w:rsidRPr="00153844">
        <w:t xml:space="preserve"> és az eg</w:t>
      </w:r>
      <w:r>
        <w:t xml:space="preserve">észség elleni, a testi sértés,- </w:t>
      </w:r>
      <w:r w:rsidRPr="00153844">
        <w:t>és a</w:t>
      </w:r>
      <w:r>
        <w:rPr>
          <w:bCs/>
        </w:rPr>
        <w:t xml:space="preserve"> gyermekek érdekét sértő, valamint </w:t>
      </w:r>
      <w:r w:rsidRPr="00153844">
        <w:rPr>
          <w:bCs/>
        </w:rPr>
        <w:t>a cs</w:t>
      </w:r>
      <w:r>
        <w:rPr>
          <w:bCs/>
        </w:rPr>
        <w:t xml:space="preserve">alád elleni bűncselekmények, a kiskorú veszélyeztetése </w:t>
      </w:r>
      <w:r w:rsidRPr="00153844">
        <w:rPr>
          <w:bCs/>
        </w:rPr>
        <w:t xml:space="preserve">jogsértések </w:t>
      </w:r>
      <w:r>
        <w:rPr>
          <w:bCs/>
        </w:rPr>
        <w:t>csökkenése</w:t>
      </w:r>
      <w:r w:rsidRPr="00153844">
        <w:rPr>
          <w:bCs/>
        </w:rPr>
        <w:t xml:space="preserve"> eredményezte. </w:t>
      </w:r>
      <w:r w:rsidRPr="00E120E1">
        <w:rPr>
          <w:i/>
        </w:rPr>
        <w:t>(3.számú melléklet)</w:t>
      </w:r>
    </w:p>
    <w:p w:rsidR="00A37534" w:rsidRDefault="00A37534" w:rsidP="00A37534"/>
    <w:p w:rsidR="00A37534" w:rsidRDefault="00A37534" w:rsidP="00A37534">
      <w:r>
        <w:lastRenderedPageBreak/>
        <w:t>Összességében a város területén regisztrált bűncselekmények számát tekintetve Kiskőrös v</w:t>
      </w:r>
      <w:r w:rsidR="00AD0DDF">
        <w:t>áros vonatkozásában elmondható</w:t>
      </w:r>
      <w:r>
        <w:t xml:space="preserve">, hogy a hasonló lélekszámú városokkal összehasonlítva, bűnügyileg nem tekinthető fertőzöttnek. </w:t>
      </w:r>
    </w:p>
    <w:p w:rsidR="00A37534" w:rsidRDefault="00A37534" w:rsidP="00A37534"/>
    <w:p w:rsidR="00A37534" w:rsidRDefault="00A37534" w:rsidP="00A37534">
      <w:r>
        <w:t>Az értékelt 2014-es évben a Kiskőrösi Rendőrkapitányság illetékességi területén a közterületen elkövetett bűncselekmények száma tekintetében csökkenés volt regisztrálható az előző évhez képest. Az ilyen jogsértő elkö</w:t>
      </w:r>
      <w:r w:rsidR="00CC67A9">
        <w:t>vetési magatartások száma a 2013</w:t>
      </w:r>
      <w:r>
        <w:t>. évben regisztrált 502 esetről az értékelt id</w:t>
      </w:r>
      <w:r w:rsidR="009371EC">
        <w:t>őszakban 375</w:t>
      </w:r>
      <w:r>
        <w:t xml:space="preserve"> esetre változott. </w:t>
      </w:r>
    </w:p>
    <w:p w:rsidR="00A37534" w:rsidRDefault="00A37534" w:rsidP="00A37534"/>
    <w:p w:rsidR="00A37534" w:rsidRDefault="00A37534" w:rsidP="00A37534">
      <w:r>
        <w:t>Az ilyen jellegű jog</w:t>
      </w:r>
      <w:r w:rsidR="002D6825">
        <w:t>sértések számának a csökkenését</w:t>
      </w:r>
      <w:r>
        <w:t xml:space="preserve"> is elsősorban az élet, a testi épség és az eg</w:t>
      </w:r>
      <w:r w:rsidR="00AD0DDF">
        <w:t xml:space="preserve">észség elleni bűncselekmények </w:t>
      </w:r>
      <w:r w:rsidR="00AD0DDF">
        <w:rPr>
          <w:sz w:val="22"/>
        </w:rPr>
        <w:t>(</w:t>
      </w:r>
      <w:r>
        <w:t>testi sértés</w:t>
      </w:r>
      <w:r w:rsidR="00AD0DDF">
        <w:t>)</w:t>
      </w:r>
      <w:r>
        <w:t>, a közny</w:t>
      </w:r>
      <w:r w:rsidR="00AD0DDF">
        <w:t xml:space="preserve">ugalom elleni bűncselekmények (garázdaság) </w:t>
      </w:r>
      <w:r>
        <w:t>és a vagyon elleni bűncse</w:t>
      </w:r>
      <w:r w:rsidR="00AD0DDF">
        <w:t xml:space="preserve">lekmények (lopás) </w:t>
      </w:r>
      <w:r>
        <w:t>kategóriába tartozó bűncselekmények számának a csökkenés</w:t>
      </w:r>
      <w:r w:rsidR="002D6825">
        <w:t>e</w:t>
      </w:r>
      <w:r>
        <w:t xml:space="preserve"> eredményezte. </w:t>
      </w:r>
    </w:p>
    <w:p w:rsidR="00A37534" w:rsidRDefault="00A37534" w:rsidP="00A37534"/>
    <w:p w:rsidR="00A37534" w:rsidRDefault="00A37534" w:rsidP="00A37534">
      <w:r>
        <w:t xml:space="preserve">Az értékelt évben </w:t>
      </w:r>
      <w:r w:rsidRPr="00C951DA">
        <w:rPr>
          <w:b/>
        </w:rPr>
        <w:t>Kiskőrös város</w:t>
      </w:r>
      <w:r>
        <w:t xml:space="preserve"> közigazgatási területén megvalósult bűncselekmények körére továbbra is jellemző, hogy meghatározó deliktumok az élet, a testi épség és az eg</w:t>
      </w:r>
      <w:r w:rsidR="00AD0DDF">
        <w:t>észség elleni bűncselekmények (testi sértés)</w:t>
      </w:r>
      <w:r>
        <w:t>, a közny</w:t>
      </w:r>
      <w:r w:rsidR="00AD0DDF">
        <w:t xml:space="preserve">ugalom elleni bűncselekmények (garázdaság) </w:t>
      </w:r>
      <w:r>
        <w:t>és a vagyon ell</w:t>
      </w:r>
      <w:r w:rsidR="00AD0DDF">
        <w:t xml:space="preserve">eni bűncselekmények (lopás) </w:t>
      </w:r>
      <w:r>
        <w:t>kateg</w:t>
      </w:r>
      <w:r w:rsidR="00AD0DDF">
        <w:t>óriába tartozó bűncselekmények.</w:t>
      </w:r>
    </w:p>
    <w:p w:rsidR="00A37534" w:rsidRDefault="00A37534" w:rsidP="00A37534"/>
    <w:p w:rsidR="00A37534" w:rsidRDefault="00A37534" w:rsidP="00A37534">
      <w:r w:rsidRPr="002055CC">
        <w:rPr>
          <w:b/>
        </w:rPr>
        <w:t>Az élet, a testi épség és az egészség elleni bűncselekmény</w:t>
      </w:r>
      <w:r>
        <w:t xml:space="preserve"> kategórián belül a tárgyévben </w:t>
      </w:r>
      <w:r w:rsidRPr="00D9034B">
        <w:rPr>
          <w:b/>
        </w:rPr>
        <w:t>emberölés</w:t>
      </w:r>
      <w:r>
        <w:t xml:space="preserve"> bűntett miatt büntetőeljárás megindítására nem került sor. Ezen bűncselekmény kategórián belül továbbra is jellemző, meghatározó deliktum volt </w:t>
      </w:r>
      <w:r w:rsidRPr="00535244">
        <w:rPr>
          <w:b/>
        </w:rPr>
        <w:t>a testi sértés</w:t>
      </w:r>
      <w:r>
        <w:t xml:space="preserve">. </w:t>
      </w:r>
    </w:p>
    <w:p w:rsidR="00A37534" w:rsidRDefault="00A37534" w:rsidP="00A37534"/>
    <w:p w:rsidR="00A37534" w:rsidRDefault="00A37534" w:rsidP="00A37534">
      <w:r>
        <w:t>A testi sértés törvényi tényállásán belül a sértettet ért bántalmazás során a 8 napon belül gyógyuló, könnyű testi sér</w:t>
      </w:r>
      <w:r w:rsidR="00AD0DDF">
        <w:t xml:space="preserve">tés volt a meghatározó, </w:t>
      </w:r>
      <w:r>
        <w:t>a 8 napon túl gyógyuló, súlyos testi sértéssel</w:t>
      </w:r>
      <w:r w:rsidR="00AD0DDF">
        <w:t xml:space="preserve"> szemben</w:t>
      </w:r>
      <w:r>
        <w:t>. A testi sértés bűncselekmény miatt indult nyomozások száma a 2013-as évhez viszony</w:t>
      </w:r>
      <w:r w:rsidR="003A5902">
        <w:t>ítva az értékelt évben csökkent. A</w:t>
      </w:r>
      <w:r>
        <w:t>z elmúlt öt év távlatában az egyik legkevesebb ilyen jellegű jogsértés került regisztrálásra.</w:t>
      </w:r>
      <w:r w:rsidRPr="00E120E1">
        <w:rPr>
          <w:i/>
        </w:rPr>
        <w:t>(</w:t>
      </w:r>
      <w:r>
        <w:rPr>
          <w:i/>
        </w:rPr>
        <w:t>4</w:t>
      </w:r>
      <w:r w:rsidRPr="00E120E1">
        <w:rPr>
          <w:i/>
        </w:rPr>
        <w:t>.számú melléklet)</w:t>
      </w:r>
    </w:p>
    <w:p w:rsidR="00A37534" w:rsidRDefault="00A37534" w:rsidP="00A37534"/>
    <w:p w:rsidR="00A37534" w:rsidRDefault="00A37534" w:rsidP="00A37534">
      <w:r>
        <w:t>Az e körbe tartozó törvényi tényállások tekintetében - az előző évekhez hasonlóan - továbbra is a szórakozóhelyeken, illetve családon belül</w:t>
      </w:r>
      <w:r w:rsidR="003A5902">
        <w:t>i</w:t>
      </w:r>
      <w:r>
        <w:t xml:space="preserve"> magánéleti vitákból kialakuló heves, indulatos cselekmények voltak a jellemzőek. </w:t>
      </w:r>
    </w:p>
    <w:p w:rsidR="00A37534" w:rsidRDefault="00A37534" w:rsidP="00A37534"/>
    <w:p w:rsidR="00A37534" w:rsidRPr="006A43F2" w:rsidRDefault="00A37534" w:rsidP="00A37534">
      <w:r w:rsidRPr="006A43F2">
        <w:t>Ezen bűncselekmények nyomozásának a tapasztalatai azt mutatták meg, hogy a konfliktushelyzetek kialakulása mind a szórak</w:t>
      </w:r>
      <w:r>
        <w:t>ozóhelyeken, mind</w:t>
      </w:r>
      <w:r w:rsidRPr="006A43F2">
        <w:t xml:space="preserve"> pedig a családok otthonaiban szoros összefüggésben áll az alkoholfogyasztással, aminek következtében a cselekményekben érintettek egy mások számára jelentéktelennek </w:t>
      </w:r>
      <w:r>
        <w:t>tűnő sérelmet rendeztek le</w:t>
      </w:r>
      <w:r w:rsidRPr="006A43F2">
        <w:t xml:space="preserve"> indulatos módon. </w:t>
      </w:r>
    </w:p>
    <w:p w:rsidR="00A37534" w:rsidRDefault="00A37534" w:rsidP="00A37534"/>
    <w:p w:rsidR="00A37534" w:rsidRDefault="003A5902" w:rsidP="00A37534">
      <w:pPr>
        <w:numPr>
          <w:ilvl w:val="12"/>
          <w:numId w:val="0"/>
        </w:numPr>
      </w:pPr>
      <w:r>
        <w:t>A 2014-e</w:t>
      </w:r>
      <w:r w:rsidR="00A37534">
        <w:t xml:space="preserve">s évben nagy hangsúlyt fektettünk </w:t>
      </w:r>
      <w:r w:rsidR="00A37534">
        <w:rPr>
          <w:b/>
        </w:rPr>
        <w:t>a</w:t>
      </w:r>
      <w:r w:rsidR="00A37534" w:rsidRPr="000F342D">
        <w:rPr>
          <w:b/>
        </w:rPr>
        <w:t>z egészséget veszélyeztető bűncselekmények</w:t>
      </w:r>
      <w:r w:rsidR="00A37534">
        <w:t xml:space="preserve"> kategóriáján belül a kábítószerrel összefüggő elkövetési magatartások feltárására, felderítésére. </w:t>
      </w:r>
    </w:p>
    <w:p w:rsidR="00A37534" w:rsidRDefault="00A37534" w:rsidP="00A37534">
      <w:pPr>
        <w:numPr>
          <w:ilvl w:val="12"/>
          <w:numId w:val="0"/>
        </w:numPr>
      </w:pPr>
    </w:p>
    <w:p w:rsidR="00A37534" w:rsidRDefault="00A37534" w:rsidP="00A37534">
      <w:pPr>
        <w:numPr>
          <w:ilvl w:val="12"/>
          <w:numId w:val="0"/>
        </w:numPr>
      </w:pPr>
      <w:r>
        <w:t>Az ismertté vált - ezen bűncselekményfajtához tartozó - jogsértésekre a</w:t>
      </w:r>
      <w:r w:rsidR="003A5902">
        <w:t xml:space="preserve"> tárgyidőszakban a fogyasztói (kábítószer birtoklás) </w:t>
      </w:r>
      <w:r>
        <w:t xml:space="preserve">magatartás volt a jellemző. A vizsgált időszakban kábítószer terjesztésével összefüggésben Kiskőrös város közigazgatási területén nem került sor büntetőeljárás kezdeményezésére, illetve jelentős mennyiségű kábítószer lefoglalására. </w:t>
      </w:r>
    </w:p>
    <w:p w:rsidR="00A37534" w:rsidRDefault="00A37534" w:rsidP="00A37534">
      <w:pPr>
        <w:numPr>
          <w:ilvl w:val="12"/>
          <w:numId w:val="0"/>
        </w:numPr>
      </w:pPr>
    </w:p>
    <w:p w:rsidR="00A37534" w:rsidRDefault="00A37534" w:rsidP="00A37534">
      <w:pPr>
        <w:numPr>
          <w:ilvl w:val="12"/>
          <w:numId w:val="0"/>
        </w:numPr>
      </w:pPr>
      <w:r>
        <w:lastRenderedPageBreak/>
        <w:t xml:space="preserve">Nagy hangsúlyt fordítottunk e bűncselekmény kapcsán a bűnmegelőzési tevékenységre, a DADA program oktatásával és drogellenes propaganda kifejtésével. A jövőben is törekedni fogunk a kábítószer terjedésének visszaszorítására, valamint az ilyen bűncselekmények elkövetőinek szélesebb körben történő felderítésére.   </w:t>
      </w:r>
    </w:p>
    <w:p w:rsidR="00A37534" w:rsidRDefault="00A37534" w:rsidP="00A37534">
      <w:pPr>
        <w:numPr>
          <w:ilvl w:val="12"/>
          <w:numId w:val="0"/>
        </w:numPr>
      </w:pPr>
    </w:p>
    <w:p w:rsidR="00A37534" w:rsidRDefault="00A37534" w:rsidP="00A37534">
      <w:pPr>
        <w:numPr>
          <w:ilvl w:val="12"/>
          <w:numId w:val="0"/>
        </w:numPr>
      </w:pPr>
      <w:r>
        <w:t xml:space="preserve">Az értékelt időszakban olyan bűncselekményre nem derült fény, hogy az elkövető a cselekményét kábítószer hatása alatt, illetve kábítószer, továbbá a vásárláshoz szükséges anyagi forrás megszerzésért követte volna el.  </w:t>
      </w:r>
    </w:p>
    <w:p w:rsidR="00A37534" w:rsidRDefault="00A37534" w:rsidP="00A37534">
      <w:pPr>
        <w:numPr>
          <w:ilvl w:val="12"/>
          <w:numId w:val="0"/>
        </w:numPr>
      </w:pPr>
    </w:p>
    <w:p w:rsidR="00A37534" w:rsidRDefault="00A37534" w:rsidP="00A37534">
      <w:pPr>
        <w:rPr>
          <w:bCs/>
        </w:rPr>
      </w:pPr>
      <w:r w:rsidRPr="006A43F2">
        <w:rPr>
          <w:b/>
          <w:bCs/>
        </w:rPr>
        <w:t xml:space="preserve">A </w:t>
      </w:r>
      <w:r>
        <w:rPr>
          <w:b/>
          <w:bCs/>
        </w:rPr>
        <w:t xml:space="preserve">gyermekek érdekét sértő és a család elleni bűncselekmények </w:t>
      </w:r>
      <w:r>
        <w:rPr>
          <w:bCs/>
        </w:rPr>
        <w:t>k</w:t>
      </w:r>
      <w:r w:rsidR="00EE25B9">
        <w:rPr>
          <w:bCs/>
        </w:rPr>
        <w:t xml:space="preserve">ategórián </w:t>
      </w:r>
      <w:r w:rsidR="00A9290A">
        <w:rPr>
          <w:bCs/>
        </w:rPr>
        <w:t xml:space="preserve">belül </w:t>
      </w:r>
      <w:r>
        <w:rPr>
          <w:bCs/>
        </w:rPr>
        <w:t xml:space="preserve">a 2014-es évben jelentős csökkenés volt tapasztalható az elmúlt, a 2013-as évhez képest, mivel az értékelt időszakban </w:t>
      </w:r>
      <w:r w:rsidRPr="002B6B37">
        <w:rPr>
          <w:b/>
          <w:bCs/>
        </w:rPr>
        <w:t>1 esetben</w:t>
      </w:r>
      <w:r>
        <w:rPr>
          <w:bCs/>
        </w:rPr>
        <w:t xml:space="preserve"> került s</w:t>
      </w:r>
      <w:r w:rsidR="00DD5F9C">
        <w:rPr>
          <w:bCs/>
        </w:rPr>
        <w:t xml:space="preserve">or büntetőeljárás lefolytatására </w:t>
      </w:r>
      <w:r>
        <w:rPr>
          <w:bCs/>
        </w:rPr>
        <w:t xml:space="preserve">kiskorú veszélyeztetése bűncselekmény miatt, az előző, 2013. évi 11 esettel szemben. </w:t>
      </w:r>
    </w:p>
    <w:p w:rsidR="00A37534" w:rsidRDefault="00A37534" w:rsidP="00A37534">
      <w:pPr>
        <w:rPr>
          <w:bCs/>
        </w:rPr>
      </w:pPr>
    </w:p>
    <w:p w:rsidR="00A37534" w:rsidRPr="006A43F2" w:rsidRDefault="00A37534" w:rsidP="00A37534">
      <w:r w:rsidRPr="006A43F2">
        <w:t xml:space="preserve">A </w:t>
      </w:r>
      <w:r w:rsidRPr="006A43F2">
        <w:rPr>
          <w:b/>
        </w:rPr>
        <w:t>kiskorú veszélyeztetése bűntett</w:t>
      </w:r>
      <w:r w:rsidRPr="006A43F2">
        <w:t xml:space="preserve"> miatt indított büntetőeljárások számának </w:t>
      </w:r>
      <w:r>
        <w:t>a csökkenése a</w:t>
      </w:r>
      <w:r w:rsidRPr="006A43F2">
        <w:t xml:space="preserve"> család és gyermekvédelmi szervekkel való több évre visszavezethető hatékony, szoros együttműködés, illetve a jelzése</w:t>
      </w:r>
      <w:r w:rsidR="00EE25B9">
        <w:t>ikre tett azonnali intézkedése</w:t>
      </w:r>
      <w:r w:rsidRPr="006A43F2">
        <w:t>k eredményezték. Az értékelt évben is az volt a jellemző, hogy a család és gyermekvédelmi szervek</w:t>
      </w:r>
      <w:r>
        <w:t xml:space="preserve"> jelzése alapján folytattunk</w:t>
      </w:r>
      <w:r w:rsidRPr="006A43F2">
        <w:t xml:space="preserve"> büntetőeljárást, akik a tudomásukra jutott, családokban felmerült problémák feltárás</w:t>
      </w:r>
      <w:r>
        <w:t>á</w:t>
      </w:r>
      <w:r w:rsidRPr="006A43F2">
        <w:t xml:space="preserve">t követően kezdeményezték azok kivizsgálását.     </w:t>
      </w:r>
    </w:p>
    <w:p w:rsidR="00A37534" w:rsidRPr="006A43F2" w:rsidRDefault="00A37534" w:rsidP="00A37534">
      <w:pPr>
        <w:rPr>
          <w:b/>
        </w:rPr>
      </w:pPr>
    </w:p>
    <w:p w:rsidR="00A37534" w:rsidRPr="006A43F2" w:rsidRDefault="00A37534" w:rsidP="00A37534">
      <w:r w:rsidRPr="006A43F2">
        <w:t>Ezen bűncselekmények megelőzés</w:t>
      </w:r>
      <w:r>
        <w:t>é</w:t>
      </w:r>
      <w:r w:rsidRPr="006A43F2">
        <w:t xml:space="preserve">ben továbbra is jelentős szerepet játszik a humán és szociális társszervekkel közösen folytatott kutató és ellenőrző tevékenység fokozása a hátrányos helyzetű családok és gyermekek irányába.   </w:t>
      </w:r>
    </w:p>
    <w:p w:rsidR="00A37534" w:rsidRPr="006A43F2" w:rsidRDefault="00A37534" w:rsidP="00A37534"/>
    <w:p w:rsidR="00A37534" w:rsidRDefault="00A37534" w:rsidP="00A37534">
      <w:pPr>
        <w:numPr>
          <w:ilvl w:val="12"/>
          <w:numId w:val="0"/>
        </w:numPr>
      </w:pPr>
      <w:r w:rsidRPr="00A16EF2">
        <w:rPr>
          <w:b/>
        </w:rPr>
        <w:t>A köznyugalom elleni bűncselekmények</w:t>
      </w:r>
      <w:r>
        <w:t xml:space="preserve"> kategórián belül a jellemző jogsértés a garázdaság deliktum volt. </w:t>
      </w:r>
    </w:p>
    <w:p w:rsidR="00A37534" w:rsidRPr="006A43F2" w:rsidRDefault="00A37534" w:rsidP="00A37534">
      <w:pPr>
        <w:numPr>
          <w:ilvl w:val="12"/>
          <w:numId w:val="0"/>
        </w:numPr>
      </w:pPr>
    </w:p>
    <w:p w:rsidR="00A37534" w:rsidRDefault="00A37534" w:rsidP="00A37534">
      <w:pPr>
        <w:numPr>
          <w:ilvl w:val="12"/>
          <w:numId w:val="0"/>
        </w:numPr>
      </w:pPr>
      <w:r w:rsidRPr="006A43F2">
        <w:t xml:space="preserve">Az értékelt időszakban a </w:t>
      </w:r>
      <w:r w:rsidRPr="006A43F2">
        <w:rPr>
          <w:b/>
        </w:rPr>
        <w:t>garázdaságok</w:t>
      </w:r>
      <w:r w:rsidRPr="006A43F2">
        <w:t xml:space="preserve"> szám</w:t>
      </w:r>
      <w:r>
        <w:t>ának tekintetében megállapítható, hogy az ilyen jellegű j</w:t>
      </w:r>
      <w:r w:rsidR="00892B9C">
        <w:t>ogsértések számában a</w:t>
      </w:r>
      <w:r>
        <w:t xml:space="preserve"> 2014. év</w:t>
      </w:r>
      <w:r w:rsidR="00AA4EEB">
        <w:t>ben csökkenés mutatkozik</w:t>
      </w:r>
      <w:r w:rsidR="00EE25B9">
        <w:t xml:space="preserve"> az ezt megelőző 2013-as év</w:t>
      </w:r>
      <w:r>
        <w:t xml:space="preserve">hez képest. </w:t>
      </w:r>
      <w:r w:rsidRPr="00E120E1">
        <w:rPr>
          <w:i/>
        </w:rPr>
        <w:t>(</w:t>
      </w:r>
      <w:r>
        <w:rPr>
          <w:i/>
        </w:rPr>
        <w:t>5</w:t>
      </w:r>
      <w:r w:rsidRPr="00E120E1">
        <w:rPr>
          <w:i/>
        </w:rPr>
        <w:t>.számú melléklet)</w:t>
      </w:r>
    </w:p>
    <w:p w:rsidR="00A37534" w:rsidRDefault="00A37534" w:rsidP="00A37534">
      <w:pPr>
        <w:numPr>
          <w:ilvl w:val="12"/>
          <w:numId w:val="0"/>
        </w:numPr>
      </w:pPr>
    </w:p>
    <w:p w:rsidR="00A37534" w:rsidRPr="006A43F2" w:rsidRDefault="00A37534" w:rsidP="00A37534">
      <w:pPr>
        <w:numPr>
          <w:ilvl w:val="12"/>
          <w:numId w:val="0"/>
        </w:numPr>
      </w:pPr>
      <w:r>
        <w:t>A garázda jellegű jogsértések tekintetében</w:t>
      </w:r>
      <w:r w:rsidRPr="006A43F2">
        <w:t xml:space="preserve"> továbbra is jellemző</w:t>
      </w:r>
      <w:r>
        <w:t xml:space="preserve">, hogy azokat </w:t>
      </w:r>
      <w:r w:rsidRPr="006A43F2">
        <w:t>szórakozóhelyeken követték el</w:t>
      </w:r>
      <w:r>
        <w:t xml:space="preserve">. A </w:t>
      </w:r>
      <w:r w:rsidRPr="006A43F2">
        <w:t xml:space="preserve">konfliktusok </w:t>
      </w:r>
      <w:r>
        <w:t>többnyire az érintett felek közötti</w:t>
      </w:r>
      <w:r w:rsidRPr="006A43F2">
        <w:t xml:space="preserve"> korábbi, más személy számára jelentéktelennek tűnő sérelmek miatt következtek be.         </w:t>
      </w:r>
    </w:p>
    <w:p w:rsidR="00A37534" w:rsidRDefault="00A37534" w:rsidP="00A37534">
      <w:pPr>
        <w:numPr>
          <w:ilvl w:val="12"/>
          <w:numId w:val="0"/>
        </w:numPr>
      </w:pPr>
    </w:p>
    <w:p w:rsidR="00A37534" w:rsidRDefault="00A37534" w:rsidP="00A37534">
      <w:pPr>
        <w:numPr>
          <w:ilvl w:val="12"/>
          <w:numId w:val="0"/>
        </w:numPr>
      </w:pPr>
      <w:r>
        <w:t xml:space="preserve">A korábban kialakított gyakorlatot </w:t>
      </w:r>
      <w:r w:rsidR="004B3AAC">
        <w:t xml:space="preserve">követve a garázdaságot elkövető </w:t>
      </w:r>
      <w:r>
        <w:t>személyekkel szemben - amikor annak törvényi feltételei fennálltak - következetesen törekedtünk arra, hogy ezen el</w:t>
      </w:r>
      <w:r w:rsidR="004B3AAC">
        <w:t xml:space="preserve">követők cselekménye bíróság elé </w:t>
      </w:r>
      <w:r>
        <w:t>állítás keretében kerüljön elbírálására, mivel a lakosság szubjektív biztonságérzetére főleg a közterületi elkövetés esetén e bűncselekmény je</w:t>
      </w:r>
      <w:r w:rsidR="004B3AAC">
        <w:t>lentős mértékben kihat.</w:t>
      </w:r>
    </w:p>
    <w:p w:rsidR="00A37534" w:rsidRPr="006A43F2" w:rsidRDefault="00A37534" w:rsidP="00A37534">
      <w:pPr>
        <w:numPr>
          <w:ilvl w:val="12"/>
          <w:numId w:val="0"/>
        </w:numPr>
      </w:pPr>
    </w:p>
    <w:p w:rsidR="00A37534" w:rsidRDefault="00A37534" w:rsidP="00A37534">
      <w:pPr>
        <w:numPr>
          <w:ilvl w:val="12"/>
          <w:numId w:val="0"/>
        </w:numPr>
      </w:pPr>
      <w:r>
        <w:rPr>
          <w:bCs/>
        </w:rPr>
        <w:t xml:space="preserve">Kiskőrös város közigazgatási területén a </w:t>
      </w:r>
      <w:r>
        <w:t xml:space="preserve">2014-es évben is a legjellemzőbb jogsértő magatartások a </w:t>
      </w:r>
      <w:r w:rsidRPr="006A43F2">
        <w:rPr>
          <w:b/>
          <w:bCs/>
        </w:rPr>
        <w:t>vagyon elleni bűncselekmények</w:t>
      </w:r>
      <w:r>
        <w:rPr>
          <w:b/>
          <w:bCs/>
        </w:rPr>
        <w:t xml:space="preserve"> </w:t>
      </w:r>
      <w:r>
        <w:t xml:space="preserve">voltak. Ezen bűncselekmény kategórián belül a legmeghatározóbb törvényi tényállás a lopás volt. </w:t>
      </w:r>
      <w:r w:rsidRPr="00E120E1">
        <w:rPr>
          <w:i/>
        </w:rPr>
        <w:t>(</w:t>
      </w:r>
      <w:r>
        <w:rPr>
          <w:i/>
        </w:rPr>
        <w:t>6</w:t>
      </w:r>
      <w:r w:rsidRPr="00E120E1">
        <w:rPr>
          <w:i/>
        </w:rPr>
        <w:t>.számú melléklet)</w:t>
      </w:r>
    </w:p>
    <w:p w:rsidR="00A37534" w:rsidRDefault="00A37534" w:rsidP="00A37534">
      <w:pPr>
        <w:numPr>
          <w:ilvl w:val="12"/>
          <w:numId w:val="0"/>
        </w:numPr>
      </w:pPr>
    </w:p>
    <w:p w:rsidR="006879B4" w:rsidRDefault="00A37534" w:rsidP="00A37534">
      <w:pPr>
        <w:numPr>
          <w:ilvl w:val="12"/>
          <w:numId w:val="0"/>
        </w:numPr>
      </w:pPr>
      <w:r>
        <w:t xml:space="preserve">A város területén elkövetett ilyen jellegű jogsértések vonatkozásában megállapítható, hogy a 2014-es évben az előző 2013-as évhez képest emelkedést regisztráltunk. </w:t>
      </w:r>
    </w:p>
    <w:p w:rsidR="00AE5E81" w:rsidRDefault="00AE5E81" w:rsidP="00A37534">
      <w:pPr>
        <w:numPr>
          <w:ilvl w:val="12"/>
          <w:numId w:val="0"/>
        </w:numPr>
      </w:pPr>
    </w:p>
    <w:p w:rsidR="00A37534" w:rsidRPr="00F07E26" w:rsidRDefault="00A37534" w:rsidP="00A37534">
      <w:pPr>
        <w:numPr>
          <w:ilvl w:val="12"/>
          <w:numId w:val="0"/>
        </w:numPr>
      </w:pPr>
      <w:r>
        <w:t xml:space="preserve">Az értékelt időszak volt az </w:t>
      </w:r>
      <w:r w:rsidRPr="00F07E26">
        <w:t>első teljes év, amikor a 2013. július 01-</w:t>
      </w:r>
      <w:r w:rsidR="00C24503">
        <w:t>j</w:t>
      </w:r>
      <w:r w:rsidRPr="00F07E26">
        <w:t>én hatályba lépett, a Büntető Törvénykönyv</w:t>
      </w:r>
      <w:r w:rsidR="006879B4">
        <w:t xml:space="preserve">ről szóló 2012. évi C. törvény, - </w:t>
      </w:r>
      <w:r w:rsidR="00C24503">
        <w:t xml:space="preserve">a lopás deliktum </w:t>
      </w:r>
      <w:r w:rsidRPr="00F07E26">
        <w:t xml:space="preserve">minősítő körülményeit érintő </w:t>
      </w:r>
      <w:r w:rsidR="006879B4">
        <w:t xml:space="preserve"> - </w:t>
      </w:r>
      <w:r w:rsidRPr="00F07E26">
        <w:t xml:space="preserve">változásainak a hatása teljes mértékben </w:t>
      </w:r>
      <w:r>
        <w:t>j</w:t>
      </w:r>
      <w:r w:rsidRPr="00F07E26">
        <w:t xml:space="preserve">elentkezett a statisztikai rendszerben.     </w:t>
      </w:r>
    </w:p>
    <w:p w:rsidR="00A37534" w:rsidRDefault="00A37534" w:rsidP="00A37534">
      <w:pPr>
        <w:pStyle w:val="Szvegtrzs"/>
      </w:pPr>
    </w:p>
    <w:p w:rsidR="00A37534" w:rsidRDefault="00A37534" w:rsidP="00A37534">
      <w:pPr>
        <w:pStyle w:val="Szvegtrzs"/>
      </w:pPr>
      <w:r>
        <w:t xml:space="preserve">Ezen hatályos törvény </w:t>
      </w:r>
      <w:r w:rsidR="006879B4">
        <w:t xml:space="preserve">a lopás deliktum esetében új, </w:t>
      </w:r>
      <w:r>
        <w:t>az egy vagy több közokirat, magánokirat vagy készpénz-helyettesítő fizetés</w:t>
      </w:r>
      <w:r w:rsidR="006879B4">
        <w:t xml:space="preserve">i eszköz egyidejű elvételével, </w:t>
      </w:r>
      <w:r>
        <w:t>minősítő körülményt határozott meg. Ennek eredményeként a korábban okirattal visszaélésnek minősülő jogsértő cselekmények már a lopás törvényi tényállását valósították meg. Ugyanezen törvény módosításának eredményeként az 50.000</w:t>
      </w:r>
      <w:r w:rsidR="006879B4">
        <w:t>,-</w:t>
      </w:r>
      <w:r>
        <w:t xml:space="preserve"> Ft szabálysértési értékhatárt el nem érő falopások, - melyeket erdőterületként bejegyzett területen követtek el, - már bűncselekménynek minősülnek, szemben a korábbi gyakorlattal, amikor az csak tulajdon elleni szabálysértés megállapítására volt alkalmas.            </w:t>
      </w:r>
    </w:p>
    <w:p w:rsidR="00A37534" w:rsidRDefault="00A37534" w:rsidP="00A37534">
      <w:pPr>
        <w:numPr>
          <w:ilvl w:val="12"/>
          <w:numId w:val="0"/>
        </w:numPr>
      </w:pPr>
    </w:p>
    <w:p w:rsidR="00A37534" w:rsidRDefault="00A37534" w:rsidP="00A37534">
      <w:pPr>
        <w:numPr>
          <w:ilvl w:val="12"/>
          <w:numId w:val="0"/>
        </w:numPr>
      </w:pPr>
      <w:r>
        <w:t xml:space="preserve">A lopás bűncselekmény kategórián belül fontos kiemelni, hogy a lakosságot leginkább irritáló bűnelkövetés – lakásbetörés – a vizsgált időszakban nem volt jellemző elkövetési magatartás a város területén. Az értékelt időszakban mindösszesen 18 ilyen jellegű jogsértés volt regisztrálható.   </w:t>
      </w:r>
    </w:p>
    <w:p w:rsidR="00A37534" w:rsidRPr="006A43F2" w:rsidRDefault="00A37534" w:rsidP="00A37534">
      <w:pPr>
        <w:numPr>
          <w:ilvl w:val="12"/>
          <w:numId w:val="0"/>
        </w:numPr>
      </w:pPr>
    </w:p>
    <w:p w:rsidR="00A37534" w:rsidRDefault="00A37534" w:rsidP="00A37534">
      <w:pPr>
        <w:numPr>
          <w:ilvl w:val="12"/>
          <w:numId w:val="0"/>
        </w:numPr>
      </w:pPr>
      <w:r>
        <w:t>A betöréses lopások esetében a város vonatkozásában a leginkább jellemző elkövetési helyek a külterületen elhely</w:t>
      </w:r>
      <w:r w:rsidR="00792921">
        <w:t>ezkedő tanyaingatlanok, valamint a településen belüli</w:t>
      </w:r>
      <w:r>
        <w:t xml:space="preserve"> lakóingatlanok voltak. Ezen bűncselekmények esetében a tárgyidőszakban is sikerült eredményeket elérnünk, több személlyel szemben alkalmaztunk személyi szabadságot korlátozó kényszerintézkedést, illetve a bevezetett rendőri intézkedések eredményeként a bűncselekmény elkövetése során eltula</w:t>
      </w:r>
      <w:r w:rsidR="00792921">
        <w:t xml:space="preserve">jdonított értékek felkutatásra </w:t>
      </w:r>
      <w:r>
        <w:t xml:space="preserve">és a sértettek részére kiadásra kerültek.   </w:t>
      </w:r>
    </w:p>
    <w:p w:rsidR="00A37534" w:rsidRDefault="00A37534" w:rsidP="00A37534">
      <w:pPr>
        <w:numPr>
          <w:ilvl w:val="12"/>
          <w:numId w:val="0"/>
        </w:numPr>
      </w:pPr>
    </w:p>
    <w:p w:rsidR="00A37534" w:rsidRDefault="00A37534" w:rsidP="00A37534">
      <w:pPr>
        <w:numPr>
          <w:ilvl w:val="12"/>
          <w:numId w:val="0"/>
        </w:numPr>
      </w:pPr>
      <w:r w:rsidRPr="006A43F2">
        <w:rPr>
          <w:bCs/>
        </w:rPr>
        <w:t xml:space="preserve">Fontos szegmense a közbiztonságnak a </w:t>
      </w:r>
      <w:r w:rsidRPr="006A43F2">
        <w:rPr>
          <w:b/>
          <w:bCs/>
        </w:rPr>
        <w:t>személygépkocsi lopások</w:t>
      </w:r>
      <w:r w:rsidRPr="006A43F2">
        <w:rPr>
          <w:bCs/>
        </w:rPr>
        <w:t xml:space="preserve"> helyzete, melyről kijelenthetjük, hogy az illetékességi területünkre t</w:t>
      </w:r>
      <w:r w:rsidRPr="006A43F2">
        <w:t>ovábbra sem jellemző</w:t>
      </w:r>
      <w:r w:rsidR="00AE53EC">
        <w:t>. Il</w:t>
      </w:r>
      <w:r>
        <w:t xml:space="preserve">yen jogsértő cselekményt </w:t>
      </w:r>
      <w:r w:rsidR="00AE53EC">
        <w:t>2014. évben 3 esetben</w:t>
      </w:r>
      <w:r>
        <w:t xml:space="preserve"> regisztráltunk, amely ügyekben a cselekményeket megvalósító személyek felkutatása megtörtént.    </w:t>
      </w:r>
    </w:p>
    <w:p w:rsidR="00A37534" w:rsidRDefault="00A37534" w:rsidP="00A37534">
      <w:pPr>
        <w:numPr>
          <w:ilvl w:val="12"/>
          <w:numId w:val="0"/>
        </w:numPr>
      </w:pPr>
    </w:p>
    <w:p w:rsidR="00A37534" w:rsidRDefault="00A37534" w:rsidP="00A37534">
      <w:pPr>
        <w:numPr>
          <w:ilvl w:val="12"/>
          <w:numId w:val="0"/>
        </w:numPr>
      </w:pPr>
      <w:r>
        <w:t xml:space="preserve">A tárgyidőszakban ugyancsak nagy hangsúlyt fektettünk a </w:t>
      </w:r>
      <w:r w:rsidRPr="00282312">
        <w:rPr>
          <w:b/>
        </w:rPr>
        <w:t>gépjármű feltörések</w:t>
      </w:r>
      <w:r>
        <w:t xml:space="preserve"> megelőzésére, felderítésére, mivel ezek a bűncselekmények is jelentősen befolyásolják a lakosság szubjektív biztonságérzetét. </w:t>
      </w:r>
    </w:p>
    <w:p w:rsidR="00A37534" w:rsidRDefault="00A37534" w:rsidP="00A37534">
      <w:pPr>
        <w:numPr>
          <w:ilvl w:val="12"/>
          <w:numId w:val="0"/>
        </w:numPr>
      </w:pPr>
      <w:r>
        <w:t xml:space="preserve">Az ilyen jogsértések vonatkozásában megállapítható, hogy csökkenő tendenciát mutatnak. A tárgyévben mindösszesen 4 ilyen bűncselekményt regisztráltunk.    </w:t>
      </w:r>
    </w:p>
    <w:p w:rsidR="00A37534" w:rsidRDefault="00A37534" w:rsidP="00A37534">
      <w:pPr>
        <w:numPr>
          <w:ilvl w:val="12"/>
          <w:numId w:val="0"/>
        </w:numPr>
      </w:pPr>
    </w:p>
    <w:p w:rsidR="00A37534" w:rsidRDefault="00A37534" w:rsidP="00A37534">
      <w:pPr>
        <w:numPr>
          <w:ilvl w:val="12"/>
          <w:numId w:val="0"/>
        </w:numPr>
      </w:pPr>
      <w:r>
        <w:t>Az elmúlt években is az ilyen jellegű jogsértések vonatkozásában megállapítható volt, hogy az elkövetők sötétedést követően hajtották végre a járműtulajdonosok sérelmére a járműfeltöréseket, melynek során az utas</w:t>
      </w:r>
      <w:r w:rsidR="00E16619">
        <w:t>térben hagyott, vagy ott felej</w:t>
      </w:r>
      <w:r>
        <w:t>tett értékeket tulajdonították el.</w:t>
      </w:r>
    </w:p>
    <w:p w:rsidR="00A37534" w:rsidRDefault="00A37534" w:rsidP="00A37534">
      <w:pPr>
        <w:numPr>
          <w:ilvl w:val="12"/>
          <w:numId w:val="0"/>
        </w:numPr>
      </w:pPr>
    </w:p>
    <w:p w:rsidR="00A37534" w:rsidRDefault="00A37534" w:rsidP="00A37534">
      <w:pPr>
        <w:numPr>
          <w:ilvl w:val="12"/>
          <w:numId w:val="0"/>
        </w:numPr>
      </w:pPr>
      <w:r>
        <w:t>Az ilyen elkövetési módok megelőzése és felderítése érdekében a tárgyévben fokozott ellenőrzéseket hajtottunk végre a város veszélyeztetett területein, amelynek eredményeként a gépkocsi feltörések számát sikerült csökkenteni.</w:t>
      </w:r>
    </w:p>
    <w:p w:rsidR="00A37534" w:rsidRDefault="00A37534" w:rsidP="00A37534"/>
    <w:p w:rsidR="00A37534" w:rsidRDefault="00A37534" w:rsidP="00A37534">
      <w:r>
        <w:t>Kiskőrös városban az értékelt évben előfordultak a</w:t>
      </w:r>
      <w:r w:rsidRPr="001923AC">
        <w:t>z idős emberek sérelmére megtévesztéssel elkövetett lopások, melye</w:t>
      </w:r>
      <w:r>
        <w:t>ket</w:t>
      </w:r>
      <w:r w:rsidRPr="001923AC">
        <w:t xml:space="preserve"> átutazó bűnözők követ</w:t>
      </w:r>
      <w:r>
        <w:t xml:space="preserve">ettek </w:t>
      </w:r>
      <w:r w:rsidRPr="001923AC">
        <w:t xml:space="preserve">el. </w:t>
      </w:r>
    </w:p>
    <w:p w:rsidR="00A37534" w:rsidRDefault="00A37534" w:rsidP="00A37534"/>
    <w:p w:rsidR="00A37534" w:rsidRDefault="00A37534" w:rsidP="00A37534">
      <w:r w:rsidRPr="001923AC">
        <w:t xml:space="preserve">Ezen a területen idáig is nagy erőfeszítéseket tettünk </w:t>
      </w:r>
      <w:r>
        <w:t xml:space="preserve">az ilyen jellegű </w:t>
      </w:r>
      <w:r w:rsidRPr="001923AC">
        <w:t>bűncselekmény</w:t>
      </w:r>
      <w:r>
        <w:t>ek</w:t>
      </w:r>
      <w:r w:rsidRPr="001923AC">
        <w:t xml:space="preserve"> megelőzés</w:t>
      </w:r>
      <w:r>
        <w:t xml:space="preserve">ére, visszaszorítására, az elkövetők felderítésére, melyet az előttünk álló évben még hatékonyabban kívánunk folytatni. Ennek keretében még nagyobb hangsúlyt kívánunk fektetni a bűnmegelőzési tevékenységre.  </w:t>
      </w:r>
    </w:p>
    <w:p w:rsidR="00A37534" w:rsidRDefault="00A37534" w:rsidP="00A37534">
      <w:pPr>
        <w:numPr>
          <w:ilvl w:val="12"/>
          <w:numId w:val="0"/>
        </w:numPr>
      </w:pPr>
    </w:p>
    <w:p w:rsidR="00A37534" w:rsidRDefault="00A37534" w:rsidP="00A37534">
      <w:pPr>
        <w:numPr>
          <w:ilvl w:val="12"/>
          <w:numId w:val="0"/>
        </w:numPr>
      </w:pPr>
      <w:r>
        <w:t xml:space="preserve">A lakosság szubjektív biztonságérzetét leginkább befolyásoló </w:t>
      </w:r>
      <w:r w:rsidRPr="002C2DAD">
        <w:rPr>
          <w:b/>
        </w:rPr>
        <w:t>bűncselekmények a vagyon elleni erőszakos bűncselekmények</w:t>
      </w:r>
      <w:r>
        <w:t xml:space="preserve"> kategóriába tartozó deliktumok. </w:t>
      </w:r>
    </w:p>
    <w:p w:rsidR="00A37534" w:rsidRDefault="00A37534" w:rsidP="00A37534">
      <w:pPr>
        <w:numPr>
          <w:ilvl w:val="12"/>
          <w:numId w:val="0"/>
        </w:numPr>
      </w:pPr>
    </w:p>
    <w:p w:rsidR="00A37534" w:rsidRDefault="00A37534" w:rsidP="00A37534">
      <w:pPr>
        <w:numPr>
          <w:ilvl w:val="12"/>
          <w:numId w:val="0"/>
        </w:numPr>
      </w:pPr>
      <w:r>
        <w:t xml:space="preserve">Ezen bűncselekmény kategóriába tartozó </w:t>
      </w:r>
      <w:r>
        <w:rPr>
          <w:b/>
        </w:rPr>
        <w:t>kifosztás, zsarolás</w:t>
      </w:r>
      <w:r>
        <w:t xml:space="preserve"> és </w:t>
      </w:r>
      <w:r w:rsidRPr="002C2DAD">
        <w:rPr>
          <w:b/>
        </w:rPr>
        <w:t>önbíráskodás</w:t>
      </w:r>
      <w:r>
        <w:rPr>
          <w:b/>
        </w:rPr>
        <w:t xml:space="preserve"> </w:t>
      </w:r>
      <w:r>
        <w:t xml:space="preserve">törvényi tényállás Kiskőrös város területére továbbra sem jellemző, nem meghatározó. A vizsgált időszakban a Kiskőrös város közigazgatási területét érintő ilyen jellegű jogsértés miatt büntetőeljárás befejezésére nem került sor. </w:t>
      </w:r>
    </w:p>
    <w:p w:rsidR="00A37534" w:rsidRDefault="00A37534" w:rsidP="00A37534">
      <w:pPr>
        <w:numPr>
          <w:ilvl w:val="12"/>
          <w:numId w:val="0"/>
        </w:numPr>
      </w:pPr>
    </w:p>
    <w:p w:rsidR="00A37534" w:rsidRDefault="00A37534" w:rsidP="00A37534">
      <w:pPr>
        <w:numPr>
          <w:ilvl w:val="12"/>
          <w:numId w:val="0"/>
        </w:numPr>
        <w:rPr>
          <w:bCs/>
        </w:rPr>
      </w:pPr>
      <w:r>
        <w:rPr>
          <w:b/>
          <w:bCs/>
        </w:rPr>
        <w:t xml:space="preserve">Rablás </w:t>
      </w:r>
      <w:r>
        <w:rPr>
          <w:bCs/>
        </w:rPr>
        <w:t>bűncselekmény elkövetése sem volt jellemző a városban az értékelt évben. Ilyen jellegű erőszakos bűncselekmény elkövetése miatt az értékelt</w:t>
      </w:r>
      <w:r w:rsidR="00BB76BE">
        <w:rPr>
          <w:bCs/>
        </w:rPr>
        <w:t xml:space="preserve"> 2014-es évben 2 esetben folytattunk büntetőeljárást</w:t>
      </w:r>
      <w:r>
        <w:rPr>
          <w:bCs/>
        </w:rPr>
        <w:t xml:space="preserve">, szemben a 2013. évi 4 esettel szemben. </w:t>
      </w:r>
    </w:p>
    <w:p w:rsidR="00A37534" w:rsidRDefault="00A37534" w:rsidP="00A37534">
      <w:pPr>
        <w:numPr>
          <w:ilvl w:val="12"/>
          <w:numId w:val="0"/>
        </w:numPr>
        <w:rPr>
          <w:bCs/>
        </w:rPr>
      </w:pPr>
      <w:r>
        <w:rPr>
          <w:bCs/>
        </w:rPr>
        <w:t>Fontos ezzel kapcsolatosan kiemelni, hogy ezen cselekmények elkövetői mindegyik ügyben megállapítást nyertek, velük szemben, amennyiben annak törvényi feltételei fennálltak</w:t>
      </w:r>
      <w:r w:rsidR="00484697">
        <w:rPr>
          <w:bCs/>
        </w:rPr>
        <w:t>,</w:t>
      </w:r>
      <w:r>
        <w:rPr>
          <w:bCs/>
        </w:rPr>
        <w:t xml:space="preserve"> személyi szabadságot korlátozó kényszerintézkedés került foganatosításra.   </w:t>
      </w:r>
    </w:p>
    <w:p w:rsidR="00A37534" w:rsidRDefault="00A37534" w:rsidP="00A37534">
      <w:pPr>
        <w:numPr>
          <w:ilvl w:val="12"/>
          <w:numId w:val="0"/>
        </w:numPr>
        <w:rPr>
          <w:bCs/>
        </w:rPr>
      </w:pPr>
    </w:p>
    <w:p w:rsidR="00A37534" w:rsidRDefault="00A37534" w:rsidP="00A37534">
      <w:pPr>
        <w:numPr>
          <w:ilvl w:val="12"/>
          <w:numId w:val="0"/>
        </w:numPr>
      </w:pPr>
      <w:r>
        <w:t>Az ezen</w:t>
      </w:r>
      <w:r w:rsidRPr="006A43F2">
        <w:t xml:space="preserve"> kategóriába tartozó bűncselekményeket </w:t>
      </w:r>
      <w:r>
        <w:t xml:space="preserve">időskorú személy sérelmére, illetve családon belül, hozzátartozó sérelmére követték el. Az értékelt évben ilyen erőszakos jellegű bűncselekményt pénzintézet sérelmére nem követtek el, büntetőeljárás megindítására nem került sor. </w:t>
      </w:r>
    </w:p>
    <w:p w:rsidR="00A37534" w:rsidRDefault="00A37534" w:rsidP="00A37534">
      <w:pPr>
        <w:numPr>
          <w:ilvl w:val="12"/>
          <w:numId w:val="0"/>
        </w:numPr>
      </w:pPr>
    </w:p>
    <w:p w:rsidR="00A37534" w:rsidRDefault="00A37534" w:rsidP="00A37534">
      <w:r>
        <w:t xml:space="preserve">Fontos még kiemelni, hogy a 2014-es évben is törekedtünk - amennyiben annak törvényi feltételei fennálltak - az ügyek minél rövidebb idő alatt, bíróság elé állítás keretében történő befejezésére. A jövőben - amennyiben annak feltételei adottak – hasonlóan élni fogunk a bíróság elé állítás jogintézményének alkalmazásával.      </w:t>
      </w:r>
    </w:p>
    <w:p w:rsidR="00A37534" w:rsidRDefault="00A37534" w:rsidP="00726BD4">
      <w:pPr>
        <w:pStyle w:val="Szvegtrzs"/>
        <w:rPr>
          <w:b/>
          <w:bCs/>
          <w:sz w:val="32"/>
          <w:szCs w:val="32"/>
        </w:rPr>
      </w:pPr>
    </w:p>
    <w:p w:rsidR="00A37534" w:rsidRPr="00A96520" w:rsidRDefault="00A37534" w:rsidP="00A37534">
      <w:pPr>
        <w:pStyle w:val="Szvegtrzs"/>
        <w:jc w:val="center"/>
        <w:rPr>
          <w:b/>
          <w:bCs/>
          <w:sz w:val="32"/>
          <w:szCs w:val="32"/>
        </w:rPr>
      </w:pPr>
      <w:r w:rsidRPr="00A96520">
        <w:rPr>
          <w:b/>
          <w:bCs/>
          <w:sz w:val="32"/>
          <w:szCs w:val="32"/>
        </w:rPr>
        <w:t xml:space="preserve">A </w:t>
      </w:r>
      <w:r>
        <w:rPr>
          <w:b/>
          <w:bCs/>
          <w:sz w:val="32"/>
          <w:szCs w:val="32"/>
        </w:rPr>
        <w:t>Bűnüldöző munka értékelése</w:t>
      </w:r>
    </w:p>
    <w:p w:rsidR="00A37534" w:rsidRDefault="00A37534" w:rsidP="00A37534">
      <w:pPr>
        <w:pStyle w:val="Szvegtrzs"/>
        <w:jc w:val="center"/>
        <w:rPr>
          <w:b/>
          <w:bCs/>
        </w:rPr>
      </w:pPr>
    </w:p>
    <w:p w:rsidR="00A37534" w:rsidRPr="00484697" w:rsidRDefault="00A37534" w:rsidP="00A37534">
      <w:pPr>
        <w:pStyle w:val="Szvegtrzs"/>
        <w:jc w:val="center"/>
        <w:rPr>
          <w:b/>
          <w:bCs/>
          <w:sz w:val="28"/>
          <w:szCs w:val="28"/>
        </w:rPr>
      </w:pPr>
      <w:r w:rsidRPr="00484697">
        <w:rPr>
          <w:b/>
          <w:bCs/>
          <w:sz w:val="28"/>
          <w:szCs w:val="28"/>
        </w:rPr>
        <w:t>A nyomozás eredményességi mutató alakulása</w:t>
      </w:r>
    </w:p>
    <w:p w:rsidR="00A37534" w:rsidRPr="001E0B62" w:rsidRDefault="00A37534" w:rsidP="00A37534">
      <w:pPr>
        <w:pStyle w:val="Szvegtrzs"/>
        <w:rPr>
          <w:b/>
          <w:bCs/>
          <w:color w:val="FF0000"/>
        </w:rPr>
      </w:pPr>
    </w:p>
    <w:p w:rsidR="00A37534" w:rsidRDefault="00A37534" w:rsidP="00A37534">
      <w:pPr>
        <w:numPr>
          <w:ilvl w:val="12"/>
          <w:numId w:val="0"/>
        </w:numPr>
      </w:pPr>
      <w:r>
        <w:t>A n</w:t>
      </w:r>
      <w:r w:rsidRPr="00D87436">
        <w:t xml:space="preserve">yomozás eredményesség területén kapitányságunk </w:t>
      </w:r>
      <w:r>
        <w:t xml:space="preserve">a 2014-es </w:t>
      </w:r>
      <w:r w:rsidRPr="00D87436">
        <w:t xml:space="preserve">évben </w:t>
      </w:r>
      <w:r>
        <w:t>66,9</w:t>
      </w:r>
      <w:r w:rsidRPr="00D87436">
        <w:t xml:space="preserve"> %-ot ért el</w:t>
      </w:r>
      <w:r>
        <w:t xml:space="preserve"> a 2013. évi 65,7 %-al szemben. Ezen a területen elért eredményünkkel kapitányságunk </w:t>
      </w:r>
      <w:r w:rsidRPr="00D87436">
        <w:t>a megye kapitányságai között a</w:t>
      </w:r>
      <w:r w:rsidR="00BE5364">
        <w:t xml:space="preserve"> második</w:t>
      </w:r>
      <w:r w:rsidRPr="00D87436">
        <w:t xml:space="preserve"> legeredményesebb tudott lenni.</w:t>
      </w:r>
      <w:r w:rsidRPr="00F4757D">
        <w:t xml:space="preserve"> </w:t>
      </w:r>
      <w:r w:rsidRPr="00E120E1">
        <w:rPr>
          <w:i/>
        </w:rPr>
        <w:t>(</w:t>
      </w:r>
      <w:r>
        <w:rPr>
          <w:i/>
        </w:rPr>
        <w:t>7</w:t>
      </w:r>
      <w:r w:rsidRPr="00E120E1">
        <w:rPr>
          <w:i/>
        </w:rPr>
        <w:t>.számú melléklet)</w:t>
      </w:r>
    </w:p>
    <w:p w:rsidR="00A37534" w:rsidRDefault="00A37534" w:rsidP="00A37534"/>
    <w:p w:rsidR="00A37534" w:rsidRDefault="00A37534" w:rsidP="00A37534">
      <w:r>
        <w:t>Fontos kiemelni, hogy kapitányságunk az illetékességi területén regisztrált, közterületen elkövetett bűncselekmények felderítése területén is jelentős eredményeket ért el az értékelt évben. Ezen kategóriába tartozó jogsértő cselekmények nyomozás eredményességi mutatójának a területén a Kiskőrösi Rendőrkapitánys</w:t>
      </w:r>
      <w:r w:rsidR="00BE5364">
        <w:t xml:space="preserve">ág az elmúlt öt év távlatában a </w:t>
      </w:r>
      <w:r>
        <w:t xml:space="preserve">legjobb eredményt produkálta, hiszen </w:t>
      </w:r>
      <w:r w:rsidRPr="00AA7F70">
        <w:rPr>
          <w:b/>
        </w:rPr>
        <w:t>8</w:t>
      </w:r>
      <w:r>
        <w:rPr>
          <w:b/>
        </w:rPr>
        <w:t>9</w:t>
      </w:r>
      <w:r w:rsidRPr="00AA7F70">
        <w:rPr>
          <w:b/>
        </w:rPr>
        <w:t xml:space="preserve"> %-os</w:t>
      </w:r>
      <w:r>
        <w:t xml:space="preserve"> eredményt sikerült elérni, amellyel a</w:t>
      </w:r>
      <w:r w:rsidR="004B3AAC">
        <w:t>z ország legjobb kapitányságai között tudott lenni.</w:t>
      </w:r>
      <w:r>
        <w:t xml:space="preserve"> </w:t>
      </w:r>
      <w:r w:rsidRPr="00E120E1">
        <w:rPr>
          <w:i/>
        </w:rPr>
        <w:t>(</w:t>
      </w:r>
      <w:r>
        <w:rPr>
          <w:i/>
        </w:rPr>
        <w:t>8</w:t>
      </w:r>
      <w:r w:rsidRPr="00E120E1">
        <w:rPr>
          <w:i/>
        </w:rPr>
        <w:t>.számú melléklet)</w:t>
      </w:r>
      <w:r>
        <w:t xml:space="preserve"> </w:t>
      </w:r>
    </w:p>
    <w:p w:rsidR="00A37534" w:rsidRDefault="00A37534" w:rsidP="00A37534"/>
    <w:p w:rsidR="00A37534" w:rsidRPr="00105CBE" w:rsidRDefault="00A37534" w:rsidP="00A37534">
      <w:pPr>
        <w:jc w:val="center"/>
        <w:rPr>
          <w:b/>
          <w:sz w:val="28"/>
          <w:szCs w:val="28"/>
        </w:rPr>
      </w:pPr>
      <w:r w:rsidRPr="00105CBE">
        <w:rPr>
          <w:b/>
          <w:sz w:val="28"/>
          <w:szCs w:val="28"/>
        </w:rPr>
        <w:t xml:space="preserve">Kiemelten kezelt bűncselekmények nyomozás eredményessége </w:t>
      </w:r>
    </w:p>
    <w:p w:rsidR="00A37534" w:rsidRPr="00D87436" w:rsidRDefault="00A37534" w:rsidP="00A37534">
      <w:pPr>
        <w:jc w:val="center"/>
        <w:rPr>
          <w:b/>
        </w:rPr>
      </w:pPr>
    </w:p>
    <w:p w:rsidR="00A37534" w:rsidRDefault="00A37534" w:rsidP="00A37534">
      <w:r>
        <w:t xml:space="preserve">Kapitányságunk a kiemelten kezelt bűncselekmények nyomozása területén is megfelelően teljesített, a megye kapitányságai közül a harmadik helyen végzett. A kiemelt bűncselekmények vonatkozásában kapitányságunk a 2014-es évben 50,3 %-os nyomozás eredményességi mutatót ért el, amely a megyei átlagot meghaladta. </w:t>
      </w:r>
      <w:r w:rsidRPr="00E120E1">
        <w:rPr>
          <w:i/>
        </w:rPr>
        <w:t>(</w:t>
      </w:r>
      <w:r>
        <w:rPr>
          <w:i/>
        </w:rPr>
        <w:t>9</w:t>
      </w:r>
      <w:r w:rsidRPr="00E120E1">
        <w:rPr>
          <w:i/>
        </w:rPr>
        <w:t>.számú melléklet)</w:t>
      </w:r>
    </w:p>
    <w:p w:rsidR="00A37534" w:rsidRDefault="00A37534" w:rsidP="00A37534"/>
    <w:p w:rsidR="00A37534" w:rsidRDefault="00A37534" w:rsidP="00A37534">
      <w:r>
        <w:t xml:space="preserve">A kiemelten kezelt bűncselekmények kategóriájába tartozó jogsértések nyomozás eredményessége kapitányságunk vonatkozásában a 2014-es évben a </w:t>
      </w:r>
      <w:r w:rsidRPr="00D401AA">
        <w:rPr>
          <w:i/>
        </w:rPr>
        <w:t>10.</w:t>
      </w:r>
      <w:r>
        <w:rPr>
          <w:i/>
        </w:rPr>
        <w:t xml:space="preserve"> </w:t>
      </w:r>
      <w:r w:rsidRPr="00D401AA">
        <w:rPr>
          <w:i/>
        </w:rPr>
        <w:t>számú melléklet</w:t>
      </w:r>
      <w:r>
        <w:t xml:space="preserve"> szerint alakult, amely alapján megállapítható</w:t>
      </w:r>
      <w:r w:rsidR="00484697">
        <w:t xml:space="preserve">, hogy </w:t>
      </w:r>
      <w:r>
        <w:t xml:space="preserve">ezen feladatainkat is jó színvonalon tudtuk teljesíteni.  </w:t>
      </w:r>
    </w:p>
    <w:p w:rsidR="00A37534" w:rsidRDefault="00A37534" w:rsidP="00A37534"/>
    <w:p w:rsidR="00A37534" w:rsidRPr="00D87436" w:rsidRDefault="00A37534" w:rsidP="00A37534">
      <w:r>
        <w:t xml:space="preserve">Összességében megállapítható, hogy kapitányságunk mind az értékelt 2014-es </w:t>
      </w:r>
      <w:r w:rsidR="00484697">
        <w:t>évben, mind pedig azt megelőző 2013-as évben</w:t>
      </w:r>
      <w:r>
        <w:t xml:space="preserve"> nagy hangsúlyt fektetett az ezen körbe tartozó, a lakosságot leginkább irritáló jogsértő cselekmények felderítésére, amely az elért eredményekben is tükröződik. A jövőben is kiemelten kívánjuk kezelni az említett bűncselekmények felderítését, ezzel biztosítva, fokozva a lakosság biztonságérzetét. </w:t>
      </w:r>
    </w:p>
    <w:p w:rsidR="00A37534" w:rsidRDefault="00A37534" w:rsidP="00147836">
      <w:pPr>
        <w:rPr>
          <w:b/>
          <w:color w:val="000000"/>
          <w:sz w:val="32"/>
          <w:szCs w:val="32"/>
        </w:rPr>
      </w:pPr>
    </w:p>
    <w:p w:rsidR="00484697" w:rsidRDefault="00484697" w:rsidP="00147836"/>
    <w:p w:rsidR="00617840" w:rsidRPr="00484697" w:rsidRDefault="00617840" w:rsidP="00617840">
      <w:pPr>
        <w:jc w:val="center"/>
        <w:rPr>
          <w:b/>
          <w:sz w:val="28"/>
          <w:szCs w:val="28"/>
        </w:rPr>
      </w:pPr>
      <w:r w:rsidRPr="00484697">
        <w:rPr>
          <w:b/>
          <w:sz w:val="28"/>
          <w:szCs w:val="28"/>
        </w:rPr>
        <w:t>Tulajdon elleni szabálysértések</w:t>
      </w:r>
    </w:p>
    <w:p w:rsidR="00617840" w:rsidRDefault="00617840" w:rsidP="00617840"/>
    <w:p w:rsidR="00484697" w:rsidRDefault="00484697" w:rsidP="00617840"/>
    <w:p w:rsidR="00617840" w:rsidRDefault="00617840" w:rsidP="00617840">
      <w:r>
        <w:t xml:space="preserve">A 2012. április 15-től hatályba lépett szabálysértési törvény kapitányságunkra háruló feladatait 2013. február 01-től </w:t>
      </w:r>
      <w:r w:rsidR="0085477E">
        <w:t>kiskőrösi székhellyel</w:t>
      </w:r>
      <w:r>
        <w:t xml:space="preserve"> 2</w:t>
      </w:r>
      <w:r w:rsidR="0085477E">
        <w:t xml:space="preserve"> fő, majd 2014. év novemberétől</w:t>
      </w:r>
      <w:r>
        <w:t xml:space="preserve"> a létszámot 1 fővel bőví</w:t>
      </w:r>
      <w:r w:rsidR="00914420">
        <w:t>tve 3 fő látja el (SZECS</w:t>
      </w:r>
      <w:r>
        <w:t>), akik alapfeladatuk mellett közterületi jelenétet (járőri illetve körzeti megbízotti feladatokat) is biztosítani tudnak Kiskőrös város területén.</w:t>
      </w:r>
    </w:p>
    <w:p w:rsidR="00617840" w:rsidRDefault="00617840" w:rsidP="00617840">
      <w:pPr>
        <w:rPr>
          <w:color w:val="000000"/>
        </w:rPr>
      </w:pPr>
    </w:p>
    <w:p w:rsidR="00617840" w:rsidRDefault="00617840" w:rsidP="00617840">
      <w:pPr>
        <w:rPr>
          <w:color w:val="000000"/>
        </w:rPr>
      </w:pPr>
      <w:r w:rsidRPr="00F6061C">
        <w:rPr>
          <w:color w:val="000000"/>
        </w:rPr>
        <w:t>A szabálysértési eljárások jelentős részét a vagyon elleni – bolti lopás, alkalmi lopás – típusú cselekmények adják.</w:t>
      </w:r>
    </w:p>
    <w:p w:rsidR="00617840" w:rsidRPr="00F6061C" w:rsidRDefault="00617840" w:rsidP="00617840">
      <w:pPr>
        <w:rPr>
          <w:color w:val="000000"/>
        </w:rPr>
      </w:pPr>
    </w:p>
    <w:p w:rsidR="00617840" w:rsidRPr="00F6061C" w:rsidRDefault="00617840" w:rsidP="00617840">
      <w:pPr>
        <w:rPr>
          <w:color w:val="000000"/>
        </w:rPr>
      </w:pPr>
      <w:r w:rsidRPr="00F6061C">
        <w:rPr>
          <w:color w:val="000000"/>
        </w:rPr>
        <w:t>A Kiskőrösi Rendőrkapitányság szervezetén belül 2012.</w:t>
      </w:r>
      <w:r w:rsidR="0085477E">
        <w:rPr>
          <w:color w:val="000000"/>
        </w:rPr>
        <w:t xml:space="preserve"> </w:t>
      </w:r>
      <w:r w:rsidRPr="00F6061C">
        <w:rPr>
          <w:color w:val="000000"/>
        </w:rPr>
        <w:t xml:space="preserve">április 16-tól alakult meg a Szabálysértési Előkészítő Csoport (SZECS). A tevékenységükkel összefüggésben statisztikai mérőszámokkal 2013.január 01-től rendelkezünk. </w:t>
      </w:r>
    </w:p>
    <w:p w:rsidR="00617840" w:rsidRPr="00F6061C" w:rsidRDefault="00617840" w:rsidP="00617840">
      <w:pPr>
        <w:rPr>
          <w:color w:val="000000"/>
        </w:rPr>
      </w:pPr>
    </w:p>
    <w:p w:rsidR="00617840" w:rsidRPr="00F6061C" w:rsidRDefault="00617840" w:rsidP="00617840">
      <w:pPr>
        <w:rPr>
          <w:color w:val="000000"/>
        </w:rPr>
      </w:pPr>
      <w:r w:rsidRPr="00F6061C">
        <w:rPr>
          <w:color w:val="000000"/>
        </w:rPr>
        <w:t>Kiskőrös város közigazgatási területén elkövetett tulajdon elleni szabálysértések 201</w:t>
      </w:r>
      <w:r>
        <w:rPr>
          <w:color w:val="000000"/>
        </w:rPr>
        <w:t>3</w:t>
      </w:r>
      <w:r w:rsidR="0085477E">
        <w:rPr>
          <w:color w:val="000000"/>
        </w:rPr>
        <w:t>-as</w:t>
      </w:r>
      <w:r w:rsidRPr="00F6061C">
        <w:rPr>
          <w:color w:val="000000"/>
        </w:rPr>
        <w:t xml:space="preserve"> és 201</w:t>
      </w:r>
      <w:r>
        <w:rPr>
          <w:color w:val="000000"/>
        </w:rPr>
        <w:t>4</w:t>
      </w:r>
      <w:r w:rsidR="0085477E">
        <w:rPr>
          <w:color w:val="000000"/>
        </w:rPr>
        <w:t xml:space="preserve">-as </w:t>
      </w:r>
      <w:r w:rsidRPr="00F6061C">
        <w:rPr>
          <w:color w:val="000000"/>
        </w:rPr>
        <w:t>évi azonos időszakban mért számadatainak alakulását tekintve</w:t>
      </w:r>
      <w:r w:rsidR="00914420">
        <w:rPr>
          <w:color w:val="000000"/>
        </w:rPr>
        <w:t>, azok elleni fellépés kapcsán</w:t>
      </w:r>
      <w:r w:rsidRPr="00F6061C">
        <w:rPr>
          <w:color w:val="000000"/>
        </w:rPr>
        <w:t xml:space="preserve"> </w:t>
      </w:r>
      <w:r w:rsidR="00914420">
        <w:rPr>
          <w:color w:val="000000"/>
        </w:rPr>
        <w:t>– az egyéb tulajdon elleni szabálysértések felderítése kivételével –</w:t>
      </w:r>
      <w:r w:rsidRPr="00F6061C">
        <w:rPr>
          <w:color w:val="000000"/>
        </w:rPr>
        <w:t xml:space="preserve"> </w:t>
      </w:r>
      <w:r w:rsidR="00914420">
        <w:rPr>
          <w:color w:val="000000"/>
        </w:rPr>
        <w:t xml:space="preserve">hatékonyabb fellépés </w:t>
      </w:r>
      <w:r w:rsidRPr="00F6061C">
        <w:rPr>
          <w:color w:val="000000"/>
        </w:rPr>
        <w:t xml:space="preserve">mutatható ki.    </w:t>
      </w:r>
    </w:p>
    <w:p w:rsidR="00617840" w:rsidRDefault="00617840" w:rsidP="00617840"/>
    <w:p w:rsidR="00617840" w:rsidRPr="00B46F20" w:rsidRDefault="00B46F20" w:rsidP="00617840">
      <w:pPr>
        <w:rPr>
          <w:b/>
          <w:u w:val="single"/>
        </w:rPr>
      </w:pPr>
      <w:r w:rsidRPr="00B46F20">
        <w:rPr>
          <w:b/>
          <w:u w:val="single"/>
        </w:rPr>
        <w:t>Felderítési mutatók alakulása</w:t>
      </w:r>
      <w:r w:rsidR="00617840" w:rsidRPr="00B46F20">
        <w:rPr>
          <w:b/>
          <w:u w:val="single"/>
        </w:rPr>
        <w:t>:</w:t>
      </w:r>
    </w:p>
    <w:p w:rsidR="00617840" w:rsidRDefault="00617840" w:rsidP="00617840"/>
    <w:p w:rsidR="00617840" w:rsidRPr="00B46F20" w:rsidRDefault="00617840" w:rsidP="00617840">
      <w:pPr>
        <w:rPr>
          <w:b/>
        </w:rPr>
      </w:pPr>
      <w:r w:rsidRPr="00B46F20">
        <w:rPr>
          <w:b/>
        </w:rPr>
        <w:t xml:space="preserve">                                                                2013. év                                  2014. év</w:t>
      </w:r>
    </w:p>
    <w:p w:rsidR="00617840" w:rsidRDefault="00617840" w:rsidP="00617840">
      <w:r>
        <w:t xml:space="preserve">                                                             ------------------------------------------------------</w:t>
      </w:r>
    </w:p>
    <w:p w:rsidR="00617840" w:rsidRDefault="00617840" w:rsidP="00617840"/>
    <w:p w:rsidR="00617840" w:rsidRDefault="00617840" w:rsidP="00617840">
      <w:r w:rsidRPr="00BE5364">
        <w:rPr>
          <w:b/>
        </w:rPr>
        <w:t xml:space="preserve">Összes felderítés                        </w:t>
      </w:r>
      <w:r w:rsidR="00BE5364">
        <w:rPr>
          <w:b/>
        </w:rPr>
        <w:t xml:space="preserve"> </w:t>
      </w:r>
      <w:r w:rsidRPr="00BE5364">
        <w:rPr>
          <w:b/>
        </w:rPr>
        <w:t>:</w:t>
      </w:r>
      <w:r>
        <w:t xml:space="preserve">            35.29 %                                   36.26 %</w:t>
      </w:r>
    </w:p>
    <w:p w:rsidR="00617840" w:rsidRDefault="00BE5364" w:rsidP="00617840">
      <w:r>
        <w:rPr>
          <w:b/>
        </w:rPr>
        <w:t>Tulajdon elleni szabálysértések</w:t>
      </w:r>
      <w:r w:rsidR="00617840" w:rsidRPr="00BE5364">
        <w:rPr>
          <w:b/>
        </w:rPr>
        <w:t>:</w:t>
      </w:r>
      <w:r w:rsidR="00617840">
        <w:t xml:space="preserve">            30.43 %                                   33.53 %</w:t>
      </w:r>
    </w:p>
    <w:p w:rsidR="00617840" w:rsidRDefault="00617840" w:rsidP="00617840">
      <w:r w:rsidRPr="00BE5364">
        <w:rPr>
          <w:b/>
        </w:rPr>
        <w:t xml:space="preserve">Lopás                                         </w:t>
      </w:r>
      <w:r w:rsidR="00BE5364">
        <w:rPr>
          <w:b/>
        </w:rPr>
        <w:t xml:space="preserve">  </w:t>
      </w:r>
      <w:r w:rsidRPr="00BE5364">
        <w:rPr>
          <w:b/>
        </w:rPr>
        <w:t>:</w:t>
      </w:r>
      <w:r>
        <w:t xml:space="preserve">            26.79 %                                    33.01%</w:t>
      </w:r>
    </w:p>
    <w:p w:rsidR="00617840" w:rsidRDefault="00617840" w:rsidP="00617840">
      <w:r w:rsidRPr="00BE5364">
        <w:rPr>
          <w:b/>
        </w:rPr>
        <w:t xml:space="preserve">Bolti lopás                                 </w:t>
      </w:r>
      <w:r w:rsidR="00BE5364">
        <w:rPr>
          <w:b/>
        </w:rPr>
        <w:t xml:space="preserve">  </w:t>
      </w:r>
      <w:r w:rsidRPr="00BE5364">
        <w:rPr>
          <w:b/>
        </w:rPr>
        <w:t>:</w:t>
      </w:r>
      <w:r>
        <w:t xml:space="preserve">     nem mért adat                                 90.91 %</w:t>
      </w:r>
    </w:p>
    <w:p w:rsidR="00617840" w:rsidRDefault="00617840" w:rsidP="00617840">
      <w:r w:rsidRPr="00BE5364">
        <w:rPr>
          <w:b/>
        </w:rPr>
        <w:t xml:space="preserve">Nem bolti lopás                       </w:t>
      </w:r>
      <w:r w:rsidR="00BE5364">
        <w:rPr>
          <w:b/>
        </w:rPr>
        <w:t xml:space="preserve">  </w:t>
      </w:r>
      <w:r w:rsidRPr="00BE5364">
        <w:rPr>
          <w:b/>
        </w:rPr>
        <w:t xml:space="preserve">  :</w:t>
      </w:r>
      <w:r>
        <w:t xml:space="preserve">     nem mért adat                                 26.09 %</w:t>
      </w:r>
    </w:p>
    <w:p w:rsidR="009C1140" w:rsidRDefault="00617840" w:rsidP="009C1140">
      <w:r w:rsidRPr="00BE5364">
        <w:rPr>
          <w:b/>
        </w:rPr>
        <w:t>E</w:t>
      </w:r>
      <w:r w:rsidR="00BE5364">
        <w:rPr>
          <w:b/>
        </w:rPr>
        <w:t xml:space="preserve">gyéb tulajdon elleni szabs.     </w:t>
      </w:r>
      <w:r w:rsidRPr="00BE5364">
        <w:rPr>
          <w:b/>
        </w:rPr>
        <w:t xml:space="preserve"> :</w:t>
      </w:r>
      <w:r>
        <w:t xml:space="preserve">            </w:t>
      </w:r>
      <w:r w:rsidR="00BE5364">
        <w:t xml:space="preserve"> </w:t>
      </w:r>
      <w:r>
        <w:t xml:space="preserve">36.11 %                                   34.33 %    </w:t>
      </w:r>
    </w:p>
    <w:p w:rsidR="009C1140" w:rsidRDefault="009C1140" w:rsidP="009C1140"/>
    <w:p w:rsidR="009C1140" w:rsidRDefault="009C1140" w:rsidP="009C1140"/>
    <w:p w:rsidR="009C1140" w:rsidRPr="009C1140" w:rsidRDefault="009C1140" w:rsidP="009C1140"/>
    <w:p w:rsidR="002A198E" w:rsidRPr="00610E9A" w:rsidRDefault="002A198E" w:rsidP="009C1140">
      <w:pPr>
        <w:pStyle w:val="Cmsor1"/>
        <w:rPr>
          <w:sz w:val="32"/>
          <w:szCs w:val="32"/>
          <w:u w:val="none"/>
        </w:rPr>
      </w:pPr>
      <w:r w:rsidRPr="00610E9A">
        <w:rPr>
          <w:sz w:val="32"/>
          <w:szCs w:val="32"/>
          <w:u w:val="none"/>
        </w:rPr>
        <w:t>Közlekedésbiztonsági helyzet</w:t>
      </w:r>
    </w:p>
    <w:p w:rsidR="002A198E" w:rsidRPr="00610E9A" w:rsidRDefault="002A198E" w:rsidP="002A198E">
      <w:pPr>
        <w:rPr>
          <w:sz w:val="32"/>
          <w:szCs w:val="32"/>
        </w:rPr>
      </w:pPr>
    </w:p>
    <w:p w:rsidR="002A198E" w:rsidRDefault="002A198E" w:rsidP="002A198E">
      <w:r>
        <w:t xml:space="preserve">Kiskőrös város belterületén </w:t>
      </w:r>
      <w:r w:rsidR="00610E9A">
        <w:t xml:space="preserve">a 2014-es </w:t>
      </w:r>
      <w:r>
        <w:t>évben összesen 26 személyi sérülésessel járó közlekedési balese</w:t>
      </w:r>
      <w:r w:rsidR="001F1135">
        <w:t>t történt, amelyek közül halált okozó nem volt, de</w:t>
      </w:r>
      <w:r>
        <w:t xml:space="preserve"> 8 súlyos sérüléssel és 18 könnyű sérüléssel </w:t>
      </w:r>
      <w:r w:rsidR="001F1135">
        <w:t xml:space="preserve">járó </w:t>
      </w:r>
      <w:r>
        <w:t>baleset következett be. A vizsgált időszakban Kiskőrös város belterületén összesen 10 esettel több sérülésessel járó közúti közlekedési baleset tör</w:t>
      </w:r>
      <w:r w:rsidR="00610E9A">
        <w:t xml:space="preserve">tént, mint az előző évben, vagyis </w:t>
      </w:r>
      <w:r>
        <w:t>16-ról 26-ra emelkedett. Ez a növekedés is mutatja, hogy emelni kell a rendőri ellenőrzések számát. (</w:t>
      </w:r>
      <w:r w:rsidRPr="009C1140">
        <w:rPr>
          <w:i/>
        </w:rPr>
        <w:t>11.számú melléklet</w:t>
      </w:r>
      <w:r>
        <w:t>)</w:t>
      </w:r>
    </w:p>
    <w:p w:rsidR="002A198E" w:rsidRDefault="002A198E" w:rsidP="002A198E"/>
    <w:p w:rsidR="002A198E" w:rsidRDefault="002A198E" w:rsidP="002A198E">
      <w:r>
        <w:t xml:space="preserve">A baleseti okok közül ki kell emelni a tényleges és relatív gyorshajtást, az elsőbbségi jog meg nem adását, </w:t>
      </w:r>
      <w:r w:rsidR="00714FCB">
        <w:t xml:space="preserve">- </w:t>
      </w:r>
      <w:r w:rsidRPr="000A6CF2">
        <w:t>amely</w:t>
      </w:r>
      <w:r w:rsidR="009C1140" w:rsidRPr="000A6CF2">
        <w:t>ek</w:t>
      </w:r>
      <w:r w:rsidR="009C1140">
        <w:t xml:space="preserve"> közül az</w:t>
      </w:r>
      <w:r>
        <w:t xml:space="preserve"> utóbbi gyakran párosul</w:t>
      </w:r>
      <w:r w:rsidR="00714FCB">
        <w:t xml:space="preserve"> nagyfokú figyelmetlenséggel is -</w:t>
      </w:r>
      <w:r>
        <w:t xml:space="preserve"> továbbá a kanyarodás szabályainak be nem tartását.</w:t>
      </w:r>
    </w:p>
    <w:p w:rsidR="002A198E" w:rsidRDefault="002A198E" w:rsidP="002A198E"/>
    <w:p w:rsidR="002A198E" w:rsidRDefault="002A198E" w:rsidP="002A198E">
      <w:r>
        <w:t xml:space="preserve">A jövőben többet kívánunk tenni a balesetek súlyosságának csökkentéséért, ezért kiemelt feladatunknak tekintjük a járművezetők ittas, illetve bódult állapotának, a gyalogos és kerékpáros láthatóságának, valamint </w:t>
      </w:r>
      <w:r w:rsidR="00610E9A">
        <w:t>a passzív biztonsági eszközök (</w:t>
      </w:r>
      <w:r>
        <w:t>biztonsági öv, biztonsági gyermekülés, motorkerékpár bukósisak) használatának hatékony ellenőrzését.</w:t>
      </w:r>
    </w:p>
    <w:p w:rsidR="00882310" w:rsidRDefault="00882310" w:rsidP="00832459">
      <w:pPr>
        <w:rPr>
          <w:b/>
          <w:color w:val="000000"/>
        </w:rPr>
      </w:pPr>
    </w:p>
    <w:p w:rsidR="00714FCB" w:rsidRDefault="00714FCB" w:rsidP="00832459">
      <w:pPr>
        <w:rPr>
          <w:b/>
          <w:color w:val="000000"/>
        </w:rPr>
      </w:pPr>
    </w:p>
    <w:p w:rsidR="003D5278" w:rsidRDefault="003D5278" w:rsidP="003D5278">
      <w:pPr>
        <w:jc w:val="center"/>
        <w:rPr>
          <w:b/>
          <w:bCs/>
          <w:sz w:val="32"/>
          <w:szCs w:val="32"/>
        </w:rPr>
      </w:pPr>
      <w:r w:rsidRPr="00610E9A">
        <w:rPr>
          <w:b/>
          <w:bCs/>
          <w:sz w:val="32"/>
          <w:szCs w:val="32"/>
        </w:rPr>
        <w:t>Közrendvédelmi munka értékelése</w:t>
      </w:r>
    </w:p>
    <w:p w:rsidR="00714FCB" w:rsidRPr="00610E9A" w:rsidRDefault="00714FCB" w:rsidP="003D5278">
      <w:pPr>
        <w:jc w:val="center"/>
        <w:rPr>
          <w:b/>
          <w:bCs/>
          <w:sz w:val="32"/>
          <w:szCs w:val="32"/>
        </w:rPr>
      </w:pPr>
    </w:p>
    <w:p w:rsidR="003D5278" w:rsidRPr="00610E9A" w:rsidRDefault="00714FCB" w:rsidP="00610E9A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</w:t>
      </w:r>
      <w:r w:rsidR="003D5278" w:rsidRPr="00610E9A">
        <w:rPr>
          <w:b/>
          <w:sz w:val="28"/>
          <w:szCs w:val="28"/>
        </w:rPr>
        <w:t>A közterületi jelenlét mértéke</w:t>
      </w:r>
    </w:p>
    <w:p w:rsidR="003D5278" w:rsidRPr="00DC7839" w:rsidRDefault="003D5278" w:rsidP="003D5278">
      <w:pPr>
        <w:rPr>
          <w:b/>
          <w:color w:val="FF0000"/>
        </w:rPr>
      </w:pPr>
    </w:p>
    <w:p w:rsidR="003D5278" w:rsidRPr="00562112" w:rsidRDefault="003D5278" w:rsidP="003D5278">
      <w:pPr>
        <w:rPr>
          <w:color w:val="000000"/>
        </w:rPr>
      </w:pPr>
      <w:r>
        <w:rPr>
          <w:color w:val="000000"/>
        </w:rPr>
        <w:t xml:space="preserve">Kiskőrös város közigazgatási területén </w:t>
      </w:r>
      <w:r w:rsidR="00714FCB">
        <w:rPr>
          <w:color w:val="000000"/>
        </w:rPr>
        <w:t xml:space="preserve">a </w:t>
      </w:r>
      <w:r>
        <w:rPr>
          <w:color w:val="000000"/>
        </w:rPr>
        <w:t>2014</w:t>
      </w:r>
      <w:r w:rsidR="00714FCB">
        <w:rPr>
          <w:color w:val="000000"/>
        </w:rPr>
        <w:t>-es</w:t>
      </w:r>
      <w:r>
        <w:rPr>
          <w:color w:val="000000"/>
        </w:rPr>
        <w:t xml:space="preserve"> évben az év minden napján tudtunk biztosítani közterületi rendőri jelenlétet.</w:t>
      </w:r>
    </w:p>
    <w:p w:rsidR="003D5278" w:rsidRDefault="003D5278" w:rsidP="003D5278">
      <w:pPr>
        <w:rPr>
          <w:b/>
          <w:color w:val="000000"/>
        </w:rPr>
      </w:pPr>
    </w:p>
    <w:p w:rsidR="003D5278" w:rsidRPr="00154BF0" w:rsidRDefault="003D5278" w:rsidP="003D5278">
      <w:pPr>
        <w:rPr>
          <w:color w:val="000000"/>
        </w:rPr>
      </w:pPr>
      <w:r>
        <w:rPr>
          <w:color w:val="000000"/>
        </w:rPr>
        <w:t>Közterületi szolgálatellátásunk során napi rendszerességgel ellenőriztük a városban található pénzintézeteket, valamint a lakosság által sűrűn látogatott közintézményeket, illetőleg a városközpont gyalogos forgalom számára kialakított közterületeit.</w:t>
      </w:r>
    </w:p>
    <w:p w:rsidR="003D5278" w:rsidRDefault="003D5278" w:rsidP="003D5278">
      <w:pPr>
        <w:rPr>
          <w:b/>
          <w:color w:val="000000"/>
        </w:rPr>
      </w:pPr>
    </w:p>
    <w:p w:rsidR="003D5278" w:rsidRDefault="003D5278" w:rsidP="003D5278">
      <w:pPr>
        <w:rPr>
          <w:color w:val="000000"/>
        </w:rPr>
      </w:pPr>
      <w:r>
        <w:rPr>
          <w:color w:val="000000"/>
        </w:rPr>
        <w:t>Alapfeladataink hatékonyabb végrehajtása érdekében a 2014-es évben is folytattuk a Lakosság Szubj</w:t>
      </w:r>
      <w:r w:rsidR="00714FCB">
        <w:rPr>
          <w:color w:val="000000"/>
        </w:rPr>
        <w:t xml:space="preserve">ektív Biztonságérzetét javító, a prevenciót előtérbe helyező, az </w:t>
      </w:r>
      <w:r>
        <w:rPr>
          <w:color w:val="000000"/>
        </w:rPr>
        <w:t>Országos Rendőr-főkapitányi In</w:t>
      </w:r>
      <w:r w:rsidR="00714FCB">
        <w:rPr>
          <w:color w:val="000000"/>
        </w:rPr>
        <w:t>tézkedés (K.Ö.K.T.E ) alapján,</w:t>
      </w:r>
      <w:r>
        <w:rPr>
          <w:color w:val="000000"/>
        </w:rPr>
        <w:t xml:space="preserve"> kimondottan a településen</w:t>
      </w:r>
      <w:r w:rsidR="00714FCB">
        <w:rPr>
          <w:color w:val="000000"/>
        </w:rPr>
        <w:t>,</w:t>
      </w:r>
      <w:r>
        <w:rPr>
          <w:color w:val="000000"/>
        </w:rPr>
        <w:t xml:space="preserve"> valamint annak közigazgatási területén élők bizto</w:t>
      </w:r>
      <w:r w:rsidR="00714FCB">
        <w:rPr>
          <w:color w:val="000000"/>
        </w:rPr>
        <w:t xml:space="preserve">nságérzetét növelő rendszeres, heti gyakoriságú, </w:t>
      </w:r>
      <w:r w:rsidR="00B23B86">
        <w:rPr>
          <w:color w:val="000000"/>
        </w:rPr>
        <w:t xml:space="preserve">kül,- </w:t>
      </w:r>
      <w:r>
        <w:rPr>
          <w:color w:val="000000"/>
        </w:rPr>
        <w:t xml:space="preserve">és belterületi ellenőrzéseket. Kiskőrös város nem tartozik a veszélyeztetett kategóriájú települések közé.    </w:t>
      </w:r>
    </w:p>
    <w:p w:rsidR="003D5278" w:rsidRDefault="003D5278" w:rsidP="003D5278">
      <w:pPr>
        <w:rPr>
          <w:color w:val="000000"/>
        </w:rPr>
      </w:pPr>
    </w:p>
    <w:p w:rsidR="003D5278" w:rsidRDefault="003D5278" w:rsidP="00714FCB">
      <w:pPr>
        <w:rPr>
          <w:color w:val="000000"/>
        </w:rPr>
      </w:pPr>
      <w:r>
        <w:rPr>
          <w:color w:val="000000"/>
        </w:rPr>
        <w:t>2014</w:t>
      </w:r>
      <w:r w:rsidR="00714FCB">
        <w:rPr>
          <w:color w:val="000000"/>
        </w:rPr>
        <w:t>.</w:t>
      </w:r>
      <w:r>
        <w:rPr>
          <w:color w:val="000000"/>
        </w:rPr>
        <w:t xml:space="preserve"> július 01</w:t>
      </w:r>
      <w:r w:rsidR="00714FCB">
        <w:rPr>
          <w:color w:val="000000"/>
        </w:rPr>
        <w:t>.</w:t>
      </w:r>
      <w:r>
        <w:rPr>
          <w:color w:val="000000"/>
        </w:rPr>
        <w:t xml:space="preserve"> napjától „ 24 órás rendőri jelenlét” elnevezésű, minden településen megjelenő rendőri jelenlét folyamatos biztosítása érdekében bevezetett </w:t>
      </w:r>
      <w:r w:rsidR="005330FD">
        <w:rPr>
          <w:color w:val="000000"/>
        </w:rPr>
        <w:t xml:space="preserve"> </w:t>
      </w:r>
      <w:r>
        <w:rPr>
          <w:color w:val="000000"/>
        </w:rPr>
        <w:t xml:space="preserve">rendőri </w:t>
      </w:r>
      <w:r w:rsidR="005330FD">
        <w:rPr>
          <w:color w:val="000000"/>
        </w:rPr>
        <w:t xml:space="preserve"> </w:t>
      </w:r>
      <w:r>
        <w:rPr>
          <w:color w:val="000000"/>
        </w:rPr>
        <w:t xml:space="preserve">feladatok </w:t>
      </w:r>
      <w:r w:rsidR="005330FD">
        <w:rPr>
          <w:color w:val="000000"/>
        </w:rPr>
        <w:t xml:space="preserve"> </w:t>
      </w:r>
      <w:r>
        <w:rPr>
          <w:color w:val="000000"/>
        </w:rPr>
        <w:t>végrehajtására</w:t>
      </w:r>
    </w:p>
    <w:p w:rsidR="000A6CF2" w:rsidRDefault="003D5278" w:rsidP="00714FCB">
      <w:pPr>
        <w:rPr>
          <w:color w:val="000000"/>
        </w:rPr>
      </w:pPr>
      <w:r>
        <w:rPr>
          <w:color w:val="000000"/>
        </w:rPr>
        <w:t>intézkedé</w:t>
      </w:r>
      <w:r w:rsidR="000A6CF2">
        <w:rPr>
          <w:color w:val="000000"/>
        </w:rPr>
        <w:t xml:space="preserve">si terv bevezetésére került sor. </w:t>
      </w:r>
    </w:p>
    <w:p w:rsidR="005330FD" w:rsidRDefault="005330FD" w:rsidP="00714FCB">
      <w:pPr>
        <w:rPr>
          <w:color w:val="000000"/>
        </w:rPr>
      </w:pPr>
    </w:p>
    <w:p w:rsidR="003D5278" w:rsidRDefault="000A6CF2" w:rsidP="00714FCB">
      <w:pPr>
        <w:rPr>
          <w:color w:val="000000"/>
        </w:rPr>
      </w:pPr>
      <w:r>
        <w:rPr>
          <w:color w:val="000000"/>
        </w:rPr>
        <w:t>Ezen</w:t>
      </w:r>
      <w:r w:rsidR="003D5278">
        <w:rPr>
          <w:color w:val="000000"/>
        </w:rPr>
        <w:t xml:space="preserve"> intézkedés célja kapitányságunk illetékességi területén lévő valamennyi település folyamatos napi rendszerességgel történő ren</w:t>
      </w:r>
      <w:r w:rsidR="00714FCB">
        <w:rPr>
          <w:color w:val="000000"/>
        </w:rPr>
        <w:t>dőri lefedettségének biztosítás</w:t>
      </w:r>
      <w:r>
        <w:rPr>
          <w:color w:val="000000"/>
        </w:rPr>
        <w:t>a</w:t>
      </w:r>
      <w:r w:rsidR="00714FCB">
        <w:rPr>
          <w:color w:val="000000"/>
        </w:rPr>
        <w:t xml:space="preserve">, továbbá a </w:t>
      </w:r>
      <w:r w:rsidR="003D5278">
        <w:rPr>
          <w:color w:val="000000"/>
        </w:rPr>
        <w:t>lakossággal történő k</w:t>
      </w:r>
      <w:r w:rsidR="00850B85">
        <w:rPr>
          <w:color w:val="000000"/>
        </w:rPr>
        <w:t>özvetlene</w:t>
      </w:r>
      <w:r>
        <w:rPr>
          <w:color w:val="000000"/>
        </w:rPr>
        <w:t>bb kapcsolat kiépítése,</w:t>
      </w:r>
      <w:r w:rsidR="00850B85">
        <w:rPr>
          <w:color w:val="000000"/>
        </w:rPr>
        <w:t xml:space="preserve"> a</w:t>
      </w:r>
      <w:r w:rsidR="003D5278">
        <w:rPr>
          <w:color w:val="000000"/>
        </w:rPr>
        <w:t>z önkormányzatokkal, civil szervezetekkel, az oktatási intézményekkel, egyházakkal, polgárőr egyesületekkel és az egyes rendészeti feladatokat ell</w:t>
      </w:r>
      <w:r>
        <w:rPr>
          <w:color w:val="000000"/>
        </w:rPr>
        <w:t>átókkal szorosabb együttműködés. Ezen kívül</w:t>
      </w:r>
      <w:r w:rsidR="003D5278">
        <w:rPr>
          <w:color w:val="000000"/>
        </w:rPr>
        <w:t xml:space="preserve"> a látens bűncselekmények, az elkövetői kör</w:t>
      </w:r>
      <w:r>
        <w:rPr>
          <w:color w:val="000000"/>
        </w:rPr>
        <w:t>ök felderítése, a közterületi,</w:t>
      </w:r>
      <w:r w:rsidR="003D5278">
        <w:rPr>
          <w:color w:val="000000"/>
        </w:rPr>
        <w:t xml:space="preserve"> a kiemelt bűncse</w:t>
      </w:r>
      <w:r w:rsidR="00850B85">
        <w:rPr>
          <w:color w:val="000000"/>
        </w:rPr>
        <w:t>lekménye</w:t>
      </w:r>
      <w:r>
        <w:rPr>
          <w:color w:val="000000"/>
        </w:rPr>
        <w:t>k</w:t>
      </w:r>
      <w:r w:rsidR="00850B85">
        <w:rPr>
          <w:color w:val="000000"/>
        </w:rPr>
        <w:t xml:space="preserve"> és</w:t>
      </w:r>
      <w:r w:rsidR="00DC7839">
        <w:rPr>
          <w:color w:val="000000"/>
        </w:rPr>
        <w:t xml:space="preserve"> a kiemelt (különösen a tulajdon elleni</w:t>
      </w:r>
      <w:r w:rsidR="003D5278">
        <w:rPr>
          <w:color w:val="000000"/>
        </w:rPr>
        <w:t>) szabálysértések elkövetőiv</w:t>
      </w:r>
      <w:r w:rsidR="00850B85">
        <w:rPr>
          <w:color w:val="000000"/>
        </w:rPr>
        <w:t>el szembeni hatékony fellépés. További feladat a</w:t>
      </w:r>
      <w:r w:rsidR="003D5278">
        <w:rPr>
          <w:color w:val="000000"/>
        </w:rPr>
        <w:t xml:space="preserve"> külterületek fokozottabb ellenőrzése, </w:t>
      </w:r>
      <w:r w:rsidR="00DC7839">
        <w:rPr>
          <w:color w:val="000000"/>
        </w:rPr>
        <w:t>az ott élők</w:t>
      </w:r>
      <w:r w:rsidR="003D5278">
        <w:rPr>
          <w:color w:val="000000"/>
        </w:rPr>
        <w:t>,</w:t>
      </w:r>
      <w:r w:rsidR="00DC7839">
        <w:rPr>
          <w:color w:val="000000"/>
        </w:rPr>
        <w:t xml:space="preserve"> </w:t>
      </w:r>
      <w:r w:rsidR="003D5278">
        <w:rPr>
          <w:color w:val="000000"/>
        </w:rPr>
        <w:t>főleg az időskorúak biztonságérzetének erősítése, a migrációval kapcsolatos jogsértések hatékonyabb felderítése.</w:t>
      </w:r>
    </w:p>
    <w:p w:rsidR="005330FD" w:rsidRDefault="005330FD" w:rsidP="003D5278">
      <w:pPr>
        <w:rPr>
          <w:color w:val="000000"/>
        </w:rPr>
      </w:pPr>
    </w:p>
    <w:p w:rsidR="003D5278" w:rsidRPr="00F004E5" w:rsidRDefault="003D5278" w:rsidP="003D5278">
      <w:pPr>
        <w:rPr>
          <w:color w:val="000000"/>
        </w:rPr>
      </w:pPr>
      <w:r>
        <w:rPr>
          <w:color w:val="000000"/>
        </w:rPr>
        <w:t>A közterületi szolgálatot ellátó állomány fentiekben részletezett feladatain túl aktívan részt vett a közlekedésrendészeti jellegű helyi feladatok</w:t>
      </w:r>
      <w:r w:rsidR="005330FD">
        <w:rPr>
          <w:color w:val="000000"/>
        </w:rPr>
        <w:t>,</w:t>
      </w:r>
      <w:r>
        <w:rPr>
          <w:color w:val="000000"/>
        </w:rPr>
        <w:t xml:space="preserve"> valamint szabálysértések felderítésében, végrehajtásában (ittas járművezetőkkel szembeni fellépés, iskolaidőszakban a gyalogátkelő helyek rendszeres biztosítása).</w:t>
      </w:r>
    </w:p>
    <w:p w:rsidR="003D5278" w:rsidRDefault="003D5278" w:rsidP="003D5278">
      <w:pPr>
        <w:rPr>
          <w:color w:val="000000"/>
        </w:rPr>
      </w:pPr>
    </w:p>
    <w:p w:rsidR="003D5278" w:rsidRPr="00F004E5" w:rsidRDefault="003D5278" w:rsidP="003D5278">
      <w:pPr>
        <w:rPr>
          <w:color w:val="000000"/>
        </w:rPr>
      </w:pPr>
      <w:r>
        <w:rPr>
          <w:color w:val="000000"/>
        </w:rPr>
        <w:t>Kiemelt figyelmet fordítottunk és rendszeres járőrözést folytattunk az idegenforgalmi szempontból frekventált területeken illetve városrészekben (Strandfürdő és Kemping, szállodák, Kiskőrösi Petőfi Múzeum, Közúti Múzeum).</w:t>
      </w:r>
    </w:p>
    <w:p w:rsidR="003D5278" w:rsidRDefault="003D5278" w:rsidP="003D5278">
      <w:pPr>
        <w:rPr>
          <w:b/>
          <w:color w:val="000000"/>
        </w:rPr>
      </w:pPr>
    </w:p>
    <w:p w:rsidR="003D5278" w:rsidRPr="00246802" w:rsidRDefault="003D5278" w:rsidP="003D5278">
      <w:r w:rsidRPr="004F7EB1">
        <w:rPr>
          <w:color w:val="000000"/>
        </w:rPr>
        <w:t>Az elzárással is büntethető szabálysértésekre vonatkozó jogszabályok változása okán a közrendvédelmi szolgálat</w:t>
      </w:r>
      <w:r>
        <w:rPr>
          <w:color w:val="000000"/>
        </w:rPr>
        <w:t xml:space="preserve"> került kijelölésre ezen szabálysértések ügyintézésére, az ismeretlen elkövetők felderítésére. E területen az eredményességünk </w:t>
      </w:r>
      <w:r w:rsidRPr="00246802">
        <w:t>megyei átlag feletti.</w:t>
      </w:r>
    </w:p>
    <w:p w:rsidR="00DC7839" w:rsidRDefault="00DC7839" w:rsidP="003D5278">
      <w:pPr>
        <w:jc w:val="center"/>
        <w:rPr>
          <w:b/>
          <w:color w:val="000000"/>
        </w:rPr>
      </w:pPr>
    </w:p>
    <w:p w:rsidR="00617840" w:rsidRDefault="00617840" w:rsidP="00E02C0E">
      <w:pPr>
        <w:rPr>
          <w:b/>
          <w:color w:val="000000"/>
        </w:rPr>
      </w:pPr>
    </w:p>
    <w:p w:rsidR="003D5278" w:rsidRPr="004B201C" w:rsidRDefault="003D5278" w:rsidP="003D5278">
      <w:pPr>
        <w:jc w:val="center"/>
        <w:rPr>
          <w:b/>
          <w:color w:val="000000"/>
          <w:sz w:val="28"/>
          <w:szCs w:val="28"/>
        </w:rPr>
      </w:pPr>
      <w:r w:rsidRPr="004B201C">
        <w:rPr>
          <w:b/>
          <w:color w:val="000000"/>
          <w:sz w:val="28"/>
          <w:szCs w:val="28"/>
        </w:rPr>
        <w:t>Közrendvédelmi szolgálatteljesítés gyakorlata</w:t>
      </w:r>
    </w:p>
    <w:p w:rsidR="003D5278" w:rsidRDefault="003D5278" w:rsidP="003D5278">
      <w:pPr>
        <w:rPr>
          <w:b/>
          <w:color w:val="000000"/>
        </w:rPr>
      </w:pPr>
    </w:p>
    <w:p w:rsidR="003D5278" w:rsidRDefault="003D5278" w:rsidP="003D5278">
      <w:pPr>
        <w:rPr>
          <w:color w:val="000000"/>
        </w:rPr>
      </w:pPr>
      <w:r w:rsidRPr="000D2124">
        <w:rPr>
          <w:color w:val="000000"/>
        </w:rPr>
        <w:t>Kiskőrös város</w:t>
      </w:r>
      <w:r>
        <w:rPr>
          <w:color w:val="000000"/>
        </w:rPr>
        <w:t xml:space="preserve"> közigazgatási területén a 2014</w:t>
      </w:r>
      <w:r w:rsidR="00E02C0E">
        <w:rPr>
          <w:color w:val="000000"/>
        </w:rPr>
        <w:t>-e</w:t>
      </w:r>
      <w:r>
        <w:rPr>
          <w:color w:val="000000"/>
        </w:rPr>
        <w:t>s év során a 2013-as évhez hasonl</w:t>
      </w:r>
      <w:r w:rsidR="004B201C">
        <w:rPr>
          <w:color w:val="000000"/>
        </w:rPr>
        <w:t xml:space="preserve">óan rendkívüli esemény, így </w:t>
      </w:r>
      <w:r>
        <w:rPr>
          <w:color w:val="000000"/>
        </w:rPr>
        <w:t xml:space="preserve">szolgálati lőfegyverrel kapcsolatos esemény, </w:t>
      </w:r>
      <w:r w:rsidR="004B201C">
        <w:rPr>
          <w:color w:val="000000"/>
        </w:rPr>
        <w:t xml:space="preserve">valamint </w:t>
      </w:r>
      <w:r>
        <w:rPr>
          <w:color w:val="000000"/>
        </w:rPr>
        <w:t>hiv</w:t>
      </w:r>
      <w:r w:rsidR="004B201C">
        <w:rPr>
          <w:color w:val="000000"/>
        </w:rPr>
        <w:t xml:space="preserve">atalos személy elleni erőszak </w:t>
      </w:r>
      <w:r>
        <w:rPr>
          <w:color w:val="000000"/>
        </w:rPr>
        <w:t>nem történt.</w:t>
      </w:r>
    </w:p>
    <w:p w:rsidR="003D5278" w:rsidRDefault="003D5278" w:rsidP="003D5278">
      <w:pPr>
        <w:rPr>
          <w:color w:val="000000"/>
        </w:rPr>
      </w:pPr>
    </w:p>
    <w:p w:rsidR="003D5278" w:rsidRDefault="003D5278" w:rsidP="003D5278">
      <w:pPr>
        <w:rPr>
          <w:color w:val="000000"/>
        </w:rPr>
      </w:pPr>
      <w:r>
        <w:rPr>
          <w:color w:val="000000"/>
        </w:rPr>
        <w:t>Alkoholszondát 610</w:t>
      </w:r>
      <w:r w:rsidR="004B201C">
        <w:rPr>
          <w:color w:val="000000"/>
        </w:rPr>
        <w:t xml:space="preserve"> </w:t>
      </w:r>
      <w:r>
        <w:rPr>
          <w:color w:val="000000"/>
        </w:rPr>
        <w:t>(1055) esetben alkalmaztunk, melyből 542</w:t>
      </w:r>
      <w:r w:rsidR="004B201C">
        <w:rPr>
          <w:color w:val="000000"/>
        </w:rPr>
        <w:t xml:space="preserve"> </w:t>
      </w:r>
      <w:r>
        <w:rPr>
          <w:color w:val="000000"/>
        </w:rPr>
        <w:t>(952) esetben negatív és 67</w:t>
      </w:r>
      <w:r w:rsidR="005330FD">
        <w:rPr>
          <w:color w:val="000000"/>
        </w:rPr>
        <w:t xml:space="preserve"> </w:t>
      </w:r>
      <w:r>
        <w:rPr>
          <w:color w:val="000000"/>
        </w:rPr>
        <w:t>(101) esetben pozitív mérési eredmény született. A szo</w:t>
      </w:r>
      <w:r w:rsidR="004B201C">
        <w:rPr>
          <w:color w:val="000000"/>
        </w:rPr>
        <w:t>ndahasználatot megtagadta 1 (3</w:t>
      </w:r>
      <w:r>
        <w:rPr>
          <w:color w:val="000000"/>
        </w:rPr>
        <w:t>) fő.</w:t>
      </w:r>
    </w:p>
    <w:p w:rsidR="003D5278" w:rsidRDefault="003D5278" w:rsidP="003D5278">
      <w:pPr>
        <w:rPr>
          <w:color w:val="000000"/>
        </w:rPr>
      </w:pPr>
    </w:p>
    <w:p w:rsidR="003D5278" w:rsidRDefault="001E1C57" w:rsidP="003D5278">
      <w:pPr>
        <w:rPr>
          <w:color w:val="000000"/>
        </w:rPr>
      </w:pPr>
      <w:r>
        <w:rPr>
          <w:color w:val="000000"/>
        </w:rPr>
        <w:t>Kiskőrös</w:t>
      </w:r>
      <w:r w:rsidR="004B201C">
        <w:rPr>
          <w:color w:val="000000"/>
        </w:rPr>
        <w:t xml:space="preserve"> város területén 777 (984</w:t>
      </w:r>
      <w:r w:rsidR="003D5278">
        <w:rPr>
          <w:color w:val="000000"/>
        </w:rPr>
        <w:t>) esetben hajtottunk végre személyi igazoltatást 520</w:t>
      </w:r>
      <w:r w:rsidR="004B201C">
        <w:rPr>
          <w:color w:val="000000"/>
        </w:rPr>
        <w:t xml:space="preserve"> (916) esetben személypriorálást</w:t>
      </w:r>
      <w:r w:rsidR="003D5278">
        <w:rPr>
          <w:color w:val="000000"/>
        </w:rPr>
        <w:t>. A rendőri intézkedésekkel összefüggésben 62</w:t>
      </w:r>
      <w:r w:rsidR="004B201C">
        <w:rPr>
          <w:color w:val="000000"/>
        </w:rPr>
        <w:t xml:space="preserve"> </w:t>
      </w:r>
      <w:r w:rsidR="003D5278">
        <w:rPr>
          <w:color w:val="000000"/>
        </w:rPr>
        <w:t>(46) esetben került sor figyelmeztetés alkalmazására.</w:t>
      </w:r>
    </w:p>
    <w:p w:rsidR="003D5278" w:rsidRDefault="003D5278" w:rsidP="003D5278">
      <w:pPr>
        <w:rPr>
          <w:color w:val="000000"/>
        </w:rPr>
      </w:pPr>
    </w:p>
    <w:p w:rsidR="003D5278" w:rsidRDefault="003D5278" w:rsidP="003D5278">
      <w:pPr>
        <w:rPr>
          <w:color w:val="000000"/>
        </w:rPr>
      </w:pPr>
      <w:r>
        <w:rPr>
          <w:color w:val="000000"/>
        </w:rPr>
        <w:t>Kiskőrös város közigazgatási területén a 2014-</w:t>
      </w:r>
      <w:r w:rsidR="00617840">
        <w:rPr>
          <w:color w:val="000000"/>
        </w:rPr>
        <w:t>e</w:t>
      </w:r>
      <w:r>
        <w:rPr>
          <w:color w:val="000000"/>
        </w:rPr>
        <w:t>s év során a személyes szabadságot kor</w:t>
      </w:r>
      <w:r w:rsidR="004B201C">
        <w:rPr>
          <w:color w:val="000000"/>
        </w:rPr>
        <w:t xml:space="preserve">látozó intézkedések száma 416 (359), melyből </w:t>
      </w:r>
      <w:r>
        <w:rPr>
          <w:color w:val="000000"/>
        </w:rPr>
        <w:t>105</w:t>
      </w:r>
      <w:r w:rsidR="004B201C">
        <w:rPr>
          <w:color w:val="000000"/>
        </w:rPr>
        <w:t xml:space="preserve"> </w:t>
      </w:r>
      <w:r>
        <w:rPr>
          <w:color w:val="000000"/>
        </w:rPr>
        <w:t>(98) fő elfogását, 72</w:t>
      </w:r>
      <w:r w:rsidR="004B201C">
        <w:rPr>
          <w:color w:val="000000"/>
        </w:rPr>
        <w:t xml:space="preserve"> </w:t>
      </w:r>
      <w:r>
        <w:rPr>
          <w:color w:val="000000"/>
        </w:rPr>
        <w:t>(117) fő előállítását, 220</w:t>
      </w:r>
      <w:r w:rsidR="004B201C">
        <w:rPr>
          <w:color w:val="000000"/>
        </w:rPr>
        <w:t xml:space="preserve"> </w:t>
      </w:r>
      <w:r>
        <w:rPr>
          <w:color w:val="000000"/>
        </w:rPr>
        <w:t>(120) fő elővezetését foganatosítottuk.</w:t>
      </w:r>
    </w:p>
    <w:p w:rsidR="003D5278" w:rsidRDefault="003D5278" w:rsidP="003D5278">
      <w:pPr>
        <w:rPr>
          <w:color w:val="000000"/>
        </w:rPr>
      </w:pPr>
    </w:p>
    <w:p w:rsidR="003D5278" w:rsidRDefault="003D5278" w:rsidP="003D5278">
      <w:pPr>
        <w:rPr>
          <w:i/>
          <w:color w:val="000000"/>
        </w:rPr>
      </w:pPr>
      <w:r>
        <w:rPr>
          <w:color w:val="000000"/>
        </w:rPr>
        <w:t>Biztonsági intézkedést 18</w:t>
      </w:r>
      <w:r w:rsidR="004B201C">
        <w:rPr>
          <w:color w:val="000000"/>
        </w:rPr>
        <w:t xml:space="preserve"> </w:t>
      </w:r>
      <w:r w:rsidR="001E1C57">
        <w:rPr>
          <w:color w:val="000000"/>
        </w:rPr>
        <w:t>(24) esetben eszközöltünk.</w:t>
      </w:r>
      <w:r>
        <w:rPr>
          <w:color w:val="000000"/>
        </w:rPr>
        <w:t xml:space="preserve"> </w:t>
      </w:r>
      <w:r w:rsidRPr="00E85DD5">
        <w:rPr>
          <w:b/>
          <w:i/>
          <w:color w:val="000000"/>
        </w:rPr>
        <w:t>(Zárójelben a 201</w:t>
      </w:r>
      <w:r>
        <w:rPr>
          <w:b/>
          <w:i/>
          <w:color w:val="000000"/>
        </w:rPr>
        <w:t>3</w:t>
      </w:r>
      <w:r w:rsidRPr="00E85DD5">
        <w:rPr>
          <w:b/>
          <w:i/>
          <w:color w:val="000000"/>
        </w:rPr>
        <w:t>.</w:t>
      </w:r>
      <w:r w:rsidRPr="001C7E18">
        <w:rPr>
          <w:i/>
          <w:color w:val="000000"/>
        </w:rPr>
        <w:t xml:space="preserve"> </w:t>
      </w:r>
      <w:r w:rsidRPr="00E85DD5">
        <w:rPr>
          <w:b/>
          <w:i/>
          <w:color w:val="000000"/>
        </w:rPr>
        <w:t>évi adatok</w:t>
      </w:r>
      <w:r w:rsidRPr="001C7E18">
        <w:rPr>
          <w:i/>
          <w:color w:val="000000"/>
        </w:rPr>
        <w:t>)</w:t>
      </w:r>
    </w:p>
    <w:p w:rsidR="003D5278" w:rsidRDefault="003D5278" w:rsidP="003D5278">
      <w:pPr>
        <w:rPr>
          <w:i/>
          <w:color w:val="000000"/>
        </w:rPr>
      </w:pPr>
    </w:p>
    <w:p w:rsidR="003D5278" w:rsidRPr="004B201C" w:rsidRDefault="003D5278" w:rsidP="00DC7839">
      <w:pPr>
        <w:pStyle w:val="Alcm"/>
        <w:jc w:val="both"/>
        <w:rPr>
          <w:rFonts w:ascii="Times New Roman" w:hAnsi="Times New Roman"/>
        </w:rPr>
      </w:pPr>
      <w:r w:rsidRPr="004B201C">
        <w:rPr>
          <w:rStyle w:val="AlcmChar"/>
          <w:rFonts w:ascii="Times New Roman" w:hAnsi="Times New Roman"/>
        </w:rPr>
        <w:t xml:space="preserve">A lakosság </w:t>
      </w:r>
      <w:r w:rsidR="001E1C57" w:rsidRPr="001E1C57">
        <w:rPr>
          <w:rStyle w:val="AlcmChar"/>
          <w:rFonts w:ascii="Times New Roman" w:hAnsi="Times New Roman"/>
        </w:rPr>
        <w:t>döntő többsége</w:t>
      </w:r>
      <w:r w:rsidR="004B201C">
        <w:rPr>
          <w:rStyle w:val="AlcmChar"/>
          <w:rFonts w:ascii="Times New Roman" w:hAnsi="Times New Roman"/>
        </w:rPr>
        <w:t xml:space="preserve"> </w:t>
      </w:r>
      <w:r w:rsidR="001E1C57">
        <w:rPr>
          <w:rStyle w:val="AlcmChar"/>
          <w:rFonts w:ascii="Times New Roman" w:hAnsi="Times New Roman"/>
        </w:rPr>
        <w:t xml:space="preserve">- </w:t>
      </w:r>
      <w:r w:rsidRPr="004B201C">
        <w:rPr>
          <w:rStyle w:val="AlcmChar"/>
          <w:rFonts w:ascii="Times New Roman" w:hAnsi="Times New Roman"/>
        </w:rPr>
        <w:t>akik alapv</w:t>
      </w:r>
      <w:r w:rsidR="004B201C">
        <w:rPr>
          <w:rStyle w:val="AlcmChar"/>
          <w:rFonts w:ascii="Times New Roman" w:hAnsi="Times New Roman"/>
        </w:rPr>
        <w:t>etően jogkövető magatartást tanú</w:t>
      </w:r>
      <w:r w:rsidRPr="004B201C">
        <w:rPr>
          <w:rStyle w:val="AlcmChar"/>
          <w:rFonts w:ascii="Times New Roman" w:hAnsi="Times New Roman"/>
        </w:rPr>
        <w:t xml:space="preserve">sítanak </w:t>
      </w:r>
      <w:r w:rsidR="001E1C57">
        <w:rPr>
          <w:rStyle w:val="AlcmChar"/>
          <w:rFonts w:ascii="Times New Roman" w:hAnsi="Times New Roman"/>
        </w:rPr>
        <w:t xml:space="preserve">- </w:t>
      </w:r>
      <w:r w:rsidR="001E1C57">
        <w:rPr>
          <w:rFonts w:ascii="Times New Roman" w:hAnsi="Times New Roman"/>
        </w:rPr>
        <w:t>jogosan igényli</w:t>
      </w:r>
      <w:r w:rsidRPr="004B201C">
        <w:rPr>
          <w:rFonts w:ascii="Times New Roman" w:hAnsi="Times New Roman"/>
        </w:rPr>
        <w:t>, hogy az állami hatalomgyakorlás közterületeken megjelenő képviselői, így elsődlegesen a rendőrség közterületi szolgálatot ellátó állománya cs</w:t>
      </w:r>
      <w:r w:rsidR="004B201C">
        <w:rPr>
          <w:rFonts w:ascii="Times New Roman" w:hAnsi="Times New Roman"/>
        </w:rPr>
        <w:t>ak és kizárólag oly mértékben „vegye igénybe”</w:t>
      </w:r>
      <w:r w:rsidRPr="004B201C">
        <w:rPr>
          <w:rFonts w:ascii="Times New Roman" w:hAnsi="Times New Roman"/>
        </w:rPr>
        <w:t xml:space="preserve"> illetve korlátozza személyes életterét, mozgási szabadságát, belső emócióit, ami a legszükségesebb</w:t>
      </w:r>
      <w:r w:rsidR="00230156">
        <w:rPr>
          <w:rFonts w:ascii="Times New Roman" w:hAnsi="Times New Roman"/>
        </w:rPr>
        <w:t xml:space="preserve"> a</w:t>
      </w:r>
      <w:r w:rsidR="001E1C57">
        <w:rPr>
          <w:rFonts w:ascii="Times New Roman" w:hAnsi="Times New Roman"/>
        </w:rPr>
        <w:t xml:space="preserve">z adott személyes (hivatalos), </w:t>
      </w:r>
      <w:r w:rsidR="00230156">
        <w:rPr>
          <w:rFonts w:ascii="Times New Roman" w:hAnsi="Times New Roman"/>
        </w:rPr>
        <w:t>valamint társadalmi cél (intézkedés,</w:t>
      </w:r>
      <w:r w:rsidR="001E1C57">
        <w:rPr>
          <w:rFonts w:ascii="Times New Roman" w:hAnsi="Times New Roman"/>
        </w:rPr>
        <w:t xml:space="preserve"> </w:t>
      </w:r>
      <w:r w:rsidR="00230156">
        <w:rPr>
          <w:rFonts w:ascii="Times New Roman" w:hAnsi="Times New Roman"/>
        </w:rPr>
        <w:t>segítségnyújtás stb.</w:t>
      </w:r>
      <w:r w:rsidR="001E1C57">
        <w:rPr>
          <w:rFonts w:ascii="Times New Roman" w:hAnsi="Times New Roman"/>
        </w:rPr>
        <w:t>) eléréséhez. E</w:t>
      </w:r>
      <w:r w:rsidRPr="004B201C">
        <w:rPr>
          <w:rFonts w:ascii="Times New Roman" w:hAnsi="Times New Roman"/>
        </w:rPr>
        <w:t>zért közterületi intézkedéseink végrehajtása során nagy hangsúlyt fektettünk az empatikus, állampolgárbarát, differenciált intézkedések</w:t>
      </w:r>
      <w:r w:rsidR="003B1F7A">
        <w:rPr>
          <w:rFonts w:ascii="Times New Roman" w:hAnsi="Times New Roman"/>
        </w:rPr>
        <w:t>,</w:t>
      </w:r>
      <w:r w:rsidRPr="004B201C">
        <w:rPr>
          <w:rFonts w:ascii="Times New Roman" w:hAnsi="Times New Roman"/>
        </w:rPr>
        <w:t xml:space="preserve"> illetve kommunikáció alkalmazására.</w:t>
      </w:r>
    </w:p>
    <w:p w:rsidR="003D5278" w:rsidRDefault="003D5278" w:rsidP="003D5278">
      <w:pPr>
        <w:rPr>
          <w:i/>
          <w:color w:val="000000"/>
        </w:rPr>
      </w:pPr>
    </w:p>
    <w:p w:rsidR="003D5278" w:rsidRPr="003B1F7A" w:rsidRDefault="003D5278" w:rsidP="003D5278">
      <w:pPr>
        <w:jc w:val="center"/>
        <w:rPr>
          <w:b/>
          <w:color w:val="000000"/>
          <w:sz w:val="28"/>
          <w:szCs w:val="28"/>
        </w:rPr>
      </w:pPr>
      <w:r w:rsidRPr="003B1F7A">
        <w:rPr>
          <w:b/>
          <w:color w:val="000000"/>
          <w:sz w:val="28"/>
          <w:szCs w:val="28"/>
        </w:rPr>
        <w:t>Rendezvénybiztosítások</w:t>
      </w:r>
    </w:p>
    <w:p w:rsidR="003D5278" w:rsidRDefault="003D5278" w:rsidP="003D5278">
      <w:pPr>
        <w:rPr>
          <w:b/>
          <w:color w:val="000000"/>
        </w:rPr>
      </w:pPr>
    </w:p>
    <w:p w:rsidR="003D5278" w:rsidRDefault="005330FD" w:rsidP="003D5278">
      <w:pPr>
        <w:rPr>
          <w:color w:val="000000"/>
        </w:rPr>
      </w:pPr>
      <w:r>
        <w:rPr>
          <w:color w:val="000000"/>
        </w:rPr>
        <w:t>A 2014-e</w:t>
      </w:r>
      <w:r w:rsidR="003D5278">
        <w:rPr>
          <w:color w:val="000000"/>
        </w:rPr>
        <w:t>s év során a legjelentősebb feladataink közé tartoztak a város életében nagy jelentőséggel bíró Városalapítók Napjának, a Szüreti és Szlovák Nemzetiségi Napoknak, valamint állami ünnepeink alkalmából tartott városi rendezvények,</w:t>
      </w:r>
      <w:r w:rsidR="003B1F7A">
        <w:rPr>
          <w:color w:val="000000"/>
        </w:rPr>
        <w:t xml:space="preserve"> továbbá</w:t>
      </w:r>
      <w:r w:rsidR="003D5278">
        <w:rPr>
          <w:color w:val="000000"/>
        </w:rPr>
        <w:t xml:space="preserve"> megemlékezések biztosítási feladatainak lebonyolítása. A biztosítások során igyekeztünk a helyi sajátosságok figyelembevételével </w:t>
      </w:r>
      <w:r w:rsidR="00C1571B">
        <w:rPr>
          <w:color w:val="000000"/>
        </w:rPr>
        <w:t xml:space="preserve">- </w:t>
      </w:r>
      <w:r w:rsidR="003D5278" w:rsidRPr="00C1571B">
        <w:t>a város</w:t>
      </w:r>
      <w:r w:rsidR="00C1571B" w:rsidRPr="00C1571B">
        <w:t xml:space="preserve"> </w:t>
      </w:r>
      <w:r w:rsidR="003D5278" w:rsidRPr="00C1571B">
        <w:t>vezetés</w:t>
      </w:r>
      <w:r w:rsidR="00C1571B" w:rsidRPr="00C1571B">
        <w:t>e</w:t>
      </w:r>
      <w:r w:rsidR="003D5278" w:rsidRPr="00C1571B">
        <w:t>,</w:t>
      </w:r>
      <w:r w:rsidR="003D5278">
        <w:rPr>
          <w:color w:val="000000"/>
        </w:rPr>
        <w:t xml:space="preserve"> valamint a lakosság együttműködésével</w:t>
      </w:r>
      <w:r w:rsidR="00C1571B">
        <w:rPr>
          <w:color w:val="000000"/>
        </w:rPr>
        <w:t xml:space="preserve"> -</w:t>
      </w:r>
      <w:r w:rsidR="003D5278">
        <w:rPr>
          <w:color w:val="000000"/>
        </w:rPr>
        <w:t xml:space="preserve"> a közbiztonságot, a köznyugalmat súlyosan megzavaró bűncselekményeket megelőzni, illetve megakadályozni.</w:t>
      </w:r>
      <w:r w:rsidR="003B1F7A">
        <w:rPr>
          <w:color w:val="000000"/>
        </w:rPr>
        <w:t xml:space="preserve"> </w:t>
      </w:r>
      <w:r w:rsidR="003D5278">
        <w:rPr>
          <w:color w:val="000000"/>
        </w:rPr>
        <w:t>A rendezvénybiztosítások során kiemelt,</w:t>
      </w:r>
      <w:r w:rsidR="00DC7839">
        <w:rPr>
          <w:color w:val="000000"/>
        </w:rPr>
        <w:t xml:space="preserve"> </w:t>
      </w:r>
      <w:r w:rsidR="003B1F7A">
        <w:rPr>
          <w:color w:val="000000"/>
        </w:rPr>
        <w:t xml:space="preserve">illetve </w:t>
      </w:r>
      <w:r w:rsidR="003D5278">
        <w:rPr>
          <w:color w:val="000000"/>
        </w:rPr>
        <w:t>súlyos bűncselekmény elkövetésére nem került sor.</w:t>
      </w:r>
    </w:p>
    <w:p w:rsidR="003D5278" w:rsidRDefault="003D5278" w:rsidP="003D5278">
      <w:pPr>
        <w:rPr>
          <w:color w:val="000000"/>
        </w:rPr>
      </w:pPr>
    </w:p>
    <w:p w:rsidR="003D5278" w:rsidRPr="003B1F7A" w:rsidRDefault="003D5278" w:rsidP="003D5278">
      <w:pPr>
        <w:jc w:val="center"/>
        <w:rPr>
          <w:b/>
          <w:color w:val="000000"/>
          <w:sz w:val="28"/>
          <w:szCs w:val="28"/>
        </w:rPr>
      </w:pPr>
      <w:r w:rsidRPr="003B1F7A">
        <w:rPr>
          <w:b/>
          <w:color w:val="000000"/>
          <w:sz w:val="28"/>
          <w:szCs w:val="28"/>
        </w:rPr>
        <w:t>Körzeti megbízotti státuszok feltöltöttsége és tevékenységük értékelése</w:t>
      </w:r>
    </w:p>
    <w:p w:rsidR="003D5278" w:rsidRPr="006D7999" w:rsidRDefault="003D5278" w:rsidP="003D5278">
      <w:pPr>
        <w:jc w:val="center"/>
        <w:rPr>
          <w:b/>
        </w:rPr>
      </w:pPr>
    </w:p>
    <w:p w:rsidR="003D5278" w:rsidRPr="00F6061C" w:rsidRDefault="003D5278" w:rsidP="003D5278">
      <w:r w:rsidRPr="00F6061C">
        <w:t xml:space="preserve">A Körzeti Megbízotti Alosztály létszáma az állománytáblázat módosításnak köszönhetően </w:t>
      </w:r>
      <w:r>
        <w:t xml:space="preserve">még </w:t>
      </w:r>
      <w:r w:rsidR="00FE3D9C">
        <w:t xml:space="preserve">a </w:t>
      </w:r>
      <w:r>
        <w:t>2013</w:t>
      </w:r>
      <w:r w:rsidR="00FE3D9C">
        <w:t>-as</w:t>
      </w:r>
      <w:r w:rsidRPr="00F6061C">
        <w:t xml:space="preserve"> év során 2 fővel bőv</w:t>
      </w:r>
      <w:r>
        <w:t xml:space="preserve">ítésre került, </w:t>
      </w:r>
      <w:r w:rsidR="00FE3D9C">
        <w:t>a</w:t>
      </w:r>
      <w:r>
        <w:t xml:space="preserve">mely létszám </w:t>
      </w:r>
      <w:r w:rsidR="00FE3D9C">
        <w:t xml:space="preserve">a </w:t>
      </w:r>
      <w:r>
        <w:t>2014</w:t>
      </w:r>
      <w:r w:rsidR="00FE3D9C">
        <w:t>-es</w:t>
      </w:r>
      <w:r>
        <w:t xml:space="preserve"> évben is megtartásra került</w:t>
      </w:r>
      <w:r w:rsidRPr="00F6061C">
        <w:t xml:space="preserve">. A fenti változások következtében a Körzeti Megbízotti Alosztály létszáma 11 főre emelkedett, </w:t>
      </w:r>
      <w:r w:rsidR="00FE3D9C">
        <w:t>a</w:t>
      </w:r>
      <w:r w:rsidRPr="00F6061C">
        <w:t>mely létszámból 7 fő teljesít szolgálatot Kiskőrös város közigazgatási területén. A Közrendvédelmi Osztály körzeti megbízotti státuszai teljes egészében feltöltésre kerültek.</w:t>
      </w:r>
    </w:p>
    <w:p w:rsidR="00FE3D9C" w:rsidRDefault="00FE3D9C" w:rsidP="003D5278">
      <w:pPr>
        <w:jc w:val="center"/>
        <w:rPr>
          <w:b/>
        </w:rPr>
      </w:pPr>
    </w:p>
    <w:p w:rsidR="003D5278" w:rsidRPr="00FE3D9C" w:rsidRDefault="003D5278" w:rsidP="003D5278">
      <w:pPr>
        <w:jc w:val="center"/>
        <w:rPr>
          <w:b/>
          <w:sz w:val="28"/>
          <w:szCs w:val="28"/>
        </w:rPr>
      </w:pPr>
      <w:r w:rsidRPr="00FE3D9C">
        <w:rPr>
          <w:b/>
          <w:sz w:val="28"/>
          <w:szCs w:val="28"/>
        </w:rPr>
        <w:t xml:space="preserve">Az </w:t>
      </w:r>
      <w:r w:rsidRPr="00514F3D">
        <w:rPr>
          <w:b/>
          <w:sz w:val="28"/>
          <w:szCs w:val="28"/>
        </w:rPr>
        <w:t>ügyeleti</w:t>
      </w:r>
      <w:r w:rsidR="003A06B3" w:rsidRPr="00514F3D">
        <w:rPr>
          <w:b/>
          <w:sz w:val="28"/>
          <w:szCs w:val="28"/>
        </w:rPr>
        <w:t>,</w:t>
      </w:r>
      <w:r w:rsidR="003A06B3">
        <w:rPr>
          <w:b/>
          <w:sz w:val="28"/>
          <w:szCs w:val="28"/>
        </w:rPr>
        <w:t xml:space="preserve"> szolgálat</w:t>
      </w:r>
      <w:r w:rsidRPr="00FE3D9C">
        <w:rPr>
          <w:b/>
          <w:sz w:val="28"/>
          <w:szCs w:val="28"/>
        </w:rPr>
        <w:t>irány</w:t>
      </w:r>
      <w:r w:rsidR="00AE5E81">
        <w:rPr>
          <w:b/>
          <w:sz w:val="28"/>
          <w:szCs w:val="28"/>
        </w:rPr>
        <w:t>ító parancsnoki tevékenység, a Tevékenység-irányítási K</w:t>
      </w:r>
      <w:r w:rsidRPr="00FE3D9C">
        <w:rPr>
          <w:b/>
          <w:sz w:val="28"/>
          <w:szCs w:val="28"/>
        </w:rPr>
        <w:t>özpont működése</w:t>
      </w:r>
    </w:p>
    <w:p w:rsidR="003D5278" w:rsidRPr="00FE3D9C" w:rsidRDefault="003D5278" w:rsidP="003D5278">
      <w:pPr>
        <w:rPr>
          <w:sz w:val="28"/>
          <w:szCs w:val="28"/>
        </w:rPr>
      </w:pPr>
    </w:p>
    <w:p w:rsidR="003D5278" w:rsidRPr="00F6061C" w:rsidRDefault="005420F9" w:rsidP="003D5278">
      <w:r>
        <w:t>A Tevékenység- i</w:t>
      </w:r>
      <w:r w:rsidR="003D5278" w:rsidRPr="00F6061C">
        <w:t xml:space="preserve">rányítási Központ </w:t>
      </w:r>
      <w:r w:rsidR="008E6F45">
        <w:t>–</w:t>
      </w:r>
      <w:r w:rsidR="00514F3D">
        <w:t xml:space="preserve"> </w:t>
      </w:r>
      <w:r w:rsidR="008E6F45">
        <w:t xml:space="preserve">a </w:t>
      </w:r>
      <w:r w:rsidR="00514F3D">
        <w:t xml:space="preserve">Bács-Kiskun Megyei Rendőr-főkapitányságon történő - </w:t>
      </w:r>
      <w:r w:rsidR="00514F3D" w:rsidRPr="00514F3D">
        <w:t>megalakulásával</w:t>
      </w:r>
      <w:r w:rsidR="00514F3D">
        <w:t xml:space="preserve"> </w:t>
      </w:r>
      <w:r w:rsidR="003D5278" w:rsidRPr="0016255C">
        <w:t xml:space="preserve">kapitányságunk </w:t>
      </w:r>
      <w:r w:rsidR="003D5278" w:rsidRPr="00F6061C">
        <w:t>6 fővel hozta létre a szolgálatirányító parancsnoki rendszert. A</w:t>
      </w:r>
      <w:r w:rsidR="00DC7839">
        <w:t xml:space="preserve"> szolgálatirányító parancsnoki </w:t>
      </w:r>
      <w:r w:rsidR="0016255C">
        <w:t xml:space="preserve">rendszer </w:t>
      </w:r>
      <w:r w:rsidR="003D5278" w:rsidRPr="00F6061C">
        <w:t>feláll</w:t>
      </w:r>
      <w:r w:rsidR="003D5278">
        <w:t>ításával párhuzamosan</w:t>
      </w:r>
      <w:r w:rsidR="003D5278" w:rsidRPr="00F6061C">
        <w:t xml:space="preserve"> </w:t>
      </w:r>
      <w:r w:rsidR="003D5278">
        <w:t>lehetőség nyílt arra, hogy a szolgálatot ellátó parancsnoki állomány szolgálati idejének jelentős részében</w:t>
      </w:r>
      <w:r w:rsidR="003D5278" w:rsidRPr="00F6061C">
        <w:t xml:space="preserve"> közterületi szolgálatot</w:t>
      </w:r>
      <w:r w:rsidR="003D5278">
        <w:t xml:space="preserve"> tudjon</w:t>
      </w:r>
      <w:r w:rsidR="00514F3D">
        <w:t xml:space="preserve"> ellátni</w:t>
      </w:r>
      <w:r w:rsidR="003D5278" w:rsidRPr="00F6061C">
        <w:t xml:space="preserve"> </w:t>
      </w:r>
      <w:r w:rsidR="00514F3D">
        <w:t xml:space="preserve">– elsősorban – a </w:t>
      </w:r>
      <w:r w:rsidR="003D5278" w:rsidRPr="00F6061C">
        <w:t>város területén, ezáltal is növelve a közterületi jelenlét</w:t>
      </w:r>
      <w:r w:rsidR="003D5278">
        <w:t xml:space="preserve"> mértékét</w:t>
      </w:r>
      <w:r w:rsidR="003D5278" w:rsidRPr="00F6061C">
        <w:t xml:space="preserve">. </w:t>
      </w:r>
    </w:p>
    <w:p w:rsidR="003D5278" w:rsidRPr="00905FB9" w:rsidRDefault="003D5278" w:rsidP="00A1014B">
      <w:pPr>
        <w:rPr>
          <w:b/>
          <w:color w:val="000000"/>
          <w:sz w:val="32"/>
          <w:szCs w:val="32"/>
        </w:rPr>
      </w:pPr>
      <w:r>
        <w:rPr>
          <w:b/>
          <w:color w:val="000000"/>
          <w:sz w:val="32"/>
          <w:szCs w:val="32"/>
        </w:rPr>
        <w:t xml:space="preserve">                                               </w:t>
      </w:r>
    </w:p>
    <w:p w:rsidR="00882310" w:rsidRPr="003A06B3" w:rsidRDefault="00882310" w:rsidP="00911FC6">
      <w:pPr>
        <w:pStyle w:val="Cm"/>
        <w:outlineLvl w:val="0"/>
        <w:rPr>
          <w:rFonts w:ascii="Times New Roman" w:hAnsi="Times New Roman" w:cs="Times New Roman"/>
          <w:sz w:val="32"/>
          <w:szCs w:val="32"/>
        </w:rPr>
      </w:pPr>
      <w:r w:rsidRPr="003A06B3">
        <w:rPr>
          <w:rFonts w:ascii="Times New Roman" w:hAnsi="Times New Roman" w:cs="Times New Roman"/>
          <w:sz w:val="32"/>
          <w:szCs w:val="32"/>
        </w:rPr>
        <w:t>Igazgatásrendészeti tevékenység</w:t>
      </w:r>
    </w:p>
    <w:p w:rsidR="00AD6124" w:rsidRPr="003A06B3" w:rsidRDefault="00AD6124" w:rsidP="00AD6124"/>
    <w:p w:rsidR="00D3357F" w:rsidRPr="00D3357F" w:rsidRDefault="00AD6124" w:rsidP="00AD6124">
      <w:pPr>
        <w:rPr>
          <w:bCs/>
        </w:rPr>
      </w:pPr>
      <w:r w:rsidRPr="00D3357F">
        <w:t>A Kiskőrösi Rendőrkapitányság illetékességi területén lakóhellyel rendelkező jogszabálysértő állampolgárok vonatkozásában a 2014-es évben 734 db</w:t>
      </w:r>
      <w:r w:rsidR="000157A1" w:rsidRPr="00D3357F">
        <w:t>.</w:t>
      </w:r>
      <w:r w:rsidRPr="00D3357F">
        <w:t xml:space="preserve"> </w:t>
      </w:r>
      <w:r w:rsidRPr="00D3357F">
        <w:rPr>
          <w:bCs/>
        </w:rPr>
        <w:t>feljelentés érkezett</w:t>
      </w:r>
      <w:r w:rsidRPr="00D3357F">
        <w:t xml:space="preserve">, </w:t>
      </w:r>
      <w:r w:rsidR="000157A1" w:rsidRPr="00D3357F">
        <w:t>a</w:t>
      </w:r>
      <w:r w:rsidRPr="00D3357F">
        <w:t>mely a tavalyi évhez (590) képest 24</w:t>
      </w:r>
      <w:r w:rsidRPr="00D3357F">
        <w:rPr>
          <w:bCs/>
        </w:rPr>
        <w:t xml:space="preserve">%-kal magasabb érték. </w:t>
      </w:r>
    </w:p>
    <w:p w:rsidR="008B4DCD" w:rsidRDefault="008B4DCD" w:rsidP="00AD6124">
      <w:pPr>
        <w:rPr>
          <w:bCs/>
        </w:rPr>
      </w:pPr>
    </w:p>
    <w:p w:rsidR="00AD6124" w:rsidRPr="00D3357F" w:rsidRDefault="00AD6124" w:rsidP="00AD6124">
      <w:pPr>
        <w:rPr>
          <w:bCs/>
        </w:rPr>
      </w:pPr>
      <w:r w:rsidRPr="00D3357F">
        <w:rPr>
          <w:bCs/>
        </w:rPr>
        <w:t xml:space="preserve">Megállapítható, hogy a szabálysértési feljelentések számában évről évre tapasztalható folyamatos csökkenés </w:t>
      </w:r>
      <w:r w:rsidR="000157A1" w:rsidRPr="00D3357F">
        <w:rPr>
          <w:bCs/>
        </w:rPr>
        <w:t xml:space="preserve">a </w:t>
      </w:r>
      <w:r w:rsidRPr="00D3357F">
        <w:rPr>
          <w:bCs/>
        </w:rPr>
        <w:t>2014</w:t>
      </w:r>
      <w:r w:rsidR="000157A1" w:rsidRPr="00D3357F">
        <w:rPr>
          <w:bCs/>
        </w:rPr>
        <w:t>-es</w:t>
      </w:r>
      <w:r w:rsidRPr="00D3357F">
        <w:rPr>
          <w:bCs/>
        </w:rPr>
        <w:t xml:space="preserve"> évben megváltozott </w:t>
      </w:r>
      <w:r w:rsidR="00D3357F" w:rsidRPr="00D3357F">
        <w:rPr>
          <w:bCs/>
        </w:rPr>
        <w:t>és - az</w:t>
      </w:r>
      <w:r w:rsidRPr="00D3357F">
        <w:rPr>
          <w:bCs/>
        </w:rPr>
        <w:t xml:space="preserve"> említett mértékű </w:t>
      </w:r>
      <w:r w:rsidR="00D3357F" w:rsidRPr="00D3357F">
        <w:rPr>
          <w:bCs/>
        </w:rPr>
        <w:t>- emelkedés volt tapasztalható.</w:t>
      </w:r>
    </w:p>
    <w:p w:rsidR="00AD6124" w:rsidRPr="003F77F0" w:rsidRDefault="00AD6124" w:rsidP="00AD6124">
      <w:pPr>
        <w:rPr>
          <w:b/>
          <w:bCs/>
          <w:color w:val="FF0000"/>
        </w:rPr>
      </w:pPr>
    </w:p>
    <w:p w:rsidR="00AD6124" w:rsidRDefault="00AD6124" w:rsidP="00AD6124">
      <w:pPr>
        <w:rPr>
          <w:bCs/>
        </w:rPr>
      </w:pPr>
      <w:r>
        <w:rPr>
          <w:bCs/>
        </w:rPr>
        <w:t xml:space="preserve">A feljelentések számának </w:t>
      </w:r>
      <w:r w:rsidR="003F77F0">
        <w:rPr>
          <w:bCs/>
        </w:rPr>
        <w:t>növekedésében szerepet játszott az,</w:t>
      </w:r>
      <w:r>
        <w:rPr>
          <w:bCs/>
        </w:rPr>
        <w:t xml:space="preserve"> hogy a rendőr az intézkedéskor megállapított szabálysértések súlya miatt a feljelentés megtétele mellett döntött, illetve az</w:t>
      </w:r>
      <w:r w:rsidR="003F77F0">
        <w:rPr>
          <w:bCs/>
        </w:rPr>
        <w:t>, hogy az</w:t>
      </w:r>
      <w:r>
        <w:rPr>
          <w:bCs/>
        </w:rPr>
        <w:t xml:space="preserve"> elkövetés helyén nem minden esetben sikerült tisztázni</w:t>
      </w:r>
      <w:r w:rsidR="003F77F0">
        <w:rPr>
          <w:bCs/>
        </w:rPr>
        <w:t>a</w:t>
      </w:r>
      <w:r>
        <w:rPr>
          <w:bCs/>
        </w:rPr>
        <w:t xml:space="preserve"> a szabálysértés tényét, az elkövető felelősségét. Ezekben az esetekben a Szabálysértési Hatóságnak bizonyítási eljárást kellett lefolytatnia.      </w:t>
      </w:r>
    </w:p>
    <w:p w:rsidR="00AD6124" w:rsidRDefault="00AD6124" w:rsidP="00AD6124">
      <w:pPr>
        <w:rPr>
          <w:bCs/>
        </w:rPr>
      </w:pPr>
    </w:p>
    <w:p w:rsidR="00AD6124" w:rsidRPr="00D3357F" w:rsidRDefault="00AD6124" w:rsidP="00AD6124">
      <w:pPr>
        <w:rPr>
          <w:bCs/>
        </w:rPr>
      </w:pPr>
      <w:r w:rsidRPr="00D3357F">
        <w:rPr>
          <w:bCs/>
        </w:rPr>
        <w:t xml:space="preserve">A 2014-es évben jelentős munkaterhet jelentett, hogy mintegy 33 %-kal (102-ről 136-ra) emelkedett a szabálysértési eljárás lefolytatása céljából </w:t>
      </w:r>
      <w:r w:rsidR="00D3357F" w:rsidRPr="00D3357F">
        <w:rPr>
          <w:bCs/>
        </w:rPr>
        <w:t>az Igazgatásrendészeti Osztályra</w:t>
      </w:r>
      <w:r w:rsidR="00D3357F" w:rsidRPr="00D3357F">
        <w:rPr>
          <w:bCs/>
          <w:color w:val="FF0000"/>
        </w:rPr>
        <w:t xml:space="preserve"> </w:t>
      </w:r>
      <w:r w:rsidRPr="00D3357F">
        <w:rPr>
          <w:bCs/>
        </w:rPr>
        <w:t xml:space="preserve">érkezett balesetek száma. Mind a személyi sérüléses, mind </w:t>
      </w:r>
      <w:r w:rsidR="003F77F0" w:rsidRPr="00D3357F">
        <w:rPr>
          <w:bCs/>
        </w:rPr>
        <w:t xml:space="preserve">pedig </w:t>
      </w:r>
      <w:r w:rsidRPr="00D3357F">
        <w:rPr>
          <w:bCs/>
        </w:rPr>
        <w:t>az anyagi káros balesetek előfordulása em</w:t>
      </w:r>
      <w:r w:rsidR="00D3357F">
        <w:rPr>
          <w:bCs/>
        </w:rPr>
        <w:t>elkedett az előző</w:t>
      </w:r>
      <w:r w:rsidRPr="00D3357F">
        <w:rPr>
          <w:bCs/>
        </w:rPr>
        <w:t xml:space="preserve"> évhez képest. </w:t>
      </w:r>
    </w:p>
    <w:p w:rsidR="00AD6124" w:rsidRDefault="00AD6124" w:rsidP="00AD6124">
      <w:pPr>
        <w:rPr>
          <w:bCs/>
        </w:rPr>
      </w:pPr>
    </w:p>
    <w:p w:rsidR="00AD6124" w:rsidRPr="00D3357F" w:rsidRDefault="00AD6124" w:rsidP="00AD6124">
      <w:pPr>
        <w:pStyle w:val="Szvegtrzs"/>
      </w:pPr>
      <w:r w:rsidRPr="00D3357F">
        <w:t>A kiemelt közlekedési szabálysértések</w:t>
      </w:r>
      <w:r w:rsidRPr="00D307D7">
        <w:t xml:space="preserve"> elbírálásakor</w:t>
      </w:r>
      <w:r>
        <w:t xml:space="preserve"> a járművezetéstől eltiltás intézkedés alkalmazásakor figyelembe vettük, hogy</w:t>
      </w:r>
      <w:r w:rsidRPr="00D307D7">
        <w:t xml:space="preserve"> az eljárás alá vont személy az elkövetést megelőzően két éven </w:t>
      </w:r>
      <w:r w:rsidRPr="00D3357F">
        <w:t>belül volt-e felelősségre vonva,</w:t>
      </w:r>
      <w:r w:rsidR="00F801DD">
        <w:t xml:space="preserve"> halmazati büntetés fenn</w:t>
      </w:r>
      <w:r w:rsidR="00D3357F">
        <w:t>állt-e. Vizsgál</w:t>
      </w:r>
      <w:r w:rsidR="001376ED">
        <w:t xml:space="preserve">tuk továbbá </w:t>
      </w:r>
      <w:r>
        <w:t xml:space="preserve">az elkövetett cselekmény tárgyi súlyát, az eljárás alá vont személy </w:t>
      </w:r>
      <w:r w:rsidRPr="00D307D7">
        <w:t xml:space="preserve">személyi körülményeit, </w:t>
      </w:r>
      <w:r w:rsidR="001376ED">
        <w:t xml:space="preserve">valamint </w:t>
      </w:r>
      <w:r w:rsidRPr="00D307D7">
        <w:t>együttműködő magatartását a hatósággal</w:t>
      </w:r>
      <w:r>
        <w:t>. Ennek megfelelően született döntés a járművezetés</w:t>
      </w:r>
      <w:r w:rsidR="00D3357F">
        <w:t>sel kapcsolatos</w:t>
      </w:r>
      <w:r>
        <w:t xml:space="preserve"> intézkedés alkalmazásáról</w:t>
      </w:r>
      <w:r w:rsidR="00D3357F">
        <w:t>,</w:t>
      </w:r>
      <w:r>
        <w:t xml:space="preserve"> </w:t>
      </w:r>
      <w:r w:rsidRPr="00D3357F">
        <w:t>vagy</w:t>
      </w:r>
      <w:r>
        <w:t xml:space="preserve"> közlekedési előéleti pont megállapításáról. </w:t>
      </w:r>
      <w:r w:rsidRPr="00D3357F">
        <w:t>A járművezetéstől eltiltott személyek száma 2014-ben 56 főről 101 főre emelkedett.</w:t>
      </w:r>
    </w:p>
    <w:p w:rsidR="00AD6124" w:rsidRDefault="00AD6124" w:rsidP="00AD6124">
      <w:pPr>
        <w:rPr>
          <w:bCs/>
        </w:rPr>
      </w:pPr>
    </w:p>
    <w:p w:rsidR="00AD6124" w:rsidRDefault="00AD6124" w:rsidP="00AD6124">
      <w:r w:rsidRPr="00D3357F">
        <w:t>A szabálysértések miatt kiszabott</w:t>
      </w:r>
      <w:r w:rsidR="000C7EB9" w:rsidRPr="00D3357F">
        <w:t>,</w:t>
      </w:r>
      <w:r w:rsidRPr="00D3357F">
        <w:t xml:space="preserve"> egy főre jutó pénzbírság átlag összege 38</w:t>
      </w:r>
      <w:r w:rsidR="00D3357F" w:rsidRPr="00D3357F">
        <w:t>.</w:t>
      </w:r>
      <w:r w:rsidRPr="00D3357F">
        <w:t>659</w:t>
      </w:r>
      <w:r w:rsidR="001376ED" w:rsidRPr="00D3357F">
        <w:t>,-</w:t>
      </w:r>
      <w:r w:rsidRPr="00D3357F">
        <w:t xml:space="preserve"> Ft volt,</w:t>
      </w:r>
      <w:r>
        <w:t xml:space="preserve"> mely az előző évhez képest (37.205</w:t>
      </w:r>
      <w:r w:rsidR="00F60D9A">
        <w:t>,-</w:t>
      </w:r>
      <w:r>
        <w:t xml:space="preserve"> Ft) enyhe emelkedést mutat. </w:t>
      </w:r>
    </w:p>
    <w:p w:rsidR="00AD6124" w:rsidRPr="00D3357F" w:rsidRDefault="00AD6124" w:rsidP="00AD6124">
      <w:r w:rsidRPr="00D3357F">
        <w:t>Ezen magas pénzbírság átlag a korábbi jogszabályi változásnak tudható be, (2012.évi II. törvény - Szabs. tv.) mely bevezette például a fix bírság</w:t>
      </w:r>
      <w:r w:rsidR="000C7EB9" w:rsidRPr="00D3357F">
        <w:t>,</w:t>
      </w:r>
      <w:r w:rsidRPr="00D3357F">
        <w:t xml:space="preserve"> vagy a halmazati bírság alkalmazásának követelményét is.</w:t>
      </w:r>
    </w:p>
    <w:p w:rsidR="00AD6124" w:rsidRPr="00D3357F" w:rsidRDefault="00AD6124" w:rsidP="00AD6124">
      <w:pPr>
        <w:pStyle w:val="Szvegtrzs"/>
        <w:rPr>
          <w:bCs/>
        </w:rPr>
      </w:pPr>
    </w:p>
    <w:p w:rsidR="00AD6124" w:rsidRPr="00D3357F" w:rsidRDefault="00AD6124" w:rsidP="00AD6124">
      <w:pPr>
        <w:pStyle w:val="Szvegtrzs"/>
        <w:rPr>
          <w:bCs/>
        </w:rPr>
      </w:pPr>
      <w:r w:rsidRPr="00D3357F">
        <w:rPr>
          <w:bCs/>
        </w:rPr>
        <w:t>A végrehajtási eljárásra megküldött helyszíni bírság ügyek száma az előző évhez (1748 db</w:t>
      </w:r>
      <w:r w:rsidR="00FD55D3" w:rsidRPr="00D3357F">
        <w:rPr>
          <w:bCs/>
        </w:rPr>
        <w:t>.</w:t>
      </w:r>
      <w:r w:rsidRPr="00D3357F">
        <w:rPr>
          <w:bCs/>
        </w:rPr>
        <w:t xml:space="preserve">) képest 27 %-al csökkent, </w:t>
      </w:r>
      <w:r w:rsidR="003D7238" w:rsidRPr="00D3357F">
        <w:rPr>
          <w:bCs/>
        </w:rPr>
        <w:t xml:space="preserve">hiszen </w:t>
      </w:r>
      <w:r w:rsidRPr="00D3357F">
        <w:rPr>
          <w:bCs/>
        </w:rPr>
        <w:t>2014-ben 1274 db</w:t>
      </w:r>
      <w:r w:rsidR="003D7238" w:rsidRPr="00D3357F">
        <w:rPr>
          <w:bCs/>
        </w:rPr>
        <w:t>.</w:t>
      </w:r>
      <w:r w:rsidR="00FD55D3" w:rsidRPr="00D3357F">
        <w:rPr>
          <w:bCs/>
        </w:rPr>
        <w:t xml:space="preserve"> volt.</w:t>
      </w:r>
    </w:p>
    <w:p w:rsidR="00AD6124" w:rsidRDefault="00AD6124" w:rsidP="00AD6124">
      <w:pPr>
        <w:rPr>
          <w:bCs/>
        </w:rPr>
      </w:pPr>
    </w:p>
    <w:p w:rsidR="00AD6124" w:rsidRPr="00D3357F" w:rsidRDefault="00AD6124" w:rsidP="00FD55D3">
      <w:r w:rsidRPr="00D3357F">
        <w:rPr>
          <w:bCs/>
        </w:rPr>
        <w:t>Fegyverügyintézés terén</w:t>
      </w:r>
      <w:r w:rsidRPr="00D3357F">
        <w:t xml:space="preserve"> elmondható, hogy Kiskőrös vonatkozásában a 2014-es év végén az előző évhez (120 fő) viszonyítva 10 %-al több személy (132 fő) rendelkezik fegyvertartási engedéllyel 402 db</w:t>
      </w:r>
      <w:r w:rsidR="00FD55D3" w:rsidRPr="00D3357F">
        <w:t>.</w:t>
      </w:r>
      <w:r w:rsidRPr="00D3357F">
        <w:t xml:space="preserve"> lőfegyverre, mely 12 %-os emelkedést jelent az előző évhez (357) képest. </w:t>
      </w:r>
      <w:r w:rsidR="00D3357F">
        <w:t>Ezen személyi körben a</w:t>
      </w:r>
      <w:r w:rsidRPr="00D3357F">
        <w:t xml:space="preserve"> vadászati célból fegyvert tartók száma (112 főről 123 főre) nőtt. N</w:t>
      </w:r>
      <w:r w:rsidR="00D3357F" w:rsidRPr="00D3357F">
        <w:t>övekedett</w:t>
      </w:r>
      <w:r w:rsidRPr="00D3357F">
        <w:t xml:space="preserve"> a fegyverek száma</w:t>
      </w:r>
      <w:r w:rsidR="00D3357F">
        <w:t xml:space="preserve"> is (329 db</w:t>
      </w:r>
      <w:r w:rsidR="001D7E91">
        <w:t>.</w:t>
      </w:r>
      <w:r w:rsidR="00D3357F">
        <w:t>-ról 352 db</w:t>
      </w:r>
      <w:r w:rsidR="001D7E91">
        <w:t>.</w:t>
      </w:r>
      <w:r w:rsidR="00D3357F">
        <w:t>-ra). Az említett</w:t>
      </w:r>
      <w:r w:rsidRPr="00D3357F">
        <w:t xml:space="preserve"> adatok alapján 7 %-os növekedés mutatható ki.</w:t>
      </w:r>
    </w:p>
    <w:p w:rsidR="00AD6124" w:rsidRDefault="00AD6124" w:rsidP="00AD6124">
      <w:pPr>
        <w:pStyle w:val="Szvegtrzs"/>
      </w:pPr>
    </w:p>
    <w:p w:rsidR="00AD6124" w:rsidRDefault="00AD6124" w:rsidP="008053A2">
      <w:pPr>
        <w:pStyle w:val="Szvegtrzs"/>
      </w:pPr>
      <w:r>
        <w:t>Jelenleg is 5 fő hivatásos vadász rendelkezik munkavégzés céljából lőfegyverrel, valamint 4 fő kiskőrösi lakos tart lőfegyvert sportlövészet céljából. Flóbert lőfegyvert (céllövészet céljából) engedéllyel 19 fő tart, önvédelmi célból pedig 82 fő rendelkezik viselési engedéllyel gázriasztó fegyverre. Ezek a számadatok az előző évivel hasonló értékeket mutatnak.</w:t>
      </w:r>
    </w:p>
    <w:p w:rsidR="008053A2" w:rsidRPr="00C32A66" w:rsidRDefault="008053A2" w:rsidP="008053A2">
      <w:pPr>
        <w:pStyle w:val="Szvegtrzs"/>
      </w:pPr>
    </w:p>
    <w:p w:rsidR="00AD6124" w:rsidRPr="005D72FE" w:rsidRDefault="00AD6124" w:rsidP="00AD6124">
      <w:pPr>
        <w:pStyle w:val="Szvegtrzs"/>
      </w:pPr>
      <w:r w:rsidRPr="008053A2">
        <w:t xml:space="preserve">Kiskőrösön továbbra is </w:t>
      </w:r>
      <w:r w:rsidRPr="008053A2">
        <w:rPr>
          <w:bCs/>
        </w:rPr>
        <w:t>1 vadásztársaság</w:t>
      </w:r>
      <w:r w:rsidRPr="00C32A66">
        <w:t xml:space="preserve"> működik</w:t>
      </w:r>
      <w:r>
        <w:t xml:space="preserve"> a Széchenyi Zsigmond Vadásztársaság. A város rendelkezik működő lőtérrel, üzemeltetője a </w:t>
      </w:r>
      <w:r w:rsidRPr="005D72FE">
        <w:t>Kiskőrösi Városi Sportlöv</w:t>
      </w:r>
      <w:r>
        <w:t>ész</w:t>
      </w:r>
      <w:r w:rsidRPr="005D72FE">
        <w:t xml:space="preserve"> és Szabadidő Klub.</w:t>
      </w:r>
    </w:p>
    <w:p w:rsidR="00AD6124" w:rsidRPr="0093426C" w:rsidRDefault="00AD6124" w:rsidP="00AD6124">
      <w:pPr>
        <w:rPr>
          <w:b/>
        </w:rPr>
      </w:pPr>
    </w:p>
    <w:p w:rsidR="00BF2BA6" w:rsidRDefault="00AD6124" w:rsidP="00AD6124">
      <w:pPr>
        <w:rPr>
          <w:bCs/>
        </w:rPr>
      </w:pPr>
      <w:r w:rsidRPr="008053A2">
        <w:t xml:space="preserve">Összességében </w:t>
      </w:r>
      <w:r w:rsidRPr="0093426C">
        <w:t>megállapítható, hogy mind a szabálysértési</w:t>
      </w:r>
      <w:r>
        <w:t xml:space="preserve">, </w:t>
      </w:r>
      <w:r w:rsidRPr="0093426C">
        <w:t xml:space="preserve">mind </w:t>
      </w:r>
      <w:r w:rsidR="00BF2BA6">
        <w:t xml:space="preserve">pedig </w:t>
      </w:r>
      <w:r w:rsidR="008053A2">
        <w:t xml:space="preserve">az engedélyügyi </w:t>
      </w:r>
      <w:r w:rsidRPr="0093426C">
        <w:t xml:space="preserve">szakterületen a munkaterhek </w:t>
      </w:r>
      <w:r>
        <w:t>magasak</w:t>
      </w:r>
      <w:r w:rsidRPr="0093426C">
        <w:t>, a munkafoly</w:t>
      </w:r>
      <w:r w:rsidR="008053A2">
        <w:t xml:space="preserve">amatok elaprózódtak, melyekhez hozzájárultak </w:t>
      </w:r>
      <w:r w:rsidRPr="0093426C">
        <w:t>a folyamatos jogszabályváltozások</w:t>
      </w:r>
      <w:r>
        <w:t xml:space="preserve"> is</w:t>
      </w:r>
      <w:r w:rsidRPr="0093426C">
        <w:t>.</w:t>
      </w:r>
      <w:r w:rsidRPr="0093426C">
        <w:rPr>
          <w:bCs/>
        </w:rPr>
        <w:t xml:space="preserve">             </w:t>
      </w:r>
    </w:p>
    <w:p w:rsidR="00AD6124" w:rsidRPr="0093426C" w:rsidRDefault="00AD6124" w:rsidP="00AD6124">
      <w:pPr>
        <w:rPr>
          <w:bCs/>
        </w:rPr>
      </w:pPr>
      <w:r w:rsidRPr="0093426C">
        <w:rPr>
          <w:bCs/>
        </w:rPr>
        <w:t xml:space="preserve">                             </w:t>
      </w:r>
    </w:p>
    <w:p w:rsidR="00882310" w:rsidRDefault="00882310" w:rsidP="00911FC6"/>
    <w:p w:rsidR="00BF2BA6" w:rsidRPr="00877400" w:rsidRDefault="00882310" w:rsidP="00877400">
      <w:pPr>
        <w:pStyle w:val="Cmsor1"/>
        <w:rPr>
          <w:sz w:val="28"/>
          <w:szCs w:val="28"/>
          <w:u w:val="none"/>
        </w:rPr>
      </w:pPr>
      <w:r w:rsidRPr="001570A1">
        <w:rPr>
          <w:sz w:val="28"/>
          <w:szCs w:val="28"/>
          <w:u w:val="none"/>
        </w:rPr>
        <w:t>Bűn- és baleset-megelőzés</w:t>
      </w:r>
    </w:p>
    <w:p w:rsidR="00905FB9" w:rsidRPr="006C015A" w:rsidRDefault="00905FB9" w:rsidP="00905FB9"/>
    <w:p w:rsidR="00905FB9" w:rsidRPr="006C015A" w:rsidRDefault="00905FB9" w:rsidP="00905FB9">
      <w:r w:rsidRPr="006C015A">
        <w:t>A bűnmegelőzési munka területén dolgozó bűnmegelőzési előadó munkakörébe tartozik a társszervekkel és a médiával való folyamatos kapcsolattartás, az ifjúságvédelemmel és a bűncselekményekkel kapcsolatos prevenciós tev</w:t>
      </w:r>
      <w:r w:rsidR="00877400">
        <w:t xml:space="preserve">ékenység végrehajtása. </w:t>
      </w:r>
      <w:r w:rsidRPr="006C015A">
        <w:t xml:space="preserve">A család-, gyermek- és ifjúságvédelemmel foglalkozó társintézményekkel napi kapcsolatot tartunk fenn. </w:t>
      </w:r>
    </w:p>
    <w:p w:rsidR="00905FB9" w:rsidRPr="006C015A" w:rsidRDefault="00905FB9" w:rsidP="00905FB9">
      <w:pPr>
        <w:tabs>
          <w:tab w:val="left" w:pos="4500"/>
          <w:tab w:val="left" w:pos="4536"/>
        </w:tabs>
        <w:overflowPunct/>
        <w:textAlignment w:val="auto"/>
      </w:pPr>
    </w:p>
    <w:p w:rsidR="00905FB9" w:rsidRPr="006C015A" w:rsidRDefault="00905FB9" w:rsidP="00905FB9">
      <w:pPr>
        <w:tabs>
          <w:tab w:val="left" w:pos="4500"/>
          <w:tab w:val="left" w:pos="4536"/>
        </w:tabs>
        <w:overflowPunct/>
        <w:textAlignment w:val="auto"/>
      </w:pPr>
      <w:r w:rsidRPr="006C015A">
        <w:t>A három kiskőrösi általános iskolában az előzőhöz hasonlóan a 201</w:t>
      </w:r>
      <w:r>
        <w:t>3</w:t>
      </w:r>
      <w:r w:rsidRPr="006C015A">
        <w:t>/1</w:t>
      </w:r>
      <w:r>
        <w:t>4</w:t>
      </w:r>
      <w:r w:rsidRPr="006C015A">
        <w:t>-</w:t>
      </w:r>
      <w:r>
        <w:t>e</w:t>
      </w:r>
      <w:r w:rsidRPr="006C015A">
        <w:t xml:space="preserve">s tanév októberétől folyamatos a </w:t>
      </w:r>
      <w:r w:rsidRPr="008E17CC">
        <w:rPr>
          <w:bCs/>
        </w:rPr>
        <w:t>DADA</w:t>
      </w:r>
      <w:r w:rsidRPr="006C015A">
        <w:t xml:space="preserve"> oktatás a 3-4., és a 7-8. évfolyamok minden osztályában, melyet a bűnmegelőzési előadó tart, 546 diák részvételével</w:t>
      </w:r>
      <w:r w:rsidR="00877400">
        <w:t>. A 2014/15-ös tanévben két</w:t>
      </w:r>
      <w:r>
        <w:t xml:space="preserve"> iskolában folytatjuk</w:t>
      </w:r>
      <w:r w:rsidRPr="006C015A">
        <w:t>.</w:t>
      </w:r>
    </w:p>
    <w:p w:rsidR="00905FB9" w:rsidRPr="006C015A" w:rsidRDefault="00905FB9" w:rsidP="00905FB9">
      <w:pPr>
        <w:overflowPunct/>
        <w:textAlignment w:val="auto"/>
        <w:rPr>
          <w:b/>
          <w:bCs/>
        </w:rPr>
      </w:pPr>
    </w:p>
    <w:p w:rsidR="00905FB9" w:rsidRPr="006C015A" w:rsidRDefault="00905FB9" w:rsidP="00905FB9">
      <w:pPr>
        <w:overflowPunct/>
        <w:textAlignment w:val="auto"/>
      </w:pPr>
      <w:r w:rsidRPr="008E17CC">
        <w:rPr>
          <w:bCs/>
        </w:rPr>
        <w:t>Biztonságos internet</w:t>
      </w:r>
      <w:r w:rsidRPr="008E17CC">
        <w:t>tel</w:t>
      </w:r>
      <w:r w:rsidRPr="006C015A">
        <w:t xml:space="preserve"> kapcsolatos előadást </w:t>
      </w:r>
      <w:r>
        <w:t>február 11-én</w:t>
      </w:r>
      <w:r w:rsidRPr="006C015A">
        <w:t xml:space="preserve"> 128 fő 5-6. osztályos tanulónak tartott a bűnmegelőzési előadó két általános iskolában.</w:t>
      </w:r>
    </w:p>
    <w:p w:rsidR="00905FB9" w:rsidRPr="006C015A" w:rsidRDefault="00905FB9" w:rsidP="00905FB9">
      <w:pPr>
        <w:tabs>
          <w:tab w:val="left" w:pos="4500"/>
        </w:tabs>
        <w:overflowPunct/>
        <w:textAlignment w:val="auto"/>
      </w:pPr>
      <w:r w:rsidRPr="006C015A">
        <w:t>2014. év tavaszán Kiskőrösön öt óvoda nagycs</w:t>
      </w:r>
      <w:r w:rsidR="008E17CC">
        <w:t>oportos gyermekeinek tartottunk</w:t>
      </w:r>
      <w:r w:rsidRPr="006C015A">
        <w:t xml:space="preserve"> </w:t>
      </w:r>
      <w:r w:rsidR="001C0E66">
        <w:t>„</w:t>
      </w:r>
      <w:r w:rsidRPr="008E17CC">
        <w:rPr>
          <w:bCs/>
        </w:rPr>
        <w:t>ZSEBI-projekt</w:t>
      </w:r>
      <w:r w:rsidR="001C0E66">
        <w:rPr>
          <w:bCs/>
        </w:rPr>
        <w:t>”</w:t>
      </w:r>
      <w:r w:rsidRPr="006C015A">
        <w:t xml:space="preserve"> elnevezéssel 3-3 bűnmegelőzési foglalkozást, majd április 30-án egy nagyszabású projektzáró napot a város főterén rendőrségi, mentős, tűzoltó-katasztrófavédelmis, kábítószer-kereső kutyás bemutatókkal, akadályversennyel és színházi előadással egybekötve.</w:t>
      </w:r>
    </w:p>
    <w:p w:rsidR="00905FB9" w:rsidRPr="006C015A" w:rsidRDefault="00905FB9" w:rsidP="00905FB9">
      <w:pPr>
        <w:overflowPunct/>
        <w:textAlignment w:val="auto"/>
      </w:pPr>
    </w:p>
    <w:p w:rsidR="00905FB9" w:rsidRPr="006C015A" w:rsidRDefault="00905FB9" w:rsidP="00905FB9">
      <w:pPr>
        <w:overflowPunct/>
        <w:textAlignment w:val="auto"/>
      </w:pPr>
      <w:r w:rsidRPr="006C015A">
        <w:t xml:space="preserve">A 2013/14-as tanév utolsó két hetében </w:t>
      </w:r>
      <w:r w:rsidRPr="008E17CC">
        <w:rPr>
          <w:bCs/>
        </w:rPr>
        <w:t>"Nyár veszélye"</w:t>
      </w:r>
      <w:r w:rsidRPr="006C015A">
        <w:t xml:space="preserve"> címmel tartott a bűnmegelőzési előadó előadást 3 iskolában, 6 tanórán 270 tanuló részvételével. </w:t>
      </w:r>
    </w:p>
    <w:p w:rsidR="00905FB9" w:rsidRPr="006C015A" w:rsidRDefault="00905FB9" w:rsidP="00905FB9">
      <w:pPr>
        <w:tabs>
          <w:tab w:val="left" w:pos="4500"/>
          <w:tab w:val="left" w:pos="4536"/>
        </w:tabs>
        <w:overflowPunct/>
        <w:textAlignment w:val="auto"/>
      </w:pPr>
    </w:p>
    <w:p w:rsidR="00905FB9" w:rsidRPr="006C015A" w:rsidRDefault="00905FB9" w:rsidP="00905FB9">
      <w:pPr>
        <w:tabs>
          <w:tab w:val="left" w:pos="4500"/>
          <w:tab w:val="left" w:pos="4536"/>
        </w:tabs>
        <w:overflowPunct/>
        <w:textAlignment w:val="auto"/>
        <w:rPr>
          <w:rFonts w:eastAsiaTheme="minorHAnsi"/>
          <w:lang w:eastAsia="en-US"/>
        </w:rPr>
      </w:pPr>
      <w:r w:rsidRPr="006C015A">
        <w:rPr>
          <w:rFonts w:eastAsiaTheme="minorHAnsi"/>
          <w:lang w:eastAsia="en-US"/>
        </w:rPr>
        <w:t xml:space="preserve">November 18-án a Bem József Általános Iskolában a 7-8 évfolyamon rendeztük meg a </w:t>
      </w:r>
      <w:r w:rsidRPr="008E17CC">
        <w:rPr>
          <w:rFonts w:eastAsiaTheme="minorHAnsi"/>
          <w:lang w:eastAsia="en-US"/>
        </w:rPr>
        <w:t>Veszély-vágta</w:t>
      </w:r>
      <w:r w:rsidRPr="006C015A">
        <w:rPr>
          <w:rFonts w:eastAsiaTheme="minorHAnsi"/>
          <w:lang w:eastAsia="en-US"/>
        </w:rPr>
        <w:t xml:space="preserve"> című vetélkedőt</w:t>
      </w:r>
      <w:r w:rsidR="00877400">
        <w:rPr>
          <w:rFonts w:eastAsiaTheme="minorHAnsi"/>
          <w:lang w:eastAsia="en-US"/>
        </w:rPr>
        <w:t>,</w:t>
      </w:r>
      <w:r w:rsidRPr="006C015A">
        <w:rPr>
          <w:rFonts w:eastAsiaTheme="minorHAnsi"/>
          <w:lang w:eastAsia="en-US"/>
        </w:rPr>
        <w:t xml:space="preserve"> mint társszervezők. A kapitányság bűnmegelőzési előadójának programjával ugyanis a Kiskőrösi Gyermekjóléti Szolgálat a Bács-Kiskun Megyei Kormányhivatal bűnmegelőzési </w:t>
      </w:r>
      <w:r w:rsidR="008E17CC">
        <w:rPr>
          <w:rFonts w:eastAsiaTheme="minorHAnsi"/>
          <w:lang w:eastAsia="en-US"/>
        </w:rPr>
        <w:t>pályázatán helyezést ért el, s í</w:t>
      </w:r>
      <w:r w:rsidRPr="006C015A">
        <w:rPr>
          <w:rFonts w:eastAsiaTheme="minorHAnsi"/>
          <w:lang w:eastAsia="en-US"/>
        </w:rPr>
        <w:t>gy megszervezéséhez anyagi finanszírozásban részesült.</w:t>
      </w:r>
    </w:p>
    <w:p w:rsidR="00905FB9" w:rsidRPr="006C015A" w:rsidRDefault="00905FB9" w:rsidP="00905FB9">
      <w:pPr>
        <w:tabs>
          <w:tab w:val="left" w:pos="4500"/>
          <w:tab w:val="left" w:pos="4536"/>
        </w:tabs>
        <w:overflowPunct/>
        <w:textAlignment w:val="auto"/>
        <w:rPr>
          <w:rFonts w:eastAsiaTheme="minorHAnsi"/>
          <w:sz w:val="26"/>
          <w:szCs w:val="26"/>
          <w:lang w:eastAsia="en-US"/>
        </w:rPr>
      </w:pPr>
    </w:p>
    <w:p w:rsidR="00905FB9" w:rsidRPr="006C015A" w:rsidRDefault="00905FB9" w:rsidP="00905FB9">
      <w:r w:rsidRPr="006C015A">
        <w:t xml:space="preserve">A </w:t>
      </w:r>
      <w:r w:rsidRPr="008E17CC">
        <w:rPr>
          <w:bCs/>
        </w:rPr>
        <w:t>szociális háló</w:t>
      </w:r>
      <w:r w:rsidRPr="008E17CC">
        <w:t>,</w:t>
      </w:r>
      <w:r w:rsidR="00B81D97">
        <w:t xml:space="preserve"> jelző</w:t>
      </w:r>
      <w:r w:rsidRPr="006C015A">
        <w:t>rendszer kiválóan működik városunkban, mely eredményhez nagymértékben járul hozzá az, hogy az ifjúságvédelmi felelősök bizalommal fordulnak felénk, egyre több azonnali lépést igénylő esetben a sikeres intézkedést hátráltató közvetettségtől eltekintve előadónknak jeleznek először.</w:t>
      </w:r>
    </w:p>
    <w:p w:rsidR="00905FB9" w:rsidRPr="006C015A" w:rsidRDefault="00905FB9" w:rsidP="00905FB9"/>
    <w:p w:rsidR="00905FB9" w:rsidRPr="006C015A" w:rsidRDefault="00905FB9" w:rsidP="00905FB9">
      <w:r w:rsidRPr="006C015A">
        <w:t xml:space="preserve">Ez a kapcsolat a 32/2007. (OT 26) számú ORFK Utasításban foglaltak szerint, adatlap megküldésével, a bűnmegelőzési főelőadó által visszajelzés kérésével még szorosabb lett. </w:t>
      </w:r>
      <w:r>
        <w:t>Rendszeresen részt</w:t>
      </w:r>
      <w:r w:rsidRPr="006C015A">
        <w:t xml:space="preserve"> veszünk Gyermekjóléti Szolgálatok </w:t>
      </w:r>
      <w:r>
        <w:t>szakmaközi egyeztetésein</w:t>
      </w:r>
      <w:r w:rsidRPr="006C015A">
        <w:t xml:space="preserve"> a helyi iskolák ifjúságvédelmi felelőseivel együtt. Kérésre részt veszünk esetkonferenciákon is. </w:t>
      </w:r>
    </w:p>
    <w:p w:rsidR="00B81D97" w:rsidRDefault="00B81D97" w:rsidP="00905FB9">
      <w:pPr>
        <w:tabs>
          <w:tab w:val="left" w:pos="4500"/>
        </w:tabs>
        <w:overflowPunct/>
        <w:textAlignment w:val="auto"/>
        <w:rPr>
          <w:rFonts w:eastAsiaTheme="minorHAnsi"/>
          <w:lang w:eastAsia="en-US"/>
        </w:rPr>
      </w:pPr>
    </w:p>
    <w:p w:rsidR="00905FB9" w:rsidRPr="00AD77EF" w:rsidRDefault="00905FB9" w:rsidP="00905FB9">
      <w:pPr>
        <w:tabs>
          <w:tab w:val="left" w:pos="4500"/>
        </w:tabs>
        <w:overflowPunct/>
        <w:textAlignment w:val="auto"/>
        <w:rPr>
          <w:rFonts w:eastAsiaTheme="minorHAnsi"/>
          <w:lang w:eastAsia="en-US"/>
        </w:rPr>
      </w:pPr>
      <w:r w:rsidRPr="00AD77EF">
        <w:rPr>
          <w:rFonts w:eastAsiaTheme="minorHAnsi"/>
          <w:lang w:eastAsia="en-US"/>
        </w:rPr>
        <w:t xml:space="preserve">A vizsgált időszakban kapitányságunk 66 kiskorú tekintetében 78 </w:t>
      </w:r>
      <w:r w:rsidRPr="001C0E66">
        <w:rPr>
          <w:rFonts w:eastAsiaTheme="minorHAnsi"/>
          <w:lang w:eastAsia="en-US"/>
        </w:rPr>
        <w:t xml:space="preserve">adatlapot </w:t>
      </w:r>
      <w:r w:rsidRPr="00AD77EF">
        <w:rPr>
          <w:rFonts w:eastAsiaTheme="minorHAnsi"/>
          <w:lang w:eastAsia="en-US"/>
        </w:rPr>
        <w:t>és jelzést küldött meg az illetékes gyermekjóléti szolgálatoknak. A jelzések oka 32 esetben bűncselekmény, 15 alkalommal szabálysértés elkövetése, 2 kiskorúnál eltűnés, 20 családnál hozzátartozók közti erőszak, 1 esetben kiskorú öngyilkossági kísérlete és 8 alkalommal kiskorú bűncselekmény áldozattá válása volt. Jelzéseinkre az illetékességi területünk minden szolgálata visszajelez</w:t>
      </w:r>
      <w:r w:rsidR="00B81D97">
        <w:rPr>
          <w:rFonts w:eastAsiaTheme="minorHAnsi"/>
          <w:lang w:eastAsia="en-US"/>
        </w:rPr>
        <w:t xml:space="preserve"> általában 15 napon belül. Ezek</w:t>
      </w:r>
      <w:r w:rsidR="007400F2">
        <w:rPr>
          <w:rFonts w:eastAsiaTheme="minorHAnsi"/>
          <w:lang w:eastAsia="en-US"/>
        </w:rPr>
        <w:t xml:space="preserve"> </w:t>
      </w:r>
      <w:r w:rsidRPr="00AD77EF">
        <w:rPr>
          <w:rFonts w:eastAsiaTheme="minorHAnsi"/>
          <w:lang w:eastAsia="en-US"/>
        </w:rPr>
        <w:t xml:space="preserve">szerint a jelzésre tett intézkedés 13 kiskorú védelembe vétele, 20 alapellátásban történő gondozása 11 esetben nyilvántartásba vétel, 4 ideiglenes elhelyezés történt és 8 esetben nem volt indokolt gyermekvédelmi intézkedés megtétele. A továbbiakban (22 adatlap) illetékességi területünkön kívüli volt az értesített gyermekjóléti szolgálat, ahonnan visszajelzést nem kértünk; valamint egy-egy gyermekkel kapcsolatban éves szinten több jelzést küldtünk.  </w:t>
      </w:r>
    </w:p>
    <w:p w:rsidR="00905FB9" w:rsidRPr="00AD77EF" w:rsidRDefault="00905FB9" w:rsidP="00905FB9">
      <w:pPr>
        <w:tabs>
          <w:tab w:val="left" w:pos="4500"/>
        </w:tabs>
        <w:overflowPunct/>
        <w:textAlignment w:val="auto"/>
        <w:rPr>
          <w:rFonts w:eastAsiaTheme="minorHAnsi"/>
          <w:lang w:eastAsia="en-US"/>
        </w:rPr>
      </w:pPr>
    </w:p>
    <w:p w:rsidR="00905FB9" w:rsidRPr="00AD77EF" w:rsidRDefault="00905FB9" w:rsidP="00905FB9">
      <w:pPr>
        <w:tabs>
          <w:tab w:val="left" w:pos="4500"/>
        </w:tabs>
        <w:overflowPunct/>
        <w:textAlignment w:val="auto"/>
        <w:rPr>
          <w:rFonts w:eastAsiaTheme="minorHAnsi"/>
          <w:lang w:eastAsia="en-US"/>
        </w:rPr>
      </w:pPr>
      <w:r w:rsidRPr="001C0E66">
        <w:rPr>
          <w:rFonts w:eastAsiaTheme="minorHAnsi"/>
          <w:lang w:eastAsia="en-US"/>
        </w:rPr>
        <w:t>A hozzátartozók közötti erőszak</w:t>
      </w:r>
      <w:r w:rsidRPr="00AD77EF">
        <w:rPr>
          <w:rFonts w:eastAsiaTheme="minorHAnsi"/>
          <w:b/>
          <w:lang w:eastAsia="en-US"/>
        </w:rPr>
        <w:t xml:space="preserve"> </w:t>
      </w:r>
      <w:r w:rsidRPr="00AD77EF">
        <w:rPr>
          <w:rFonts w:eastAsiaTheme="minorHAnsi"/>
          <w:lang w:eastAsia="en-US"/>
        </w:rPr>
        <w:t>kapcsán törvény által előírt jelzési kötelezettségünknek az illetékes gyámhivatalok irányába 2014. évben 43 alkalommal éltünk jelzéssel, mivel a sértett feljelentést/bejelentést tett hozzátartozójával szemb</w:t>
      </w:r>
      <w:r w:rsidR="00B81D97">
        <w:rPr>
          <w:rFonts w:eastAsiaTheme="minorHAnsi"/>
          <w:lang w:eastAsia="en-US"/>
        </w:rPr>
        <w:t>en,</w:t>
      </w:r>
      <w:r w:rsidRPr="00AD77EF">
        <w:rPr>
          <w:rFonts w:eastAsiaTheme="minorHAnsi"/>
          <w:lang w:eastAsia="en-US"/>
        </w:rPr>
        <w:t xml:space="preserve"> vagy családon belüli erőszak miatt bejelentés érkezett kapitányságun</w:t>
      </w:r>
      <w:r w:rsidR="00877400">
        <w:rPr>
          <w:rFonts w:eastAsiaTheme="minorHAnsi"/>
          <w:lang w:eastAsia="en-US"/>
        </w:rPr>
        <w:t>kra, s ugyan büntető</w:t>
      </w:r>
      <w:r w:rsidRPr="00AD77EF">
        <w:rPr>
          <w:rFonts w:eastAsiaTheme="minorHAnsi"/>
          <w:lang w:eastAsia="en-US"/>
        </w:rPr>
        <w:t>eljárás nem indult, de a szolgálatot teljesítő járőrök intézkedtek a helyszínen, amelyről készült rendőri jelentésüket a bűnmegelőzési előadó felé haladéktalanul továbbították. Ha az ügyben kiskorú is érintett volt (20 család - 27 kiskorú gyermek), akkor jelzéssel éltünk a gyermekjóléti szolgálat felé is. Jelzésünkre a gyámhivatal munkatársa eljárást indított, amelyben keletkezett iratokat előadónknak megküldte. Az elmúlt évben ideiglenes megelőző</w:t>
      </w:r>
      <w:r w:rsidR="001C0E66">
        <w:rPr>
          <w:rFonts w:eastAsiaTheme="minorHAnsi"/>
          <w:lang w:eastAsia="en-US"/>
        </w:rPr>
        <w:t xml:space="preserve"> távoltartás elrendeléséről és </w:t>
      </w:r>
      <w:r w:rsidRPr="00AD77EF">
        <w:rPr>
          <w:rFonts w:eastAsiaTheme="minorHAnsi"/>
          <w:lang w:eastAsia="en-US"/>
        </w:rPr>
        <w:t>elutasításáról nem hoztunk határozatot.</w:t>
      </w:r>
    </w:p>
    <w:p w:rsidR="00905FB9" w:rsidRPr="00AD77EF" w:rsidRDefault="00905FB9" w:rsidP="00905FB9">
      <w:pPr>
        <w:tabs>
          <w:tab w:val="left" w:pos="4500"/>
        </w:tabs>
        <w:overflowPunct/>
        <w:textAlignment w:val="auto"/>
        <w:rPr>
          <w:rFonts w:eastAsiaTheme="minorHAnsi"/>
          <w:lang w:eastAsia="en-US"/>
        </w:rPr>
      </w:pPr>
    </w:p>
    <w:p w:rsidR="00905FB9" w:rsidRPr="00AD77EF" w:rsidRDefault="00905FB9" w:rsidP="00905FB9">
      <w:pPr>
        <w:tabs>
          <w:tab w:val="left" w:pos="4500"/>
        </w:tabs>
        <w:overflowPunct/>
        <w:textAlignment w:val="auto"/>
        <w:rPr>
          <w:rFonts w:eastAsiaTheme="minorHAnsi"/>
          <w:lang w:eastAsia="en-US"/>
        </w:rPr>
      </w:pPr>
      <w:r w:rsidRPr="00AD77EF">
        <w:rPr>
          <w:rFonts w:eastAsiaTheme="minorHAnsi"/>
          <w:lang w:eastAsia="en-US"/>
        </w:rPr>
        <w:t xml:space="preserve">A kapcsolat az illetékességi területünkön a Kiskőrösi Járási Hivatal Járási </w:t>
      </w:r>
      <w:r w:rsidRPr="001C0E66">
        <w:rPr>
          <w:rFonts w:eastAsiaTheme="minorHAnsi"/>
          <w:lang w:eastAsia="en-US"/>
        </w:rPr>
        <w:t>Gyámhivatalával,</w:t>
      </w:r>
      <w:r w:rsidRPr="00AD77EF">
        <w:rPr>
          <w:rFonts w:eastAsiaTheme="minorHAnsi"/>
          <w:lang w:eastAsia="en-US"/>
        </w:rPr>
        <w:t xml:space="preserve"> valamint a három kirendeltségével jól működik, napi kapcsolatot tartunk fenn. </w:t>
      </w:r>
    </w:p>
    <w:p w:rsidR="00905FB9" w:rsidRPr="00AD77EF" w:rsidRDefault="00905FB9" w:rsidP="00905FB9">
      <w:pPr>
        <w:tabs>
          <w:tab w:val="left" w:pos="4500"/>
        </w:tabs>
        <w:overflowPunct/>
        <w:textAlignment w:val="auto"/>
        <w:rPr>
          <w:rFonts w:eastAsiaTheme="minorHAnsi"/>
          <w:lang w:eastAsia="en-US"/>
        </w:rPr>
      </w:pPr>
    </w:p>
    <w:p w:rsidR="00905FB9" w:rsidRPr="00AD77EF" w:rsidRDefault="00905FB9" w:rsidP="00905FB9">
      <w:pPr>
        <w:tabs>
          <w:tab w:val="left" w:pos="4500"/>
        </w:tabs>
        <w:overflowPunct/>
        <w:textAlignment w:val="auto"/>
        <w:rPr>
          <w:rFonts w:eastAsiaTheme="minorHAnsi"/>
          <w:lang w:eastAsia="en-US"/>
        </w:rPr>
      </w:pPr>
      <w:r w:rsidRPr="00AD77EF">
        <w:rPr>
          <w:rFonts w:eastAsiaTheme="minorHAnsi"/>
          <w:lang w:eastAsia="en-US"/>
        </w:rPr>
        <w:t>Az együttműködést, az esetlegesen felmerülő problémákat évente egy alkalommal a gyermekjóléti szolgálatok által összehívott szakmaközi megbeszélésen a jelen lévő minden szerv képviselőjével (oktatási intézmén</w:t>
      </w:r>
      <w:r w:rsidR="00877400">
        <w:rPr>
          <w:rFonts w:eastAsiaTheme="minorHAnsi"/>
          <w:lang w:eastAsia="en-US"/>
        </w:rPr>
        <w:t>yek, védőnői szolgálat, gyermek</w:t>
      </w:r>
      <w:r w:rsidRPr="00AD77EF">
        <w:rPr>
          <w:rFonts w:eastAsiaTheme="minorHAnsi"/>
          <w:lang w:eastAsia="en-US"/>
        </w:rPr>
        <w:t>orvosok, gyámhivatal, rendőrség, gyermekjóléti szolgálat, kisebbségi ön</w:t>
      </w:r>
      <w:r w:rsidR="00CA106E">
        <w:rPr>
          <w:rFonts w:eastAsiaTheme="minorHAnsi"/>
          <w:lang w:eastAsia="en-US"/>
        </w:rPr>
        <w:t>kormányzat vezetője) értékeljük,</w:t>
      </w:r>
      <w:r w:rsidRPr="00AD77EF">
        <w:rPr>
          <w:rFonts w:eastAsiaTheme="minorHAnsi"/>
          <w:lang w:eastAsia="en-US"/>
        </w:rPr>
        <w:t xml:space="preserve"> valamint ugyanilyen alkalom a kapitányság által szervezett járási egyeztető fórum, ahol a gyermek és ifjúság körében dolgozók igen nagy számmal fogadják el meghívásunkat.</w:t>
      </w:r>
    </w:p>
    <w:p w:rsidR="00877400" w:rsidRDefault="00877400" w:rsidP="00905FB9">
      <w:pPr>
        <w:tabs>
          <w:tab w:val="left" w:pos="4500"/>
        </w:tabs>
        <w:overflowPunct/>
        <w:textAlignment w:val="auto"/>
        <w:rPr>
          <w:rFonts w:eastAsiaTheme="minorHAnsi"/>
          <w:lang w:eastAsia="en-US"/>
        </w:rPr>
      </w:pPr>
    </w:p>
    <w:p w:rsidR="00905FB9" w:rsidRPr="00AD77EF" w:rsidRDefault="00877400" w:rsidP="00905FB9">
      <w:pPr>
        <w:tabs>
          <w:tab w:val="left" w:pos="4500"/>
        </w:tabs>
        <w:overflowPunct/>
        <w:textAlignment w:val="auto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Év</w:t>
      </w:r>
      <w:r w:rsidR="00905FB9" w:rsidRPr="00AD77EF">
        <w:rPr>
          <w:rFonts w:eastAsiaTheme="minorHAnsi"/>
          <w:lang w:eastAsia="en-US"/>
        </w:rPr>
        <w:t>közben egy-egy kiemelten problémás családdal kapcsolatosan Kiskőrösön</w:t>
      </w:r>
      <w:r w:rsidR="00905FB9">
        <w:rPr>
          <w:rFonts w:eastAsiaTheme="minorHAnsi"/>
          <w:lang w:eastAsia="en-US"/>
        </w:rPr>
        <w:t xml:space="preserve"> is vettünk részt esetkonferencián, továbbá szintén egy</w:t>
      </w:r>
      <w:r w:rsidR="00905FB9" w:rsidRPr="00AD77EF">
        <w:rPr>
          <w:rFonts w:eastAsiaTheme="minorHAnsi"/>
          <w:lang w:eastAsia="en-US"/>
        </w:rPr>
        <w:t xml:space="preserve"> családdal kapcsolatban védelembe vételi tárgyaláson, illetve egy család 7 gyermekének családból történő kiemelése érdekében aktív előzetes munkát, majd a határozat meghozatalát követően annak foganatosításhoz komoly biztosítással szolgáltunk.</w:t>
      </w:r>
    </w:p>
    <w:p w:rsidR="00905FB9" w:rsidRPr="006C015A" w:rsidRDefault="00905FB9" w:rsidP="00905FB9"/>
    <w:p w:rsidR="00905FB9" w:rsidRPr="006C015A" w:rsidRDefault="00905FB9" w:rsidP="00905FB9">
      <w:r w:rsidRPr="006C015A">
        <w:t>A kábítószerrel kapcsolatos jogsértés, valamint a kiskorúak sérelmére elkövetett szexuális és egyéb erőszakos bűncselekményeket az iskolákban történő folyamatos és rendszeres jelenlétünkkel próbáljuk visszaszorítani.</w:t>
      </w:r>
    </w:p>
    <w:p w:rsidR="00905FB9" w:rsidRPr="006C015A" w:rsidRDefault="00905FB9" w:rsidP="00905FB9">
      <w:pPr>
        <w:tabs>
          <w:tab w:val="left" w:pos="4500"/>
          <w:tab w:val="left" w:pos="4536"/>
        </w:tabs>
        <w:overflowPunct/>
        <w:textAlignment w:val="auto"/>
      </w:pPr>
    </w:p>
    <w:p w:rsidR="00905FB9" w:rsidRPr="00AD77EF" w:rsidRDefault="00905FB9" w:rsidP="00905FB9">
      <w:pPr>
        <w:overflowPunct/>
        <w:textAlignment w:val="auto"/>
        <w:rPr>
          <w:rFonts w:eastAsiaTheme="minorHAnsi"/>
          <w:lang w:eastAsia="en-US"/>
        </w:rPr>
      </w:pPr>
      <w:r w:rsidRPr="00AD77EF">
        <w:rPr>
          <w:rFonts w:eastAsiaTheme="minorHAnsi"/>
          <w:lang w:eastAsia="en-US"/>
        </w:rPr>
        <w:t>Októberben a kapitányság és a Kiskőrösi Önkormányzat között született együttműködési megállapodás keretében a helyi Egészségfejlesztési Irodának (Széchenyi Pályázat) a Kiskőrösi Evangélikus Gimnázium 7. és 9. évfolyamos tanulóinak (107 fő) tartottunk drogprevenciós előadást.</w:t>
      </w:r>
    </w:p>
    <w:p w:rsidR="00905FB9" w:rsidRDefault="00905FB9" w:rsidP="00905FB9">
      <w:pPr>
        <w:rPr>
          <w:color w:val="FF0000"/>
        </w:rPr>
      </w:pPr>
    </w:p>
    <w:p w:rsidR="005C60EA" w:rsidRDefault="005C60EA" w:rsidP="005C60EA">
      <w:r w:rsidRPr="001C0E66">
        <w:t>Az általános</w:t>
      </w:r>
      <w:r w:rsidRPr="00E748A4">
        <w:t xml:space="preserve"> iskolások, óvodá</w:t>
      </w:r>
      <w:r>
        <w:t>so</w:t>
      </w:r>
      <w:r w:rsidRPr="00E748A4">
        <w:t xml:space="preserve">k számára </w:t>
      </w:r>
      <w:r>
        <w:t xml:space="preserve">2014. januárban </w:t>
      </w:r>
      <w:r w:rsidRPr="00E748A4">
        <w:t xml:space="preserve">meghirdetett </w:t>
      </w:r>
      <w:r>
        <w:t xml:space="preserve">„Közlekedésbiztonság gyermekszemmel” elnevezésű </w:t>
      </w:r>
      <w:r w:rsidRPr="00E748A4">
        <w:t>rajzverseny</w:t>
      </w:r>
      <w:r>
        <w:t>ről</w:t>
      </w:r>
      <w:r w:rsidRPr="00E748A4">
        <w:t xml:space="preserve"> tájékoztattuk térségünk intézményeit, </w:t>
      </w:r>
      <w:r>
        <w:t>a pályamunkát beküldő gyermekek közül kettő bejutott az országos döntőbe.</w:t>
      </w:r>
    </w:p>
    <w:p w:rsidR="001C0E66" w:rsidRDefault="001C0E66" w:rsidP="005C60EA"/>
    <w:p w:rsidR="005C60EA" w:rsidRPr="0014542B" w:rsidRDefault="005C60EA" w:rsidP="005C60EA">
      <w:r w:rsidRPr="0014542B">
        <w:t>2014</w:t>
      </w:r>
      <w:r>
        <w:t>.</w:t>
      </w:r>
      <w:r w:rsidRPr="0014542B">
        <w:t xml:space="preserve"> március 28-án a Bem József Általános Iskolában rendeztük meg a Kerékpáros Iskola Kupa helyi fordulóját. A versenyen továbbjutó csapatok 2014. április 15.-én Baján mérhették össze tudásukat és ügyességüket a megye többi iskolájának csapatával. </w:t>
      </w:r>
    </w:p>
    <w:p w:rsidR="005C60EA" w:rsidRPr="00410BBF" w:rsidRDefault="005C60EA" w:rsidP="005C60EA"/>
    <w:p w:rsidR="005C60EA" w:rsidRPr="00410BBF" w:rsidRDefault="005C60EA" w:rsidP="005C60EA">
      <w:pPr>
        <w:rPr>
          <w:i/>
          <w:iCs/>
        </w:rPr>
      </w:pPr>
      <w:r w:rsidRPr="00410BBF">
        <w:t>2014. április 8-án Középiskolások Közlekedésbiztonsági Kupáját (KKK) rendezte meg a BKMRFK, amelyre 1 fő kerékpáros, 1 fő segédmotor-kerékpáros és 1 fő személyautó vezető versenyzőt delegáltunk. Kerékpárosunk, Eszenyi Lajos, kiskőrösi lakos az eredményével ismét bejutott az országo</w:t>
      </w:r>
      <w:r w:rsidR="00CA106E">
        <w:t>s döntőbe, amely 2014. június 3</w:t>
      </w:r>
      <w:r w:rsidRPr="00410BBF">
        <w:t>-5. között került megrendezésre Zalaegerszegen. A nagyon erős mezőnyben szoros volt a verseny, azonban kerékpárosunk a 20 indulóból nem talált legyőzőre, így ő lett 2014-ben a legjobb kerékpáros az országban.</w:t>
      </w:r>
    </w:p>
    <w:p w:rsidR="005C60EA" w:rsidRPr="0014542B" w:rsidRDefault="005C60EA" w:rsidP="005C60EA"/>
    <w:p w:rsidR="005C60EA" w:rsidRDefault="005C60EA" w:rsidP="005C60EA">
      <w:r w:rsidRPr="0014542B">
        <w:t>2014. május 30-án Kecskeméten került megrendezésre a „Ki a mester kétkeréken?” kerékpáros közlekedésbiztonsági vetélkedő régiós döntőj</w:t>
      </w:r>
      <w:r>
        <w:t>e,</w:t>
      </w:r>
      <w:r w:rsidRPr="0014542B">
        <w:t xml:space="preserve"> a BKMRFK és a </w:t>
      </w:r>
      <w:r>
        <w:t>Magyar Autóklub szervezésében</w:t>
      </w:r>
      <w:r w:rsidRPr="0014542B">
        <w:t>, ahol 10-12 év közötti fiúk és lányok vettek részt. Ezen a versenyen 2 fiú és 2 lány gyermek jutott tovább a 2014. június 28-án Budapesten megrendezésre kerülő országos versenyre. Czinkóczi Vivien</w:t>
      </w:r>
      <w:r>
        <w:t>, kiskőrösi lakos</w:t>
      </w:r>
      <w:r w:rsidRPr="0014542B">
        <w:t xml:space="preserve"> a 20 lány résztvevőből a 7. helyen, Tóth Balázs</w:t>
      </w:r>
      <w:r>
        <w:t>, kiskőrösi lakos</w:t>
      </w:r>
      <w:r w:rsidRPr="0014542B">
        <w:t xml:space="preserve"> a 20 fiú indulóból a 9. helyen végzett.  </w:t>
      </w:r>
    </w:p>
    <w:p w:rsidR="005C60EA" w:rsidRDefault="005C60EA" w:rsidP="005C60EA"/>
    <w:p w:rsidR="005C60EA" w:rsidRDefault="005C60EA" w:rsidP="005C60EA">
      <w:r w:rsidRPr="00B7750F">
        <w:t xml:space="preserve">2014. november 13-án a Látni és Látszani program keretében </w:t>
      </w:r>
      <w:r w:rsidR="00CA106E">
        <w:t xml:space="preserve">Kiskőrösön a Lidl </w:t>
      </w:r>
      <w:r w:rsidR="005B2F89">
        <w:t>Magyarország Kereskedelmi Bt.</w:t>
      </w:r>
      <w:r>
        <w:t xml:space="preserve"> parkolójában Balesetmegelőzési Nyílt napot rendeztünk, amely</w:t>
      </w:r>
      <w:r w:rsidRPr="00B7750F">
        <w:t xml:space="preserve">nek keretében a Bács-Kiskun Megyei Kormányhivatal Közlekedési Felügyelőségének mobil műszaki ellenőrző állomásánál lehetőség </w:t>
      </w:r>
      <w:r>
        <w:t>volt</w:t>
      </w:r>
      <w:r w:rsidRPr="00B7750F">
        <w:t xml:space="preserve"> ingyenesen átvizsgáltatni a járművek műszaki állapotát.</w:t>
      </w:r>
    </w:p>
    <w:p w:rsidR="005C60EA" w:rsidRDefault="005C60EA" w:rsidP="005C60EA"/>
    <w:p w:rsidR="005C60EA" w:rsidRPr="00F52396" w:rsidRDefault="005C60EA" w:rsidP="005C60EA">
      <w:r w:rsidRPr="00F52396">
        <w:t xml:space="preserve">Az iskolai szezonhoz kapcsolódik, hogy egész évben </w:t>
      </w:r>
      <w:r>
        <w:t xml:space="preserve">lehetőségeinkhez mérten </w:t>
      </w:r>
      <w:r w:rsidRPr="00F52396">
        <w:t>folyamatossá tettük az iskolai tanítás kezdésekor illetve végeztekor a rendőri jelenlétet az iskolák környékén lévő és gyermekek által gyakorta használt gyalogátkelőhelyeken.</w:t>
      </w:r>
    </w:p>
    <w:p w:rsidR="005C60EA" w:rsidRPr="006C015A" w:rsidRDefault="005C60EA" w:rsidP="00905FB9">
      <w:pPr>
        <w:rPr>
          <w:color w:val="FF0000"/>
        </w:rPr>
      </w:pPr>
    </w:p>
    <w:p w:rsidR="00905FB9" w:rsidRPr="00AD77EF" w:rsidRDefault="00905FB9" w:rsidP="00905FB9">
      <w:pPr>
        <w:tabs>
          <w:tab w:val="left" w:pos="4500"/>
          <w:tab w:val="left" w:pos="4536"/>
        </w:tabs>
        <w:overflowPunct/>
        <w:textAlignment w:val="auto"/>
        <w:rPr>
          <w:rFonts w:eastAsiaTheme="minorHAnsi"/>
          <w:lang w:eastAsia="en-US"/>
        </w:rPr>
      </w:pPr>
      <w:r w:rsidRPr="00AD77EF">
        <w:rPr>
          <w:rFonts w:eastAsiaTheme="minorHAnsi"/>
          <w:lang w:eastAsia="en-US"/>
        </w:rPr>
        <w:t xml:space="preserve">Szeptember 30-án a Kiskőrösi Rendőrkapitányság a Bács-Kiskun Megyei Rendőr-főkapitányság és a Megyei Cigány Nemzetiségi Önkormányzatok együttműködésének 2014. évi feladattervében meghatározott rendezvényét 65 fő gyermek és 25 fő felnőtt részvételével a </w:t>
      </w:r>
      <w:r w:rsidR="00877400">
        <w:rPr>
          <w:rFonts w:eastAsiaTheme="minorHAnsi"/>
          <w:lang w:eastAsia="en-US"/>
        </w:rPr>
        <w:t>K</w:t>
      </w:r>
      <w:r w:rsidRPr="00AD77EF">
        <w:rPr>
          <w:rFonts w:eastAsiaTheme="minorHAnsi"/>
          <w:lang w:eastAsia="en-US"/>
        </w:rPr>
        <w:t>iskőrösi EGYM</w:t>
      </w:r>
      <w:r w:rsidR="00877400">
        <w:rPr>
          <w:rFonts w:eastAsiaTheme="minorHAnsi"/>
          <w:lang w:eastAsia="en-US"/>
        </w:rPr>
        <w:t>I intézményében tartotta meg RO-MA-</w:t>
      </w:r>
      <w:r w:rsidR="001C0E66">
        <w:rPr>
          <w:rFonts w:eastAsiaTheme="minorHAnsi"/>
          <w:lang w:eastAsia="en-US"/>
        </w:rPr>
        <w:t>NÓ elnevezéssel. Az eseményen</w:t>
      </w:r>
      <w:r w:rsidRPr="00AD77EF">
        <w:rPr>
          <w:rFonts w:eastAsiaTheme="minorHAnsi"/>
          <w:lang w:eastAsia="en-US"/>
        </w:rPr>
        <w:t xml:space="preserve"> a felső tagozatosok részére közlekedési akadálypályán történő gyakorlást és versenyt rendeztünk, filmvetítést a diszkóbaleset-szimulációs "Hisz</w:t>
      </w:r>
      <w:r w:rsidR="00877400">
        <w:rPr>
          <w:rFonts w:eastAsiaTheme="minorHAnsi"/>
          <w:lang w:eastAsia="en-US"/>
        </w:rPr>
        <w:t>em, ha látom" című dokudrámával,</w:t>
      </w:r>
      <w:r w:rsidR="001C0E66">
        <w:rPr>
          <w:rFonts w:eastAsiaTheme="minorHAnsi"/>
          <w:lang w:eastAsia="en-US"/>
        </w:rPr>
        <w:t xml:space="preserve"> az alsó tagozatosoknak</w:t>
      </w:r>
      <w:r w:rsidRPr="00AD77EF">
        <w:rPr>
          <w:rFonts w:eastAsiaTheme="minorHAnsi"/>
          <w:lang w:eastAsia="en-US"/>
        </w:rPr>
        <w:t xml:space="preserve"> pedig kézműves foglalkozást szerveztünk a helyi Gyermekjóléti Szolgálat családgondozói részvételével, illetve közlekedési fejlesztő és ügyességi feladatlapokat oldottak meg a gyermekek.</w:t>
      </w:r>
    </w:p>
    <w:p w:rsidR="00905FB9" w:rsidRPr="00AD77EF" w:rsidRDefault="00905FB9" w:rsidP="00905FB9">
      <w:pPr>
        <w:tabs>
          <w:tab w:val="left" w:pos="4500"/>
          <w:tab w:val="left" w:pos="4536"/>
        </w:tabs>
        <w:overflowPunct/>
        <w:textAlignment w:val="auto"/>
        <w:rPr>
          <w:rFonts w:eastAsiaTheme="minorHAnsi"/>
          <w:lang w:eastAsia="en-US"/>
        </w:rPr>
      </w:pPr>
    </w:p>
    <w:p w:rsidR="00905FB9" w:rsidRPr="006C015A" w:rsidRDefault="00905FB9" w:rsidP="00905FB9">
      <w:pPr>
        <w:overflowPunct/>
        <w:textAlignment w:val="auto"/>
      </w:pPr>
      <w:r w:rsidRPr="006C015A">
        <w:t xml:space="preserve">Szeptember hónapban a bűnmegelőzési előadó szintén az általános iskola 1-2. évfolyamos diákok körében tartott tájékoztatást a korosztályt érintő </w:t>
      </w:r>
      <w:r w:rsidRPr="00627AE6">
        <w:rPr>
          <w:bCs/>
        </w:rPr>
        <w:t>baleset-megelőzési információk</w:t>
      </w:r>
      <w:r w:rsidRPr="00627AE6">
        <w:t>ról</w:t>
      </w:r>
      <w:r w:rsidRPr="006C015A">
        <w:t xml:space="preserve">, a közlekedés veszélyeiről, a helyes közlekedési magatartásról és az áldozattá válás megelőzését célzó biztonsági szabályokról. </w:t>
      </w:r>
    </w:p>
    <w:p w:rsidR="00905FB9" w:rsidRPr="006C015A" w:rsidRDefault="00905FB9" w:rsidP="00905FB9">
      <w:pPr>
        <w:overflowPunct/>
        <w:textAlignment w:val="auto"/>
      </w:pPr>
    </w:p>
    <w:p w:rsidR="00905FB9" w:rsidRPr="006C015A" w:rsidRDefault="00905FB9" w:rsidP="00905FB9">
      <w:pPr>
        <w:overflowPunct/>
        <w:textAlignment w:val="auto"/>
      </w:pPr>
      <w:r w:rsidRPr="00627AE6">
        <w:rPr>
          <w:bCs/>
        </w:rPr>
        <w:t>„Édes-savanyú"</w:t>
      </w:r>
      <w:r w:rsidRPr="006C015A">
        <w:t xml:space="preserve"> akcióval összekötött fokozott ellenőrzéseket hajtottunk végre a gyalogosok védelme érdekében, a gyalogos átkelőhelyek környezetében szabálytalanul közlekedők kiszűrésére vonatkozóan. </w:t>
      </w:r>
    </w:p>
    <w:p w:rsidR="00905FB9" w:rsidRPr="006C015A" w:rsidRDefault="00905FB9" w:rsidP="00905FB9">
      <w:pPr>
        <w:overflowPunct/>
        <w:textAlignment w:val="auto"/>
      </w:pPr>
    </w:p>
    <w:p w:rsidR="00905FB9" w:rsidRPr="00AD77EF" w:rsidRDefault="00905FB9" w:rsidP="00905FB9">
      <w:pPr>
        <w:tabs>
          <w:tab w:val="left" w:pos="4500"/>
          <w:tab w:val="left" w:pos="4536"/>
        </w:tabs>
        <w:overflowPunct/>
        <w:textAlignment w:val="auto"/>
        <w:rPr>
          <w:rFonts w:eastAsiaTheme="minorHAnsi"/>
          <w:lang w:eastAsia="en-US"/>
        </w:rPr>
      </w:pPr>
      <w:r w:rsidRPr="00AD77EF">
        <w:rPr>
          <w:rFonts w:eastAsiaTheme="minorHAnsi"/>
          <w:lang w:eastAsia="en-US"/>
        </w:rPr>
        <w:t>2014. szeptember 05-én a KEVI Pe</w:t>
      </w:r>
      <w:r w:rsidR="00D93634">
        <w:rPr>
          <w:rFonts w:eastAsiaTheme="minorHAnsi"/>
          <w:lang w:eastAsia="en-US"/>
        </w:rPr>
        <w:t>tőfi Sándor Általános Iskola 2./</w:t>
      </w:r>
      <w:r w:rsidRPr="00AD77EF">
        <w:rPr>
          <w:rFonts w:eastAsiaTheme="minorHAnsi"/>
          <w:lang w:eastAsia="en-US"/>
        </w:rPr>
        <w:t>a osztály tanulóinak részvételével a Kiskőrös, Petőfi úton az ún. Kofrukt előtti részen tartottunk ellenőrzést, valamint szeptember 17-én a</w:t>
      </w:r>
      <w:r w:rsidR="00D93634">
        <w:rPr>
          <w:rFonts w:eastAsiaTheme="minorHAnsi"/>
          <w:lang w:eastAsia="en-US"/>
        </w:rPr>
        <w:t xml:space="preserve"> Bem József Általános Iskola 4./</w:t>
      </w:r>
      <w:r w:rsidRPr="00AD77EF">
        <w:rPr>
          <w:rFonts w:eastAsiaTheme="minorHAnsi"/>
          <w:lang w:eastAsia="en-US"/>
        </w:rPr>
        <w:t>b. osztá</w:t>
      </w:r>
      <w:r w:rsidR="00627AE6">
        <w:rPr>
          <w:rFonts w:eastAsiaTheme="minorHAnsi"/>
          <w:lang w:eastAsia="en-US"/>
        </w:rPr>
        <w:t xml:space="preserve">lyos tanulóival együtt működve </w:t>
      </w:r>
      <w:r w:rsidRPr="00AD77EF">
        <w:rPr>
          <w:rFonts w:eastAsiaTheme="minorHAnsi"/>
          <w:lang w:eastAsia="en-US"/>
        </w:rPr>
        <w:t>Kiskőrösön a Kossuth Lajos utca Tesco előtti gyalogos átkelőhely utáni részen.</w:t>
      </w:r>
    </w:p>
    <w:p w:rsidR="00905FB9" w:rsidRPr="006C015A" w:rsidRDefault="00905FB9" w:rsidP="00905FB9"/>
    <w:p w:rsidR="00905FB9" w:rsidRPr="006C015A" w:rsidRDefault="00905FB9" w:rsidP="00905FB9">
      <w:r w:rsidRPr="00B548D0">
        <w:t>Az Iskola Rendőre Program</w:t>
      </w:r>
      <w:r w:rsidRPr="006C015A">
        <w:t xml:space="preserve"> a három kiskőrösi általános iskolában egy iskola rendőrrel (bűnmegelőzési előadó) évek óta működik. Rendszeresen kérik fel a rendőrt előadások megtartására, az aktuális problémák rendőri szemszögből történő megvilágítására a gyermekek, pedagógu</w:t>
      </w:r>
      <w:r w:rsidR="003D2C34">
        <w:t xml:space="preserve">sok, de a szülők körében is, aki az </w:t>
      </w:r>
      <w:r w:rsidRPr="006C015A">
        <w:t xml:space="preserve">iskolai ünnepségeken, rendezvényeken állandó meghívott vendég. Mindegyik intézményben minimum havi, de inkább heti rendszerességgel jelen van. </w:t>
      </w:r>
    </w:p>
    <w:p w:rsidR="00905FB9" w:rsidRPr="006C015A" w:rsidRDefault="00905FB9" w:rsidP="00905FB9">
      <w:pPr>
        <w:tabs>
          <w:tab w:val="left" w:pos="4500"/>
          <w:tab w:val="left" w:pos="4536"/>
        </w:tabs>
        <w:overflowPunct/>
        <w:textAlignment w:val="auto"/>
      </w:pPr>
    </w:p>
    <w:p w:rsidR="00905FB9" w:rsidRPr="006C015A" w:rsidRDefault="00905FB9" w:rsidP="00905FB9">
      <w:pPr>
        <w:tabs>
          <w:tab w:val="left" w:pos="4500"/>
          <w:tab w:val="left" w:pos="4536"/>
        </w:tabs>
        <w:overflowPunct/>
        <w:textAlignment w:val="auto"/>
      </w:pPr>
      <w:r w:rsidRPr="00B548D0">
        <w:t xml:space="preserve">November 29-én Kiskőrösön az Egészségügyi, Gyermekjóléti és Szociális Intézmény Gyermekjóléti Szolgálatának szervezésében volt </w:t>
      </w:r>
      <w:r w:rsidRPr="00B548D0">
        <w:rPr>
          <w:bCs/>
        </w:rPr>
        <w:t>családi nap</w:t>
      </w:r>
      <w:r w:rsidRPr="00B548D0">
        <w:t>.</w:t>
      </w:r>
      <w:r w:rsidRPr="006C015A">
        <w:t xml:space="preserve"> A rendezvényen a bűnmegelőzési előadó vett részt, az alsós korosztályból jelentek meg gyermekek a szüleikkel, ahol az iskolarendőr baleset,- és bűnmegelőzési feladatlapokkal, ajándékokkal készült az alkalomra.</w:t>
      </w:r>
    </w:p>
    <w:p w:rsidR="00905FB9" w:rsidRPr="006C015A" w:rsidRDefault="00905FB9" w:rsidP="00905FB9"/>
    <w:p w:rsidR="00905FB9" w:rsidRPr="00B548D0" w:rsidRDefault="00905FB9" w:rsidP="00905FB9">
      <w:r w:rsidRPr="00B548D0">
        <w:t xml:space="preserve">A </w:t>
      </w:r>
      <w:r w:rsidRPr="00B548D0">
        <w:rPr>
          <w:bCs/>
        </w:rPr>
        <w:t>pártfogói felügyelet</w:t>
      </w:r>
      <w:r w:rsidRPr="00B548D0">
        <w:t xml:space="preserve"> alá helyezett fiatalok valamint felnőttek magatartását felügyelő és koordináló hivatásos pártfogókkal havonta tartunk megbeszélést, egyeztetést a kapitányságon. Kérelemre rendőri ellenőrzést foganatosítunk. Havonta értesítjük a pártfogó felügyelőket, amennyiben felügyelettel érintett személyt gyanúsítottként hallgatunk ki. </w:t>
      </w:r>
    </w:p>
    <w:p w:rsidR="00905FB9" w:rsidRPr="00B548D0" w:rsidRDefault="00905FB9" w:rsidP="00905FB9">
      <w:pPr>
        <w:tabs>
          <w:tab w:val="left" w:pos="4500"/>
          <w:tab w:val="left" w:pos="4536"/>
        </w:tabs>
        <w:overflowPunct/>
        <w:textAlignment w:val="auto"/>
      </w:pPr>
    </w:p>
    <w:p w:rsidR="00905FB9" w:rsidRPr="00B548D0" w:rsidRDefault="00905FB9" w:rsidP="00905FB9">
      <w:pPr>
        <w:tabs>
          <w:tab w:val="left" w:pos="4500"/>
        </w:tabs>
      </w:pPr>
      <w:r w:rsidRPr="00B548D0">
        <w:t xml:space="preserve">Az </w:t>
      </w:r>
      <w:r w:rsidRPr="00B548D0">
        <w:rPr>
          <w:bCs/>
        </w:rPr>
        <w:t>idős korosztály</w:t>
      </w:r>
      <w:r w:rsidRPr="00B548D0">
        <w:t xml:space="preserve"> áldozattá válásának megelőzése érdekében 8 alkalommal ún. </w:t>
      </w:r>
      <w:r w:rsidRPr="00B548D0">
        <w:rPr>
          <w:bCs/>
        </w:rPr>
        <w:t xml:space="preserve">piacos és temető környéki akciót </w:t>
      </w:r>
      <w:r w:rsidRPr="00B548D0">
        <w:t>tartottunk</w:t>
      </w:r>
      <w:r w:rsidRPr="00B548D0">
        <w:rPr>
          <w:bCs/>
        </w:rPr>
        <w:t xml:space="preserve">, </w:t>
      </w:r>
      <w:r w:rsidRPr="00B548D0">
        <w:t xml:space="preserve">ahol a résztvevő 3-4 fő rendőr személyes beszélgetéseket folytatott a vásárló, valamint eladó idős személyekkel, fokozott odafigyelésre, óvatosságra intve, valamint az áldozattá válás megelőzését célzó tanácsokkal látva el őket. </w:t>
      </w:r>
    </w:p>
    <w:p w:rsidR="00905FB9" w:rsidRPr="00B548D0" w:rsidRDefault="00905FB9" w:rsidP="00905FB9">
      <w:pPr>
        <w:tabs>
          <w:tab w:val="left" w:pos="4500"/>
        </w:tabs>
      </w:pPr>
      <w:r w:rsidRPr="00B548D0">
        <w:t xml:space="preserve">A kiskőrösi Evangélikus Egyház imaházában az idősek világnapja alkalmából </w:t>
      </w:r>
      <w:r w:rsidRPr="00B548D0">
        <w:rPr>
          <w:bCs/>
        </w:rPr>
        <w:t xml:space="preserve">előadást </w:t>
      </w:r>
      <w:r w:rsidRPr="00B548D0">
        <w:t>tartott a bűnmegelőzési előadó az „Időskorúak a szélhámosok hálójában” címmel, ahol szintén az őket leginkább érintő bűncselekmények módszereit mutatta be.</w:t>
      </w:r>
    </w:p>
    <w:p w:rsidR="00905FB9" w:rsidRPr="00B548D0" w:rsidRDefault="00905FB9" w:rsidP="00905FB9">
      <w:pPr>
        <w:tabs>
          <w:tab w:val="left" w:pos="4500"/>
        </w:tabs>
      </w:pPr>
    </w:p>
    <w:p w:rsidR="00905FB9" w:rsidRPr="00B548D0" w:rsidRDefault="00905FB9" w:rsidP="00905FB9">
      <w:pPr>
        <w:tabs>
          <w:tab w:val="left" w:pos="4500"/>
        </w:tabs>
        <w:overflowPunct/>
        <w:textAlignment w:val="auto"/>
        <w:rPr>
          <w:rFonts w:eastAsiaTheme="minorHAnsi"/>
          <w:lang w:eastAsia="en-US"/>
        </w:rPr>
      </w:pPr>
      <w:r w:rsidRPr="00B548D0">
        <w:rPr>
          <w:rFonts w:eastAsiaTheme="minorHAnsi"/>
          <w:lang w:eastAsia="en-US"/>
        </w:rPr>
        <w:t xml:space="preserve">Az áldozatvédelmi referens a napi jelentéseken keresztül figyelemmel követi a bejelentéseket, és az intézkedő rendőrrel másnap felveszi a kapcsolatot, hogy a panaszfelvételkor az </w:t>
      </w:r>
      <w:r w:rsidRPr="00B548D0">
        <w:rPr>
          <w:rFonts w:eastAsiaTheme="minorHAnsi"/>
          <w:bCs/>
          <w:iCs/>
          <w:lang w:eastAsia="en-US"/>
        </w:rPr>
        <w:t>áldozatsegítő szolgáltatások</w:t>
      </w:r>
      <w:r w:rsidRPr="00B548D0">
        <w:rPr>
          <w:rFonts w:eastAsiaTheme="minorHAnsi"/>
          <w:lang w:eastAsia="en-US"/>
        </w:rPr>
        <w:t>ról megfelelő tájékoztatást kapott-e a sértett. A körzeti megbízottak aktív segítségével megtörténő nyomtatvány-kitöltéseket követően azokat - a bűncselekményt követő 5 napon belül - elfaxolja a BKM Kormányhiv</w:t>
      </w:r>
      <w:r w:rsidR="001B5157" w:rsidRPr="00B548D0">
        <w:rPr>
          <w:rFonts w:eastAsiaTheme="minorHAnsi"/>
          <w:lang w:eastAsia="en-US"/>
        </w:rPr>
        <w:t>atal Igazságügyi Szolgálatához.</w:t>
      </w:r>
      <w:r w:rsidR="00F31CF4" w:rsidRPr="00B548D0">
        <w:rPr>
          <w:rFonts w:eastAsiaTheme="minorHAnsi"/>
          <w:lang w:eastAsia="en-US"/>
        </w:rPr>
        <w:t xml:space="preserve"> </w:t>
      </w:r>
      <w:r w:rsidRPr="00B548D0">
        <w:rPr>
          <w:rFonts w:eastAsiaTheme="minorHAnsi"/>
          <w:lang w:eastAsia="en-US"/>
        </w:rPr>
        <w:t>A vizsgált időszakban 17 időskorú személy számára állított ki adatlapot azonnali pénzügyi segély igénylése végett.</w:t>
      </w:r>
    </w:p>
    <w:p w:rsidR="00905FB9" w:rsidRPr="00E02C0E" w:rsidRDefault="00905FB9" w:rsidP="008B6093">
      <w:pPr>
        <w:rPr>
          <w:color w:val="FF0000"/>
        </w:rPr>
      </w:pPr>
    </w:p>
    <w:p w:rsidR="0027635D" w:rsidRDefault="0027635D" w:rsidP="008B6093">
      <w:pPr>
        <w:rPr>
          <w:color w:val="000000"/>
        </w:rPr>
      </w:pPr>
    </w:p>
    <w:p w:rsidR="0027635D" w:rsidRPr="00F31CF4" w:rsidRDefault="00617840" w:rsidP="00617840">
      <w:pPr>
        <w:rPr>
          <w:b/>
          <w:sz w:val="32"/>
          <w:szCs w:val="32"/>
        </w:rPr>
      </w:pPr>
      <w:r>
        <w:rPr>
          <w:color w:val="000000"/>
        </w:rPr>
        <w:t xml:space="preserve">                                                   </w:t>
      </w:r>
      <w:r w:rsidR="0027635D" w:rsidRPr="00F31CF4">
        <w:rPr>
          <w:b/>
          <w:sz w:val="32"/>
          <w:szCs w:val="32"/>
        </w:rPr>
        <w:t>Együttműködés</w:t>
      </w:r>
    </w:p>
    <w:p w:rsidR="00F31CF4" w:rsidRPr="005F0AC5" w:rsidRDefault="00F31CF4" w:rsidP="0027635D">
      <w:pPr>
        <w:rPr>
          <w:b/>
          <w:color w:val="000000"/>
        </w:rPr>
      </w:pPr>
    </w:p>
    <w:p w:rsidR="0027635D" w:rsidRPr="00F6061C" w:rsidRDefault="0027635D" w:rsidP="0027635D">
      <w:r w:rsidRPr="006E554D">
        <w:rPr>
          <w:color w:val="000000"/>
        </w:rPr>
        <w:t xml:space="preserve">A </w:t>
      </w:r>
      <w:r>
        <w:rPr>
          <w:color w:val="000000"/>
        </w:rPr>
        <w:t xml:space="preserve">városban tevékenykedő </w:t>
      </w:r>
      <w:r w:rsidRPr="00F004E5">
        <w:rPr>
          <w:color w:val="000000"/>
        </w:rPr>
        <w:t>társszervekkel</w:t>
      </w:r>
      <w:r w:rsidRPr="006E554D">
        <w:rPr>
          <w:b/>
          <w:color w:val="000000"/>
        </w:rPr>
        <w:t>,</w:t>
      </w:r>
      <w:r w:rsidRPr="006E554D">
        <w:rPr>
          <w:color w:val="000000"/>
        </w:rPr>
        <w:t xml:space="preserve"> rendőrség munkáját segítő erőkkel, társadalmi szervezetekkel az együttműködésünk jónak mondható. </w:t>
      </w:r>
      <w:r w:rsidRPr="005B24E2">
        <w:t>Rendszeresen látunk el közös szolgálatot az azt vállaló polgárőrökkel, mezőőrrel, halőrrel, vadőrrel közt</w:t>
      </w:r>
      <w:r w:rsidR="00B548D0">
        <w:t xml:space="preserve">erület felügyelővel, illetőleg </w:t>
      </w:r>
      <w:r w:rsidRPr="005B24E2">
        <w:t>„A Kiskunsági Nemzeti Park” képviselőivel.</w:t>
      </w:r>
    </w:p>
    <w:p w:rsidR="0027635D" w:rsidRDefault="0027635D" w:rsidP="0027635D">
      <w:pPr>
        <w:rPr>
          <w:color w:val="000000"/>
        </w:rPr>
      </w:pPr>
    </w:p>
    <w:p w:rsidR="0027635D" w:rsidRPr="00B548D0" w:rsidRDefault="0027635D" w:rsidP="0027635D">
      <w:pPr>
        <w:rPr>
          <w:color w:val="000000"/>
        </w:rPr>
      </w:pPr>
      <w:r w:rsidRPr="00B548D0">
        <w:rPr>
          <w:color w:val="000000"/>
        </w:rPr>
        <w:t xml:space="preserve">A polgárőrök szolgálataikat a térség aktuális közbiztonsági és bűnügyi helyzete által megkövetelt feladatokhoz igazítják. Feladataik szakszerű ellátásában tevékenyen közreműködtünk és segítséget nyújtottunk. Negyedévente térségi konzultációs megbeszélést tartottunk a polgárőr szervezetek vezetőivel, valamint igény szerint oktatásokat szerveztünk és bonyolítottunk le részükre. </w:t>
      </w:r>
    </w:p>
    <w:p w:rsidR="0027635D" w:rsidRPr="00B548D0" w:rsidRDefault="0027635D" w:rsidP="0027635D">
      <w:pPr>
        <w:rPr>
          <w:color w:val="000000"/>
        </w:rPr>
      </w:pPr>
    </w:p>
    <w:p w:rsidR="0027635D" w:rsidRPr="005B24E2" w:rsidRDefault="0027635D" w:rsidP="0027635D">
      <w:pPr>
        <w:rPr>
          <w:color w:val="000000"/>
        </w:rPr>
      </w:pPr>
      <w:r w:rsidRPr="00B548D0">
        <w:rPr>
          <w:color w:val="000000"/>
        </w:rPr>
        <w:t>Kiskőrös Város Önkormányzatának alkalmazásában</w:t>
      </w:r>
      <w:r w:rsidRPr="005B24E2">
        <w:rPr>
          <w:color w:val="000000"/>
        </w:rPr>
        <w:t xml:space="preserve"> álló</w:t>
      </w:r>
      <w:r>
        <w:rPr>
          <w:color w:val="000000"/>
        </w:rPr>
        <w:t xml:space="preserve"> egyes</w:t>
      </w:r>
      <w:r w:rsidRPr="005B24E2">
        <w:rPr>
          <w:color w:val="000000"/>
        </w:rPr>
        <w:t xml:space="preserve"> rendészeti feladatokat ellátó személyeivel – vadőr, mezőő</w:t>
      </w:r>
      <w:r>
        <w:rPr>
          <w:color w:val="000000"/>
        </w:rPr>
        <w:t xml:space="preserve">r, közterület felügyelő - </w:t>
      </w:r>
      <w:r w:rsidRPr="005B24E2">
        <w:rPr>
          <w:color w:val="000000"/>
        </w:rPr>
        <w:t>a körzeti megbízotti alosztály napi szintű munkakapcsolatban áll. A bűncselekményi adatok, a társadalmi elvárások függvényében, valamint a frekventált időszakokban több olyan akció végrehajtását foganatosítottuk, melyekben a társszervek részéről hathatós támogatásban részesültünk.</w:t>
      </w:r>
    </w:p>
    <w:p w:rsidR="0027635D" w:rsidRDefault="0027635D" w:rsidP="0027635D">
      <w:pPr>
        <w:rPr>
          <w:color w:val="000000"/>
        </w:rPr>
      </w:pPr>
    </w:p>
    <w:p w:rsidR="0027635D" w:rsidRPr="005B24E2" w:rsidRDefault="0027635D" w:rsidP="0027635D">
      <w:pPr>
        <w:rPr>
          <w:color w:val="000000"/>
        </w:rPr>
      </w:pPr>
      <w:r w:rsidRPr="005B24E2">
        <w:rPr>
          <w:color w:val="000000"/>
        </w:rPr>
        <w:t>A város közigazgatási</w:t>
      </w:r>
      <w:r w:rsidR="003D2C34">
        <w:rPr>
          <w:color w:val="000000"/>
        </w:rPr>
        <w:t>,</w:t>
      </w:r>
      <w:r w:rsidRPr="005B24E2">
        <w:rPr>
          <w:color w:val="000000"/>
        </w:rPr>
        <w:t xml:space="preserve"> illetve azzal határos területein e</w:t>
      </w:r>
      <w:r>
        <w:rPr>
          <w:color w:val="000000"/>
        </w:rPr>
        <w:t xml:space="preserve">lhelyezkedő Kiskunsági Nemzeti </w:t>
      </w:r>
      <w:r w:rsidRPr="005B24E2">
        <w:rPr>
          <w:color w:val="000000"/>
        </w:rPr>
        <w:t>Park gondozása alatt álló védett területeken történő bűncselekmények visszaszorítása, megelőzése, felderítése érdekében folyamatos együttműködést hoztunk létre a Nemzeti Park védelmi őrkerület vezetőjével.</w:t>
      </w:r>
    </w:p>
    <w:p w:rsidR="0027635D" w:rsidRPr="005B24E2" w:rsidRDefault="0027635D" w:rsidP="0027635D">
      <w:pPr>
        <w:rPr>
          <w:color w:val="000000"/>
        </w:rPr>
      </w:pPr>
    </w:p>
    <w:p w:rsidR="0027635D" w:rsidRPr="00C33409" w:rsidRDefault="0027635D" w:rsidP="0027635D">
      <w:pPr>
        <w:rPr>
          <w:color w:val="000000"/>
        </w:rPr>
      </w:pPr>
      <w:r w:rsidRPr="00B548D0">
        <w:rPr>
          <w:color w:val="000000"/>
        </w:rPr>
        <w:t>Az önkormányzattal</w:t>
      </w:r>
      <w:r>
        <w:rPr>
          <w:color w:val="000000"/>
        </w:rPr>
        <w:t xml:space="preserve"> a kapcsolat korrekt és jó. A 2014</w:t>
      </w:r>
      <w:r w:rsidR="001B5157">
        <w:rPr>
          <w:color w:val="000000"/>
        </w:rPr>
        <w:t>-es</w:t>
      </w:r>
      <w:r>
        <w:rPr>
          <w:color w:val="000000"/>
        </w:rPr>
        <w:t xml:space="preserve"> év során </w:t>
      </w:r>
      <w:r w:rsidRPr="00C33409">
        <w:rPr>
          <w:color w:val="000000"/>
        </w:rPr>
        <w:t xml:space="preserve">megtartott – </w:t>
      </w:r>
      <w:r>
        <w:rPr>
          <w:color w:val="000000"/>
        </w:rPr>
        <w:t xml:space="preserve">Járási Közbiztonsági </w:t>
      </w:r>
      <w:r w:rsidRPr="00C33409">
        <w:rPr>
          <w:color w:val="000000"/>
        </w:rPr>
        <w:t>Egyeztető Fórum</w:t>
      </w:r>
      <w:r>
        <w:rPr>
          <w:color w:val="000000"/>
        </w:rPr>
        <w:t xml:space="preserve"> valamint Konzultációs Fórum -</w:t>
      </w:r>
      <w:r w:rsidRPr="00C33409">
        <w:rPr>
          <w:color w:val="000000"/>
        </w:rPr>
        <w:t xml:space="preserve"> elhangzó problémák kis volumenűek</w:t>
      </w:r>
      <w:r>
        <w:rPr>
          <w:color w:val="000000"/>
        </w:rPr>
        <w:t xml:space="preserve"> voltak, a felvetések minden </w:t>
      </w:r>
      <w:r w:rsidRPr="00C33409">
        <w:rPr>
          <w:color w:val="000000"/>
        </w:rPr>
        <w:t>esetben helyi szinten orvosolhatók.</w:t>
      </w:r>
    </w:p>
    <w:p w:rsidR="0027635D" w:rsidRDefault="0027635D" w:rsidP="0027635D">
      <w:pPr>
        <w:rPr>
          <w:color w:val="000000"/>
        </w:rPr>
      </w:pPr>
    </w:p>
    <w:p w:rsidR="0027635D" w:rsidRDefault="0027635D" w:rsidP="0027635D">
      <w:pPr>
        <w:rPr>
          <w:color w:val="000000"/>
        </w:rPr>
      </w:pPr>
      <w:r>
        <w:rPr>
          <w:color w:val="000000"/>
        </w:rPr>
        <w:t>A felvetések kevés száma, az elvégzett munkánk iránti viszonylag nagyobb érdeklődés számunkra azt jelzi, hogy tevékenységünkkel a közösségek elégedettek.</w:t>
      </w:r>
    </w:p>
    <w:p w:rsidR="0027635D" w:rsidRDefault="0027635D" w:rsidP="0027635D">
      <w:pPr>
        <w:rPr>
          <w:color w:val="000000"/>
        </w:rPr>
      </w:pPr>
    </w:p>
    <w:p w:rsidR="0027635D" w:rsidRDefault="0027635D" w:rsidP="0027635D">
      <w:pPr>
        <w:rPr>
          <w:color w:val="000000"/>
        </w:rPr>
      </w:pPr>
      <w:r>
        <w:rPr>
          <w:color w:val="000000"/>
        </w:rPr>
        <w:t>Rendszeresen részt vett</w:t>
      </w:r>
      <w:r w:rsidRPr="00C33409">
        <w:rPr>
          <w:color w:val="000000"/>
        </w:rPr>
        <w:t>ünk az önkormányzati beszámolókon és</w:t>
      </w:r>
      <w:r>
        <w:rPr>
          <w:color w:val="000000"/>
        </w:rPr>
        <w:t xml:space="preserve"> lakossági </w:t>
      </w:r>
      <w:r w:rsidRPr="00C33409">
        <w:rPr>
          <w:color w:val="000000"/>
        </w:rPr>
        <w:t>tájékoztatókon, a</w:t>
      </w:r>
      <w:r w:rsidR="00B548D0">
        <w:rPr>
          <w:color w:val="000000"/>
        </w:rPr>
        <w:t>hol a Kiskőrösi Rendőrkapitányság tevékenységét</w:t>
      </w:r>
      <w:r w:rsidRPr="00C33409">
        <w:rPr>
          <w:color w:val="000000"/>
        </w:rPr>
        <w:t xml:space="preserve"> pozitívan értékelték, az esetlegesen felmerülő problémákat helyi szinten meg tudtuk oldani.</w:t>
      </w:r>
    </w:p>
    <w:p w:rsidR="0027635D" w:rsidRDefault="0027635D" w:rsidP="0027635D">
      <w:pPr>
        <w:rPr>
          <w:color w:val="000000"/>
        </w:rPr>
      </w:pPr>
    </w:p>
    <w:p w:rsidR="0027635D" w:rsidRDefault="00B548D0" w:rsidP="0027635D">
      <w:pPr>
        <w:rPr>
          <w:color w:val="000000"/>
        </w:rPr>
      </w:pPr>
      <w:r>
        <w:rPr>
          <w:color w:val="000000"/>
        </w:rPr>
        <w:t xml:space="preserve">A Kiskőrösi Rendőrkapitányság </w:t>
      </w:r>
      <w:r w:rsidR="0027635D">
        <w:rPr>
          <w:color w:val="000000"/>
        </w:rPr>
        <w:t>beosztottjai</w:t>
      </w:r>
      <w:r>
        <w:rPr>
          <w:color w:val="000000"/>
        </w:rPr>
        <w:t xml:space="preserve"> – a már említettek szerint -</w:t>
      </w:r>
      <w:r w:rsidR="0027635D">
        <w:rPr>
          <w:color w:val="000000"/>
        </w:rPr>
        <w:t xml:space="preserve"> aktívan részt vettek az elmúlt év során a város oktatási intézményeiben megrendezésre kerülő bűnmegelőzési, iskolarendőri tevékenység végrehajtásában. </w:t>
      </w:r>
    </w:p>
    <w:p w:rsidR="001B5157" w:rsidRPr="00BA2654" w:rsidRDefault="001B5157" w:rsidP="001B5157">
      <w:pPr>
        <w:pStyle w:val="Szvegtrzs"/>
        <w:rPr>
          <w:b/>
          <w:bCs/>
          <w:sz w:val="32"/>
          <w:szCs w:val="32"/>
        </w:rPr>
      </w:pPr>
    </w:p>
    <w:p w:rsidR="00882310" w:rsidRPr="00F605FC" w:rsidRDefault="00882310" w:rsidP="00F6061C">
      <w:pPr>
        <w:pStyle w:val="lfej"/>
        <w:jc w:val="center"/>
        <w:rPr>
          <w:b/>
          <w:bCs/>
          <w:sz w:val="32"/>
          <w:szCs w:val="32"/>
        </w:rPr>
      </w:pPr>
      <w:r w:rsidRPr="00BA2654">
        <w:rPr>
          <w:b/>
          <w:bCs/>
          <w:sz w:val="32"/>
          <w:szCs w:val="32"/>
        </w:rPr>
        <w:t>Összegzés</w:t>
      </w:r>
      <w:r>
        <w:rPr>
          <w:b/>
          <w:bCs/>
          <w:sz w:val="32"/>
          <w:szCs w:val="32"/>
        </w:rPr>
        <w:t>, kitűzött feladatok a következő időszakra</w:t>
      </w:r>
    </w:p>
    <w:p w:rsidR="00882310" w:rsidRDefault="00882310" w:rsidP="00F6061C">
      <w:pPr>
        <w:jc w:val="center"/>
      </w:pPr>
    </w:p>
    <w:p w:rsidR="00882310" w:rsidRPr="00741920" w:rsidRDefault="00882310" w:rsidP="00B20F13">
      <w:r w:rsidRPr="00741920">
        <w:t>A Ki</w:t>
      </w:r>
      <w:r w:rsidR="00C80261" w:rsidRPr="00741920">
        <w:t>skőrösi Rendőrkapitányság a 2014</w:t>
      </w:r>
      <w:r w:rsidRPr="00741920">
        <w:t>. évi feladatait a kihívásokkal teli környezethez alkalmazkodva, a tervszerűséget, hatékonyságot szem előtt tartva jó színvonalon hajtotta végre.</w:t>
      </w:r>
    </w:p>
    <w:p w:rsidR="00882310" w:rsidRPr="00741920" w:rsidRDefault="00882310" w:rsidP="00B20F13"/>
    <w:p w:rsidR="00882310" w:rsidRPr="00741920" w:rsidRDefault="00882310" w:rsidP="00B20F13">
      <w:pPr>
        <w:pStyle w:val="lfej"/>
        <w:tabs>
          <w:tab w:val="clear" w:pos="4536"/>
          <w:tab w:val="clear" w:pos="9072"/>
        </w:tabs>
      </w:pPr>
      <w:r w:rsidRPr="00741920">
        <w:t>Az elkövetőkkel szemben tanúsított h</w:t>
      </w:r>
      <w:r w:rsidR="00741920" w:rsidRPr="00741920">
        <w:t>atározott fellépésünkkel 2013.</w:t>
      </w:r>
      <w:r w:rsidR="003D2C34">
        <w:t xml:space="preserve"> </w:t>
      </w:r>
      <w:r w:rsidR="00741920" w:rsidRPr="00741920">
        <w:t>évi</w:t>
      </w:r>
      <w:r w:rsidRPr="00741920">
        <w:t xml:space="preserve"> eredményeinket megőriztük, különös tekintettel a közterületen elkövetett bűncselekmények felderítése, illetőleg az elkövetők bíróság elé állítása területén, amelyhez példaértékű segítséget nyújtott a Kiskőrösi Járási Ügyészség, és a Kiskőrösi Járásbíróság.</w:t>
      </w:r>
    </w:p>
    <w:p w:rsidR="003D2C34" w:rsidRDefault="003D2C34" w:rsidP="00B20F13">
      <w:pPr>
        <w:pStyle w:val="lfej"/>
        <w:tabs>
          <w:tab w:val="clear" w:pos="4536"/>
          <w:tab w:val="clear" w:pos="9072"/>
        </w:tabs>
      </w:pPr>
    </w:p>
    <w:p w:rsidR="00882310" w:rsidRPr="00741920" w:rsidRDefault="00882310" w:rsidP="00B20F13">
      <w:pPr>
        <w:pStyle w:val="lfej"/>
        <w:tabs>
          <w:tab w:val="clear" w:pos="4536"/>
          <w:tab w:val="clear" w:pos="9072"/>
        </w:tabs>
      </w:pPr>
      <w:r w:rsidRPr="00741920">
        <w:t xml:space="preserve">Kiskőrös város közigazgatási területén az előző évhez hasonlóan biztosítottuk a közrendet, a közbiztonságot, javítottuk a közlekedési fegyelmet. </w:t>
      </w:r>
    </w:p>
    <w:p w:rsidR="005E3534" w:rsidRPr="00741920" w:rsidRDefault="005E3534" w:rsidP="00B806A3"/>
    <w:p w:rsidR="00882310" w:rsidRDefault="00741920" w:rsidP="00B806A3">
      <w:r w:rsidRPr="00741920">
        <w:t>Az előző év</w:t>
      </w:r>
      <w:r w:rsidR="00882310" w:rsidRPr="00741920">
        <w:t xml:space="preserve">ben nyújtott támogatásért köszönetünket fejezzük ki Kiskőrös Város Önkormányzatának és a Tisztelt Képviselőtestületnek, akik munkánkhoz hathatós segítséget nyújtottak, bízva a további hatékony együttműködésben, támogatásban. </w:t>
      </w:r>
    </w:p>
    <w:p w:rsidR="00766874" w:rsidRPr="00766874" w:rsidRDefault="00766874" w:rsidP="00845CFA"/>
    <w:p w:rsidR="00882310" w:rsidRPr="00766874" w:rsidRDefault="00882310" w:rsidP="00B20F13">
      <w:pPr>
        <w:overflowPunct/>
        <w:autoSpaceDE/>
        <w:autoSpaceDN/>
        <w:adjustRightInd/>
        <w:textAlignment w:val="auto"/>
        <w:rPr>
          <w:bCs/>
        </w:rPr>
      </w:pPr>
      <w:r w:rsidRPr="00766874">
        <w:t xml:space="preserve">A település közbiztonságának fenntartása és javítása érdekében továbbra is kiemelt feladatunk a rendszeres és látható rendőri jelenlét biztosítása. Hatékonyan kell fellépni </w:t>
      </w:r>
      <w:r w:rsidRPr="00766874">
        <w:rPr>
          <w:bCs/>
        </w:rPr>
        <w:t>a lakosságot különösen irritáló, a szubjektív biztonságérzetet negatívan befolyásoló, az időskorúak sérelmére, illetve a közterületen elkövetett erőszakos, a személyek életét, testi épségét és szabadságát, valamint életkörülményeit, megélhetését súlyosan veszélyeztető bűncselekményekkel</w:t>
      </w:r>
      <w:r w:rsidR="00766874">
        <w:rPr>
          <w:bCs/>
        </w:rPr>
        <w:t>,</w:t>
      </w:r>
      <w:r w:rsidR="00766874" w:rsidRPr="00766874">
        <w:t xml:space="preserve"> </w:t>
      </w:r>
      <w:r w:rsidR="00766874" w:rsidRPr="00741920">
        <w:t>a kábítószer</w:t>
      </w:r>
      <w:r w:rsidR="00766874">
        <w:t xml:space="preserve"> bűnözéssel - ezen belül is fokozottan a </w:t>
      </w:r>
      <w:r w:rsidR="00766874" w:rsidRPr="00741920">
        <w:t xml:space="preserve">terjesztéssel </w:t>
      </w:r>
      <w:r w:rsidR="00766874">
        <w:t>-</w:t>
      </w:r>
      <w:r w:rsidRPr="00766874">
        <w:rPr>
          <w:bCs/>
        </w:rPr>
        <w:t xml:space="preserve"> szemben. Fontos feladatunk a lakosság vagyonbiztonságának szavatolása, az elkövetőkkel szembeni határozott fellépés, a bűncselekménnyel okozott kár minél nagyobb arányú megtérítésének biztosítása.</w:t>
      </w:r>
    </w:p>
    <w:p w:rsidR="00882310" w:rsidRPr="00766874" w:rsidRDefault="00882310" w:rsidP="00B20F13">
      <w:pPr>
        <w:overflowPunct/>
        <w:autoSpaceDE/>
        <w:autoSpaceDN/>
        <w:adjustRightInd/>
        <w:textAlignment w:val="auto"/>
        <w:rPr>
          <w:bCs/>
        </w:rPr>
      </w:pPr>
    </w:p>
    <w:p w:rsidR="00882310" w:rsidRPr="00766874" w:rsidRDefault="00882310" w:rsidP="00B20F13">
      <w:pPr>
        <w:overflowPunct/>
        <w:autoSpaceDE/>
        <w:autoSpaceDN/>
        <w:adjustRightInd/>
        <w:textAlignment w:val="auto"/>
      </w:pPr>
      <w:r w:rsidRPr="00766874">
        <w:rPr>
          <w:bCs/>
        </w:rPr>
        <w:t>Kiemelt figyelmet kell fordítanunk a rablások, tanyabetörések, gépkocsi lopások és feltörések, betöréses lopások felderítésére, azok számának csökkentésére, megelőz</w:t>
      </w:r>
      <w:r w:rsidR="003D2C34">
        <w:rPr>
          <w:bCs/>
        </w:rPr>
        <w:t>ésé</w:t>
      </w:r>
      <w:r w:rsidRPr="00766874">
        <w:rPr>
          <w:bCs/>
        </w:rPr>
        <w:t xml:space="preserve">re a településen működő társszervekkel karöltve. </w:t>
      </w:r>
      <w:r w:rsidRPr="00766874">
        <w:t>A személyi sérüléssel járó közúti közlekedési balesetek számának csökkentése</w:t>
      </w:r>
      <w:r w:rsidRPr="00766874">
        <w:rPr>
          <w:b/>
        </w:rPr>
        <w:t xml:space="preserve"> </w:t>
      </w:r>
      <w:r w:rsidRPr="00766874">
        <w:t>érdekében – az azokat leggyakrabban okozó közlekedési magatartásformákkal, kiemelten az ittas gépjárművezetéssel, a passzív biztonsági eszközök használatát elmulasztókkal szembeni következetes fellépéssel – aktív rendőri és e célokat szolgáló baleset-megelőzési tevékenységet kell biztosítanunk.</w:t>
      </w:r>
      <w:r w:rsidR="00694399" w:rsidRPr="00766874">
        <w:t xml:space="preserve"> Hangsúlyos feladatként szerepel a kerékpárosok, valamint gyalogosok testi épségének a megóvása.</w:t>
      </w:r>
    </w:p>
    <w:p w:rsidR="00882310" w:rsidRPr="00766874" w:rsidRDefault="00882310" w:rsidP="00B20F13">
      <w:pPr>
        <w:overflowPunct/>
        <w:autoSpaceDE/>
        <w:autoSpaceDN/>
        <w:adjustRightInd/>
        <w:textAlignment w:val="auto"/>
      </w:pPr>
    </w:p>
    <w:p w:rsidR="00882310" w:rsidRPr="00766874" w:rsidRDefault="00882310" w:rsidP="00B20F13">
      <w:pPr>
        <w:overflowPunct/>
        <w:autoSpaceDE/>
        <w:autoSpaceDN/>
        <w:adjustRightInd/>
        <w:textAlignment w:val="auto"/>
      </w:pPr>
      <w:r w:rsidRPr="00766874">
        <w:t xml:space="preserve">A jogszabályokból adódó feladataink körültekintő ellátásával törvényesen, eredményesen és hatékonyan kell fellépnünk a jogsértések elkövetőivel szemben. </w:t>
      </w:r>
    </w:p>
    <w:p w:rsidR="00882310" w:rsidRPr="00766874" w:rsidRDefault="00882310" w:rsidP="00B20F13">
      <w:pPr>
        <w:pStyle w:val="lfej"/>
        <w:tabs>
          <w:tab w:val="clear" w:pos="4536"/>
          <w:tab w:val="clear" w:pos="9072"/>
        </w:tabs>
      </w:pPr>
    </w:p>
    <w:p w:rsidR="00882310" w:rsidRPr="00766874" w:rsidRDefault="00882310" w:rsidP="00B20F13">
      <w:pPr>
        <w:pStyle w:val="lfej"/>
        <w:tabs>
          <w:tab w:val="clear" w:pos="4536"/>
          <w:tab w:val="clear" w:pos="9072"/>
        </w:tabs>
      </w:pPr>
      <w:r w:rsidRPr="00766874">
        <w:t>A bűnüldözés terén elért eredményeinket a jövőben is meg kell tartani, továbbá igyekeznünk kell a közeljövőben is a társszervekkel kialakított jó munkakapcsolatok építésére.</w:t>
      </w:r>
    </w:p>
    <w:p w:rsidR="00882310" w:rsidRPr="005E3534" w:rsidRDefault="00882310" w:rsidP="00B20F13">
      <w:pPr>
        <w:rPr>
          <w:color w:val="FF0000"/>
        </w:rPr>
      </w:pPr>
    </w:p>
    <w:p w:rsidR="005D6CC7" w:rsidRDefault="005D6CC7" w:rsidP="00B20F13">
      <w:pPr>
        <w:jc w:val="center"/>
        <w:rPr>
          <w:b/>
        </w:rPr>
      </w:pPr>
    </w:p>
    <w:p w:rsidR="005D6CC7" w:rsidRDefault="005D6CC7" w:rsidP="00B20F13">
      <w:pPr>
        <w:jc w:val="center"/>
        <w:rPr>
          <w:b/>
        </w:rPr>
      </w:pPr>
    </w:p>
    <w:p w:rsidR="005E3534" w:rsidRDefault="005E3534" w:rsidP="003D2C34">
      <w:pPr>
        <w:rPr>
          <w:b/>
        </w:rPr>
      </w:pPr>
    </w:p>
    <w:p w:rsidR="00882310" w:rsidRPr="00A37341" w:rsidRDefault="00882310" w:rsidP="00B20F13">
      <w:pPr>
        <w:jc w:val="center"/>
        <w:rPr>
          <w:b/>
        </w:rPr>
      </w:pPr>
      <w:r w:rsidRPr="00A37341">
        <w:rPr>
          <w:b/>
        </w:rPr>
        <w:t>Tisztelt Képviselő Testület!</w:t>
      </w:r>
    </w:p>
    <w:p w:rsidR="00882310" w:rsidRDefault="00882310" w:rsidP="00B20F13"/>
    <w:p w:rsidR="00882310" w:rsidRPr="00A37341" w:rsidRDefault="00882310" w:rsidP="00B20F13">
      <w:r>
        <w:t>Kiskőrös város</w:t>
      </w:r>
      <w:r w:rsidRPr="00A37341">
        <w:t xml:space="preserve"> közrend-közbiztonsági helyzetéről készített </w:t>
      </w:r>
      <w:r>
        <w:t>beszámoló</w:t>
      </w:r>
      <w:r w:rsidRPr="00A37341">
        <w:t xml:space="preserve">mat a fentiek alapján előterjesztem, kérem, hogy az ezzel kapcsolatos javaslataikat, észrevételeiket tegyék meg és a </w:t>
      </w:r>
      <w:r>
        <w:t>beszámolót</w:t>
      </w:r>
      <w:r w:rsidRPr="00A37341">
        <w:t xml:space="preserve"> elfogadni szíveskedjenek. </w:t>
      </w:r>
    </w:p>
    <w:p w:rsidR="00882310" w:rsidRDefault="00882310" w:rsidP="00B20F13">
      <w:pPr>
        <w:pStyle w:val="Szvegtrzs"/>
      </w:pPr>
    </w:p>
    <w:p w:rsidR="00766874" w:rsidRDefault="00766874" w:rsidP="00B20F13">
      <w:pPr>
        <w:pStyle w:val="Szvegtrzs"/>
      </w:pPr>
    </w:p>
    <w:p w:rsidR="00882310" w:rsidRDefault="00204A94" w:rsidP="008F6275">
      <w:pPr>
        <w:rPr>
          <w:b/>
          <w:bCs/>
        </w:rPr>
      </w:pPr>
      <w:r>
        <w:rPr>
          <w:b/>
          <w:bCs/>
        </w:rPr>
        <w:t>Kiskőrös, 2015. március 16</w:t>
      </w:r>
      <w:r w:rsidR="00A41B0B">
        <w:rPr>
          <w:b/>
          <w:bCs/>
        </w:rPr>
        <w:t>.</w:t>
      </w:r>
    </w:p>
    <w:p w:rsidR="00882310" w:rsidRDefault="00882310" w:rsidP="00B20F13">
      <w:pPr>
        <w:ind w:left="709" w:firstLine="709"/>
        <w:rPr>
          <w:b/>
          <w:bCs/>
        </w:rPr>
      </w:pPr>
    </w:p>
    <w:p w:rsidR="00766874" w:rsidRDefault="00766874" w:rsidP="00B20F13">
      <w:pPr>
        <w:ind w:left="709" w:firstLine="709"/>
        <w:rPr>
          <w:b/>
          <w:bCs/>
        </w:rPr>
      </w:pPr>
    </w:p>
    <w:p w:rsidR="00766874" w:rsidRDefault="00766874" w:rsidP="00B20F13">
      <w:pPr>
        <w:ind w:left="709" w:firstLine="709"/>
        <w:rPr>
          <w:b/>
          <w:bCs/>
        </w:rPr>
      </w:pPr>
    </w:p>
    <w:p w:rsidR="00766874" w:rsidRDefault="00766874" w:rsidP="00B20F13">
      <w:pPr>
        <w:ind w:left="709" w:firstLine="709"/>
        <w:rPr>
          <w:b/>
          <w:bCs/>
        </w:rPr>
      </w:pPr>
    </w:p>
    <w:p w:rsidR="00882310" w:rsidRDefault="00882310" w:rsidP="00B20F13">
      <w:pPr>
        <w:ind w:left="709" w:firstLine="709"/>
        <w:rPr>
          <w:b/>
          <w:bCs/>
        </w:rPr>
      </w:pPr>
      <w:r>
        <w:rPr>
          <w:b/>
          <w:bCs/>
        </w:rPr>
        <w:t xml:space="preserve">                                      Tisztelettel:</w:t>
      </w:r>
    </w:p>
    <w:p w:rsidR="00882310" w:rsidRDefault="00882310" w:rsidP="00B20F13">
      <w:pPr>
        <w:tabs>
          <w:tab w:val="left" w:pos="5529"/>
          <w:tab w:val="center" w:pos="7371"/>
        </w:tabs>
      </w:pPr>
      <w:r>
        <w:tab/>
      </w:r>
    </w:p>
    <w:p w:rsidR="00882310" w:rsidRDefault="00882310" w:rsidP="00B20F13">
      <w:pPr>
        <w:tabs>
          <w:tab w:val="left" w:pos="5529"/>
          <w:tab w:val="center" w:pos="7371"/>
        </w:tabs>
        <w:rPr>
          <w:b/>
          <w:bCs/>
        </w:rPr>
      </w:pPr>
      <w:r>
        <w:rPr>
          <w:b/>
          <w:bCs/>
        </w:rPr>
        <w:t xml:space="preserve">                                                                                         Csizovszki László r. alezredes</w:t>
      </w:r>
    </w:p>
    <w:p w:rsidR="00882310" w:rsidRPr="00873832" w:rsidRDefault="00882310" w:rsidP="00B20F13">
      <w:pPr>
        <w:tabs>
          <w:tab w:val="left" w:pos="5529"/>
          <w:tab w:val="center" w:pos="7371"/>
        </w:tabs>
        <w:rPr>
          <w:b/>
          <w:bCs/>
        </w:rPr>
      </w:pPr>
      <w:r>
        <w:tab/>
        <w:t xml:space="preserve">    </w:t>
      </w:r>
      <w:r w:rsidR="00B81AA5">
        <w:rPr>
          <w:b/>
        </w:rPr>
        <w:t xml:space="preserve">  </w:t>
      </w:r>
      <w:r w:rsidRPr="0090758F">
        <w:rPr>
          <w:b/>
          <w:bCs/>
        </w:rPr>
        <w:t>kapitányságvezető</w:t>
      </w:r>
    </w:p>
    <w:p w:rsidR="00882310" w:rsidRDefault="00882310" w:rsidP="00B20F13">
      <w:pPr>
        <w:pStyle w:val="lfej"/>
        <w:tabs>
          <w:tab w:val="clear" w:pos="4536"/>
          <w:tab w:val="clear" w:pos="9072"/>
          <w:tab w:val="left" w:pos="1134"/>
        </w:tabs>
        <w:rPr>
          <w:b/>
          <w:bCs/>
          <w:sz w:val="16"/>
          <w:szCs w:val="16"/>
          <w:u w:val="single"/>
        </w:rPr>
      </w:pPr>
    </w:p>
    <w:p w:rsidR="00882310" w:rsidRDefault="00882310" w:rsidP="00B20F13">
      <w:pPr>
        <w:pStyle w:val="lfej"/>
        <w:tabs>
          <w:tab w:val="clear" w:pos="4536"/>
          <w:tab w:val="clear" w:pos="9072"/>
          <w:tab w:val="left" w:pos="1134"/>
        </w:tabs>
        <w:rPr>
          <w:b/>
          <w:bCs/>
          <w:sz w:val="16"/>
          <w:szCs w:val="16"/>
          <w:u w:val="single"/>
        </w:rPr>
      </w:pPr>
    </w:p>
    <w:p w:rsidR="00B81AA5" w:rsidRDefault="00B81AA5" w:rsidP="00B20F13">
      <w:pPr>
        <w:pStyle w:val="lfej"/>
        <w:tabs>
          <w:tab w:val="clear" w:pos="4536"/>
          <w:tab w:val="clear" w:pos="9072"/>
          <w:tab w:val="left" w:pos="1134"/>
        </w:tabs>
        <w:rPr>
          <w:b/>
          <w:bCs/>
          <w:sz w:val="16"/>
          <w:szCs w:val="16"/>
          <w:u w:val="single"/>
        </w:rPr>
      </w:pPr>
    </w:p>
    <w:p w:rsidR="00B81AA5" w:rsidRDefault="00B81AA5" w:rsidP="00B20F13">
      <w:pPr>
        <w:pStyle w:val="lfej"/>
        <w:tabs>
          <w:tab w:val="clear" w:pos="4536"/>
          <w:tab w:val="clear" w:pos="9072"/>
          <w:tab w:val="left" w:pos="1134"/>
        </w:tabs>
        <w:rPr>
          <w:b/>
          <w:bCs/>
          <w:sz w:val="16"/>
          <w:szCs w:val="16"/>
          <w:u w:val="single"/>
        </w:rPr>
      </w:pPr>
    </w:p>
    <w:p w:rsidR="00B81AA5" w:rsidRDefault="00B81AA5" w:rsidP="00B20F13">
      <w:pPr>
        <w:pStyle w:val="lfej"/>
        <w:tabs>
          <w:tab w:val="clear" w:pos="4536"/>
          <w:tab w:val="clear" w:pos="9072"/>
          <w:tab w:val="left" w:pos="1134"/>
        </w:tabs>
        <w:rPr>
          <w:b/>
          <w:bCs/>
          <w:sz w:val="16"/>
          <w:szCs w:val="16"/>
          <w:u w:val="single"/>
        </w:rPr>
      </w:pPr>
    </w:p>
    <w:p w:rsidR="00B81AA5" w:rsidRDefault="00B81AA5" w:rsidP="00B20F13">
      <w:pPr>
        <w:pStyle w:val="lfej"/>
        <w:tabs>
          <w:tab w:val="clear" w:pos="4536"/>
          <w:tab w:val="clear" w:pos="9072"/>
          <w:tab w:val="left" w:pos="1134"/>
        </w:tabs>
        <w:rPr>
          <w:b/>
          <w:bCs/>
          <w:sz w:val="16"/>
          <w:szCs w:val="16"/>
          <w:u w:val="single"/>
        </w:rPr>
      </w:pPr>
    </w:p>
    <w:p w:rsidR="00B81AA5" w:rsidRDefault="00B81AA5" w:rsidP="00B20F13">
      <w:pPr>
        <w:pStyle w:val="lfej"/>
        <w:tabs>
          <w:tab w:val="clear" w:pos="4536"/>
          <w:tab w:val="clear" w:pos="9072"/>
          <w:tab w:val="left" w:pos="1134"/>
        </w:tabs>
        <w:rPr>
          <w:b/>
          <w:bCs/>
          <w:sz w:val="16"/>
          <w:szCs w:val="16"/>
          <w:u w:val="single"/>
        </w:rPr>
      </w:pPr>
    </w:p>
    <w:p w:rsidR="0037387B" w:rsidRDefault="0037387B" w:rsidP="00B20F13">
      <w:pPr>
        <w:pStyle w:val="lfej"/>
        <w:tabs>
          <w:tab w:val="clear" w:pos="4536"/>
          <w:tab w:val="clear" w:pos="9072"/>
          <w:tab w:val="left" w:pos="1134"/>
        </w:tabs>
        <w:rPr>
          <w:b/>
          <w:bCs/>
          <w:sz w:val="16"/>
          <w:szCs w:val="16"/>
          <w:u w:val="single"/>
        </w:rPr>
      </w:pPr>
    </w:p>
    <w:p w:rsidR="0037387B" w:rsidRDefault="0037387B" w:rsidP="00B20F13">
      <w:pPr>
        <w:pStyle w:val="lfej"/>
        <w:tabs>
          <w:tab w:val="clear" w:pos="4536"/>
          <w:tab w:val="clear" w:pos="9072"/>
          <w:tab w:val="left" w:pos="1134"/>
        </w:tabs>
        <w:rPr>
          <w:b/>
          <w:bCs/>
          <w:sz w:val="16"/>
          <w:szCs w:val="16"/>
          <w:u w:val="single"/>
        </w:rPr>
      </w:pPr>
    </w:p>
    <w:p w:rsidR="0037387B" w:rsidRDefault="0037387B" w:rsidP="00B20F13">
      <w:pPr>
        <w:pStyle w:val="lfej"/>
        <w:tabs>
          <w:tab w:val="clear" w:pos="4536"/>
          <w:tab w:val="clear" w:pos="9072"/>
          <w:tab w:val="left" w:pos="1134"/>
        </w:tabs>
        <w:rPr>
          <w:b/>
          <w:bCs/>
          <w:sz w:val="16"/>
          <w:szCs w:val="16"/>
          <w:u w:val="single"/>
        </w:rPr>
      </w:pPr>
    </w:p>
    <w:p w:rsidR="0037387B" w:rsidRDefault="0037387B" w:rsidP="00B20F13">
      <w:pPr>
        <w:pStyle w:val="lfej"/>
        <w:tabs>
          <w:tab w:val="clear" w:pos="4536"/>
          <w:tab w:val="clear" w:pos="9072"/>
          <w:tab w:val="left" w:pos="1134"/>
        </w:tabs>
        <w:rPr>
          <w:b/>
          <w:bCs/>
          <w:sz w:val="16"/>
          <w:szCs w:val="16"/>
          <w:u w:val="single"/>
        </w:rPr>
      </w:pPr>
    </w:p>
    <w:p w:rsidR="0037387B" w:rsidRDefault="0037387B" w:rsidP="00B20F13">
      <w:pPr>
        <w:pStyle w:val="lfej"/>
        <w:tabs>
          <w:tab w:val="clear" w:pos="4536"/>
          <w:tab w:val="clear" w:pos="9072"/>
          <w:tab w:val="left" w:pos="1134"/>
        </w:tabs>
        <w:rPr>
          <w:b/>
          <w:bCs/>
          <w:sz w:val="16"/>
          <w:szCs w:val="16"/>
          <w:u w:val="single"/>
        </w:rPr>
      </w:pPr>
    </w:p>
    <w:p w:rsidR="0037387B" w:rsidRDefault="0037387B" w:rsidP="00B20F13">
      <w:pPr>
        <w:pStyle w:val="lfej"/>
        <w:tabs>
          <w:tab w:val="clear" w:pos="4536"/>
          <w:tab w:val="clear" w:pos="9072"/>
          <w:tab w:val="left" w:pos="1134"/>
        </w:tabs>
        <w:rPr>
          <w:b/>
          <w:bCs/>
          <w:sz w:val="16"/>
          <w:szCs w:val="16"/>
          <w:u w:val="single"/>
        </w:rPr>
      </w:pPr>
    </w:p>
    <w:p w:rsidR="0037387B" w:rsidRDefault="0037387B" w:rsidP="00B20F13">
      <w:pPr>
        <w:pStyle w:val="lfej"/>
        <w:tabs>
          <w:tab w:val="clear" w:pos="4536"/>
          <w:tab w:val="clear" w:pos="9072"/>
          <w:tab w:val="left" w:pos="1134"/>
        </w:tabs>
        <w:rPr>
          <w:b/>
          <w:bCs/>
          <w:sz w:val="16"/>
          <w:szCs w:val="16"/>
          <w:u w:val="single"/>
        </w:rPr>
      </w:pPr>
    </w:p>
    <w:p w:rsidR="0037387B" w:rsidRDefault="0037387B" w:rsidP="00B20F13">
      <w:pPr>
        <w:pStyle w:val="lfej"/>
        <w:tabs>
          <w:tab w:val="clear" w:pos="4536"/>
          <w:tab w:val="clear" w:pos="9072"/>
          <w:tab w:val="left" w:pos="1134"/>
        </w:tabs>
        <w:rPr>
          <w:b/>
          <w:bCs/>
          <w:sz w:val="16"/>
          <w:szCs w:val="16"/>
          <w:u w:val="single"/>
        </w:rPr>
      </w:pPr>
    </w:p>
    <w:p w:rsidR="0037387B" w:rsidRDefault="0037387B" w:rsidP="00B20F13">
      <w:pPr>
        <w:pStyle w:val="lfej"/>
        <w:tabs>
          <w:tab w:val="clear" w:pos="4536"/>
          <w:tab w:val="clear" w:pos="9072"/>
          <w:tab w:val="left" w:pos="1134"/>
        </w:tabs>
        <w:rPr>
          <w:b/>
          <w:bCs/>
          <w:sz w:val="16"/>
          <w:szCs w:val="16"/>
          <w:u w:val="single"/>
        </w:rPr>
      </w:pPr>
    </w:p>
    <w:p w:rsidR="005E3534" w:rsidRDefault="005E3534" w:rsidP="00B20F13">
      <w:pPr>
        <w:pStyle w:val="lfej"/>
        <w:tabs>
          <w:tab w:val="clear" w:pos="4536"/>
          <w:tab w:val="clear" w:pos="9072"/>
          <w:tab w:val="left" w:pos="1134"/>
        </w:tabs>
        <w:rPr>
          <w:b/>
          <w:bCs/>
          <w:sz w:val="16"/>
          <w:szCs w:val="16"/>
          <w:u w:val="single"/>
        </w:rPr>
      </w:pPr>
    </w:p>
    <w:p w:rsidR="005E3534" w:rsidRDefault="005E3534" w:rsidP="00B20F13">
      <w:pPr>
        <w:pStyle w:val="lfej"/>
        <w:tabs>
          <w:tab w:val="clear" w:pos="4536"/>
          <w:tab w:val="clear" w:pos="9072"/>
          <w:tab w:val="left" w:pos="1134"/>
        </w:tabs>
        <w:rPr>
          <w:b/>
          <w:bCs/>
          <w:sz w:val="16"/>
          <w:szCs w:val="16"/>
          <w:u w:val="single"/>
        </w:rPr>
      </w:pPr>
    </w:p>
    <w:p w:rsidR="005E3534" w:rsidRDefault="005E3534" w:rsidP="00B20F13">
      <w:pPr>
        <w:pStyle w:val="lfej"/>
        <w:tabs>
          <w:tab w:val="clear" w:pos="4536"/>
          <w:tab w:val="clear" w:pos="9072"/>
          <w:tab w:val="left" w:pos="1134"/>
        </w:tabs>
        <w:rPr>
          <w:b/>
          <w:bCs/>
          <w:sz w:val="16"/>
          <w:szCs w:val="16"/>
          <w:u w:val="single"/>
        </w:rPr>
      </w:pPr>
    </w:p>
    <w:p w:rsidR="005E3534" w:rsidRDefault="005E3534" w:rsidP="00B20F13">
      <w:pPr>
        <w:pStyle w:val="lfej"/>
        <w:tabs>
          <w:tab w:val="clear" w:pos="4536"/>
          <w:tab w:val="clear" w:pos="9072"/>
          <w:tab w:val="left" w:pos="1134"/>
        </w:tabs>
        <w:rPr>
          <w:b/>
          <w:bCs/>
          <w:sz w:val="16"/>
          <w:szCs w:val="16"/>
          <w:u w:val="single"/>
        </w:rPr>
      </w:pPr>
    </w:p>
    <w:p w:rsidR="005E3534" w:rsidRDefault="005E3534" w:rsidP="00B20F13">
      <w:pPr>
        <w:pStyle w:val="lfej"/>
        <w:tabs>
          <w:tab w:val="clear" w:pos="4536"/>
          <w:tab w:val="clear" w:pos="9072"/>
          <w:tab w:val="left" w:pos="1134"/>
        </w:tabs>
        <w:rPr>
          <w:b/>
          <w:bCs/>
          <w:sz w:val="16"/>
          <w:szCs w:val="16"/>
          <w:u w:val="single"/>
        </w:rPr>
      </w:pPr>
    </w:p>
    <w:p w:rsidR="005E3534" w:rsidRDefault="005E3534" w:rsidP="00B20F13">
      <w:pPr>
        <w:pStyle w:val="lfej"/>
        <w:tabs>
          <w:tab w:val="clear" w:pos="4536"/>
          <w:tab w:val="clear" w:pos="9072"/>
          <w:tab w:val="left" w:pos="1134"/>
        </w:tabs>
        <w:rPr>
          <w:b/>
          <w:bCs/>
          <w:sz w:val="16"/>
          <w:szCs w:val="16"/>
          <w:u w:val="single"/>
        </w:rPr>
      </w:pPr>
    </w:p>
    <w:p w:rsidR="005E3534" w:rsidRDefault="005E3534" w:rsidP="00B20F13">
      <w:pPr>
        <w:pStyle w:val="lfej"/>
        <w:tabs>
          <w:tab w:val="clear" w:pos="4536"/>
          <w:tab w:val="clear" w:pos="9072"/>
          <w:tab w:val="left" w:pos="1134"/>
        </w:tabs>
        <w:rPr>
          <w:b/>
          <w:bCs/>
          <w:sz w:val="16"/>
          <w:szCs w:val="16"/>
          <w:u w:val="single"/>
        </w:rPr>
      </w:pPr>
    </w:p>
    <w:p w:rsidR="005E3534" w:rsidRDefault="005E3534" w:rsidP="00B20F13">
      <w:pPr>
        <w:pStyle w:val="lfej"/>
        <w:tabs>
          <w:tab w:val="clear" w:pos="4536"/>
          <w:tab w:val="clear" w:pos="9072"/>
          <w:tab w:val="left" w:pos="1134"/>
        </w:tabs>
        <w:rPr>
          <w:b/>
          <w:bCs/>
          <w:sz w:val="16"/>
          <w:szCs w:val="16"/>
          <w:u w:val="single"/>
        </w:rPr>
      </w:pPr>
    </w:p>
    <w:p w:rsidR="005E3534" w:rsidRDefault="005E3534" w:rsidP="00B20F13">
      <w:pPr>
        <w:pStyle w:val="lfej"/>
        <w:tabs>
          <w:tab w:val="clear" w:pos="4536"/>
          <w:tab w:val="clear" w:pos="9072"/>
          <w:tab w:val="left" w:pos="1134"/>
        </w:tabs>
        <w:rPr>
          <w:b/>
          <w:bCs/>
          <w:sz w:val="16"/>
          <w:szCs w:val="16"/>
          <w:u w:val="single"/>
        </w:rPr>
      </w:pPr>
    </w:p>
    <w:p w:rsidR="005E3534" w:rsidRDefault="005E3534" w:rsidP="00B20F13">
      <w:pPr>
        <w:pStyle w:val="lfej"/>
        <w:tabs>
          <w:tab w:val="clear" w:pos="4536"/>
          <w:tab w:val="clear" w:pos="9072"/>
          <w:tab w:val="left" w:pos="1134"/>
        </w:tabs>
        <w:rPr>
          <w:b/>
          <w:bCs/>
          <w:sz w:val="16"/>
          <w:szCs w:val="16"/>
          <w:u w:val="single"/>
        </w:rPr>
      </w:pPr>
    </w:p>
    <w:p w:rsidR="005E3534" w:rsidRDefault="005E3534" w:rsidP="00B20F13">
      <w:pPr>
        <w:pStyle w:val="lfej"/>
        <w:tabs>
          <w:tab w:val="clear" w:pos="4536"/>
          <w:tab w:val="clear" w:pos="9072"/>
          <w:tab w:val="left" w:pos="1134"/>
        </w:tabs>
        <w:rPr>
          <w:b/>
          <w:bCs/>
          <w:sz w:val="16"/>
          <w:szCs w:val="16"/>
          <w:u w:val="single"/>
        </w:rPr>
      </w:pPr>
    </w:p>
    <w:p w:rsidR="005E3534" w:rsidRDefault="005E3534" w:rsidP="00B20F13">
      <w:pPr>
        <w:pStyle w:val="lfej"/>
        <w:tabs>
          <w:tab w:val="clear" w:pos="4536"/>
          <w:tab w:val="clear" w:pos="9072"/>
          <w:tab w:val="left" w:pos="1134"/>
        </w:tabs>
        <w:rPr>
          <w:b/>
          <w:bCs/>
          <w:sz w:val="16"/>
          <w:szCs w:val="16"/>
          <w:u w:val="single"/>
        </w:rPr>
      </w:pPr>
    </w:p>
    <w:p w:rsidR="005E3534" w:rsidRDefault="005E3534" w:rsidP="00B20F13">
      <w:pPr>
        <w:pStyle w:val="lfej"/>
        <w:tabs>
          <w:tab w:val="clear" w:pos="4536"/>
          <w:tab w:val="clear" w:pos="9072"/>
          <w:tab w:val="left" w:pos="1134"/>
        </w:tabs>
        <w:rPr>
          <w:b/>
          <w:bCs/>
          <w:sz w:val="16"/>
          <w:szCs w:val="16"/>
          <w:u w:val="single"/>
        </w:rPr>
      </w:pPr>
    </w:p>
    <w:p w:rsidR="002F3D1F" w:rsidRDefault="002F3D1F" w:rsidP="00B20F13">
      <w:pPr>
        <w:pStyle w:val="lfej"/>
        <w:tabs>
          <w:tab w:val="clear" w:pos="4536"/>
          <w:tab w:val="clear" w:pos="9072"/>
          <w:tab w:val="left" w:pos="1134"/>
        </w:tabs>
        <w:rPr>
          <w:b/>
          <w:bCs/>
          <w:sz w:val="16"/>
          <w:szCs w:val="16"/>
          <w:u w:val="single"/>
        </w:rPr>
      </w:pPr>
    </w:p>
    <w:p w:rsidR="002F3D1F" w:rsidRDefault="002F3D1F" w:rsidP="00B20F13">
      <w:pPr>
        <w:pStyle w:val="lfej"/>
        <w:tabs>
          <w:tab w:val="clear" w:pos="4536"/>
          <w:tab w:val="clear" w:pos="9072"/>
          <w:tab w:val="left" w:pos="1134"/>
        </w:tabs>
        <w:rPr>
          <w:b/>
          <w:bCs/>
          <w:sz w:val="16"/>
          <w:szCs w:val="16"/>
          <w:u w:val="single"/>
        </w:rPr>
      </w:pPr>
    </w:p>
    <w:p w:rsidR="002F3D1F" w:rsidRDefault="002F3D1F" w:rsidP="00B20F13">
      <w:pPr>
        <w:pStyle w:val="lfej"/>
        <w:tabs>
          <w:tab w:val="clear" w:pos="4536"/>
          <w:tab w:val="clear" w:pos="9072"/>
          <w:tab w:val="left" w:pos="1134"/>
        </w:tabs>
        <w:rPr>
          <w:b/>
          <w:bCs/>
          <w:sz w:val="16"/>
          <w:szCs w:val="16"/>
          <w:u w:val="single"/>
        </w:rPr>
      </w:pPr>
    </w:p>
    <w:p w:rsidR="002F3D1F" w:rsidRDefault="002F3D1F" w:rsidP="00B20F13">
      <w:pPr>
        <w:pStyle w:val="lfej"/>
        <w:tabs>
          <w:tab w:val="clear" w:pos="4536"/>
          <w:tab w:val="clear" w:pos="9072"/>
          <w:tab w:val="left" w:pos="1134"/>
        </w:tabs>
        <w:rPr>
          <w:b/>
          <w:bCs/>
          <w:sz w:val="16"/>
          <w:szCs w:val="16"/>
          <w:u w:val="single"/>
        </w:rPr>
      </w:pPr>
    </w:p>
    <w:p w:rsidR="002F3D1F" w:rsidRDefault="002F3D1F" w:rsidP="00B20F13">
      <w:pPr>
        <w:pStyle w:val="lfej"/>
        <w:tabs>
          <w:tab w:val="clear" w:pos="4536"/>
          <w:tab w:val="clear" w:pos="9072"/>
          <w:tab w:val="left" w:pos="1134"/>
        </w:tabs>
        <w:rPr>
          <w:b/>
          <w:bCs/>
          <w:sz w:val="16"/>
          <w:szCs w:val="16"/>
          <w:u w:val="single"/>
        </w:rPr>
      </w:pPr>
    </w:p>
    <w:p w:rsidR="002F3D1F" w:rsidRDefault="002F3D1F" w:rsidP="00B20F13">
      <w:pPr>
        <w:pStyle w:val="lfej"/>
        <w:tabs>
          <w:tab w:val="clear" w:pos="4536"/>
          <w:tab w:val="clear" w:pos="9072"/>
          <w:tab w:val="left" w:pos="1134"/>
        </w:tabs>
        <w:rPr>
          <w:b/>
          <w:bCs/>
          <w:sz w:val="16"/>
          <w:szCs w:val="16"/>
          <w:u w:val="single"/>
        </w:rPr>
      </w:pPr>
    </w:p>
    <w:p w:rsidR="002F3D1F" w:rsidRDefault="002F3D1F" w:rsidP="00B20F13">
      <w:pPr>
        <w:pStyle w:val="lfej"/>
        <w:tabs>
          <w:tab w:val="clear" w:pos="4536"/>
          <w:tab w:val="clear" w:pos="9072"/>
          <w:tab w:val="left" w:pos="1134"/>
        </w:tabs>
        <w:rPr>
          <w:b/>
          <w:bCs/>
          <w:sz w:val="16"/>
          <w:szCs w:val="16"/>
          <w:u w:val="single"/>
        </w:rPr>
      </w:pPr>
    </w:p>
    <w:p w:rsidR="002F3D1F" w:rsidRDefault="002F3D1F" w:rsidP="00B20F13">
      <w:pPr>
        <w:pStyle w:val="lfej"/>
        <w:tabs>
          <w:tab w:val="clear" w:pos="4536"/>
          <w:tab w:val="clear" w:pos="9072"/>
          <w:tab w:val="left" w:pos="1134"/>
        </w:tabs>
        <w:rPr>
          <w:b/>
          <w:bCs/>
          <w:sz w:val="16"/>
          <w:szCs w:val="16"/>
          <w:u w:val="single"/>
        </w:rPr>
      </w:pPr>
    </w:p>
    <w:p w:rsidR="002F3D1F" w:rsidRDefault="002F3D1F" w:rsidP="00B20F13">
      <w:pPr>
        <w:pStyle w:val="lfej"/>
        <w:tabs>
          <w:tab w:val="clear" w:pos="4536"/>
          <w:tab w:val="clear" w:pos="9072"/>
          <w:tab w:val="left" w:pos="1134"/>
        </w:tabs>
        <w:rPr>
          <w:b/>
          <w:bCs/>
          <w:sz w:val="16"/>
          <w:szCs w:val="16"/>
          <w:u w:val="single"/>
        </w:rPr>
      </w:pPr>
    </w:p>
    <w:p w:rsidR="002F3D1F" w:rsidRDefault="002F3D1F" w:rsidP="00B20F13">
      <w:pPr>
        <w:pStyle w:val="lfej"/>
        <w:tabs>
          <w:tab w:val="clear" w:pos="4536"/>
          <w:tab w:val="clear" w:pos="9072"/>
          <w:tab w:val="left" w:pos="1134"/>
        </w:tabs>
        <w:rPr>
          <w:b/>
          <w:bCs/>
          <w:sz w:val="16"/>
          <w:szCs w:val="16"/>
          <w:u w:val="single"/>
        </w:rPr>
      </w:pPr>
    </w:p>
    <w:p w:rsidR="002F3D1F" w:rsidRDefault="002F3D1F" w:rsidP="00B20F13">
      <w:pPr>
        <w:pStyle w:val="lfej"/>
        <w:tabs>
          <w:tab w:val="clear" w:pos="4536"/>
          <w:tab w:val="clear" w:pos="9072"/>
          <w:tab w:val="left" w:pos="1134"/>
        </w:tabs>
        <w:rPr>
          <w:b/>
          <w:bCs/>
          <w:sz w:val="16"/>
          <w:szCs w:val="16"/>
          <w:u w:val="single"/>
        </w:rPr>
      </w:pPr>
    </w:p>
    <w:p w:rsidR="00882310" w:rsidRPr="00845CFA" w:rsidRDefault="00882310" w:rsidP="00B20F13">
      <w:pPr>
        <w:pStyle w:val="lfej"/>
        <w:tabs>
          <w:tab w:val="clear" w:pos="4536"/>
          <w:tab w:val="clear" w:pos="9072"/>
          <w:tab w:val="left" w:pos="1134"/>
        </w:tabs>
        <w:rPr>
          <w:b/>
          <w:bCs/>
          <w:sz w:val="16"/>
          <w:szCs w:val="16"/>
        </w:rPr>
      </w:pPr>
      <w:r>
        <w:rPr>
          <w:b/>
          <w:bCs/>
          <w:sz w:val="16"/>
          <w:szCs w:val="16"/>
          <w:u w:val="single"/>
        </w:rPr>
        <w:t>Melléklet:</w:t>
      </w:r>
      <w:r>
        <w:rPr>
          <w:b/>
          <w:bCs/>
          <w:sz w:val="16"/>
          <w:szCs w:val="16"/>
        </w:rPr>
        <w:tab/>
        <w:t>4 oldal</w:t>
      </w:r>
    </w:p>
    <w:p w:rsidR="00882310" w:rsidRPr="00722510" w:rsidRDefault="00882310" w:rsidP="00B20F13">
      <w:pPr>
        <w:pStyle w:val="lfej"/>
        <w:tabs>
          <w:tab w:val="clear" w:pos="4536"/>
          <w:tab w:val="clear" w:pos="9072"/>
          <w:tab w:val="left" w:pos="1134"/>
        </w:tabs>
        <w:rPr>
          <w:b/>
          <w:bCs/>
          <w:sz w:val="16"/>
          <w:szCs w:val="16"/>
        </w:rPr>
      </w:pPr>
      <w:r w:rsidRPr="00722510">
        <w:rPr>
          <w:b/>
          <w:bCs/>
          <w:sz w:val="16"/>
          <w:szCs w:val="16"/>
          <w:u w:val="single"/>
        </w:rPr>
        <w:t>Készült:</w:t>
      </w:r>
      <w:r w:rsidRPr="00722510">
        <w:rPr>
          <w:b/>
          <w:bCs/>
          <w:sz w:val="16"/>
          <w:szCs w:val="16"/>
        </w:rPr>
        <w:tab/>
        <w:t>4  pld</w:t>
      </w:r>
      <w:r w:rsidR="00AA5DCB">
        <w:rPr>
          <w:b/>
          <w:bCs/>
          <w:sz w:val="16"/>
          <w:szCs w:val="16"/>
        </w:rPr>
        <w:t>.</w:t>
      </w:r>
      <w:r w:rsidRPr="00722510">
        <w:rPr>
          <w:b/>
          <w:bCs/>
          <w:sz w:val="16"/>
          <w:szCs w:val="16"/>
        </w:rPr>
        <w:t>-ban</w:t>
      </w:r>
    </w:p>
    <w:p w:rsidR="00882310" w:rsidRPr="00CA2C18" w:rsidRDefault="00882310" w:rsidP="00B20F13">
      <w:pPr>
        <w:pStyle w:val="lfej"/>
        <w:tabs>
          <w:tab w:val="clear" w:pos="4536"/>
          <w:tab w:val="clear" w:pos="9072"/>
          <w:tab w:val="left" w:pos="1134"/>
        </w:tabs>
        <w:rPr>
          <w:b/>
          <w:bCs/>
          <w:sz w:val="16"/>
          <w:szCs w:val="16"/>
        </w:rPr>
      </w:pPr>
      <w:r w:rsidRPr="00722510">
        <w:rPr>
          <w:b/>
          <w:bCs/>
          <w:sz w:val="16"/>
          <w:szCs w:val="16"/>
        </w:rPr>
        <w:tab/>
      </w:r>
      <w:r w:rsidR="0037387B">
        <w:rPr>
          <w:b/>
          <w:bCs/>
          <w:sz w:val="16"/>
          <w:szCs w:val="16"/>
        </w:rPr>
        <w:t>1 pl</w:t>
      </w:r>
      <w:r w:rsidR="00204A94">
        <w:rPr>
          <w:b/>
          <w:bCs/>
          <w:sz w:val="16"/>
          <w:szCs w:val="16"/>
        </w:rPr>
        <w:t>d</w:t>
      </w:r>
      <w:r w:rsidR="0037387B">
        <w:rPr>
          <w:b/>
          <w:bCs/>
          <w:sz w:val="16"/>
          <w:szCs w:val="16"/>
        </w:rPr>
        <w:t>. (17</w:t>
      </w:r>
      <w:r w:rsidRPr="00CA2C18">
        <w:rPr>
          <w:b/>
          <w:bCs/>
          <w:sz w:val="16"/>
          <w:szCs w:val="16"/>
        </w:rPr>
        <w:t xml:space="preserve"> oldal)</w:t>
      </w:r>
    </w:p>
    <w:p w:rsidR="00882310" w:rsidRPr="00722510" w:rsidRDefault="00882310" w:rsidP="00B20F13">
      <w:pPr>
        <w:pStyle w:val="lfej"/>
        <w:tabs>
          <w:tab w:val="clear" w:pos="4536"/>
          <w:tab w:val="clear" w:pos="9072"/>
          <w:tab w:val="left" w:pos="1134"/>
        </w:tabs>
        <w:jc w:val="left"/>
        <w:rPr>
          <w:b/>
          <w:bCs/>
          <w:sz w:val="16"/>
          <w:szCs w:val="16"/>
        </w:rPr>
      </w:pPr>
      <w:r w:rsidRPr="00722510">
        <w:rPr>
          <w:b/>
          <w:bCs/>
          <w:sz w:val="16"/>
          <w:szCs w:val="16"/>
          <w:u w:val="single"/>
        </w:rPr>
        <w:t>Kapják:</w:t>
      </w:r>
      <w:r>
        <w:rPr>
          <w:b/>
          <w:bCs/>
          <w:sz w:val="16"/>
          <w:szCs w:val="16"/>
        </w:rPr>
        <w:t xml:space="preserve"> </w:t>
      </w:r>
      <w:r>
        <w:rPr>
          <w:b/>
          <w:bCs/>
          <w:sz w:val="16"/>
          <w:szCs w:val="16"/>
        </w:rPr>
        <w:tab/>
        <w:t>1.sz. pld. BKMRFK Vezetője</w:t>
      </w:r>
    </w:p>
    <w:p w:rsidR="00882310" w:rsidRPr="00722510" w:rsidRDefault="00882310" w:rsidP="00B20F13">
      <w:pPr>
        <w:pStyle w:val="lfej"/>
        <w:tabs>
          <w:tab w:val="clear" w:pos="4536"/>
          <w:tab w:val="clear" w:pos="9072"/>
          <w:tab w:val="left" w:pos="1134"/>
        </w:tabs>
        <w:jc w:val="left"/>
        <w:rPr>
          <w:b/>
          <w:bCs/>
          <w:sz w:val="16"/>
          <w:szCs w:val="16"/>
        </w:rPr>
      </w:pPr>
      <w:r w:rsidRPr="00722510">
        <w:rPr>
          <w:b/>
          <w:bCs/>
          <w:sz w:val="16"/>
          <w:szCs w:val="16"/>
        </w:rPr>
        <w:tab/>
        <w:t>2.sz. pld. RK.Vez. Kiskőrös</w:t>
      </w:r>
    </w:p>
    <w:p w:rsidR="00882310" w:rsidRPr="00722510" w:rsidRDefault="00882310" w:rsidP="00B20F13">
      <w:pPr>
        <w:pStyle w:val="lfej"/>
        <w:tabs>
          <w:tab w:val="clear" w:pos="4536"/>
          <w:tab w:val="clear" w:pos="9072"/>
          <w:tab w:val="left" w:pos="1134"/>
        </w:tabs>
        <w:jc w:val="left"/>
        <w:rPr>
          <w:b/>
          <w:bCs/>
          <w:sz w:val="16"/>
          <w:szCs w:val="16"/>
        </w:rPr>
      </w:pPr>
      <w:r w:rsidRPr="00722510">
        <w:rPr>
          <w:b/>
          <w:bCs/>
          <w:sz w:val="16"/>
          <w:szCs w:val="16"/>
        </w:rPr>
        <w:tab/>
        <w:t>3.sz.pld.  Kiskőrös Város Polgármesteri Hivatala</w:t>
      </w:r>
    </w:p>
    <w:p w:rsidR="00882310" w:rsidRPr="00722510" w:rsidRDefault="00882310" w:rsidP="00B20F13">
      <w:pPr>
        <w:pStyle w:val="lfej"/>
        <w:tabs>
          <w:tab w:val="clear" w:pos="4536"/>
          <w:tab w:val="clear" w:pos="9072"/>
          <w:tab w:val="left" w:pos="1134"/>
        </w:tabs>
        <w:jc w:val="left"/>
        <w:rPr>
          <w:b/>
          <w:bCs/>
          <w:sz w:val="16"/>
          <w:szCs w:val="16"/>
        </w:rPr>
      </w:pPr>
      <w:r w:rsidRPr="00722510">
        <w:rPr>
          <w:b/>
          <w:bCs/>
          <w:sz w:val="16"/>
          <w:szCs w:val="16"/>
        </w:rPr>
        <w:t xml:space="preserve">                      </w:t>
      </w:r>
      <w:r>
        <w:rPr>
          <w:b/>
          <w:bCs/>
          <w:sz w:val="16"/>
          <w:szCs w:val="16"/>
        </w:rPr>
        <w:t xml:space="preserve">       </w:t>
      </w:r>
      <w:r w:rsidRPr="00722510">
        <w:rPr>
          <w:b/>
          <w:bCs/>
          <w:sz w:val="16"/>
          <w:szCs w:val="16"/>
        </w:rPr>
        <w:t>4</w:t>
      </w:r>
      <w:r w:rsidRPr="00722510">
        <w:rPr>
          <w:sz w:val="16"/>
          <w:szCs w:val="16"/>
        </w:rPr>
        <w:t>.</w:t>
      </w:r>
      <w:r w:rsidRPr="00722510">
        <w:rPr>
          <w:b/>
          <w:bCs/>
          <w:sz w:val="16"/>
          <w:szCs w:val="16"/>
        </w:rPr>
        <w:t>sz.pld.  Irattár</w:t>
      </w:r>
    </w:p>
    <w:p w:rsidR="00882310" w:rsidRDefault="00882310" w:rsidP="00B20F13"/>
    <w:p w:rsidR="00882310" w:rsidRDefault="00882310" w:rsidP="00B20F13"/>
    <w:p w:rsidR="00AA5DCB" w:rsidRDefault="00AA5DCB" w:rsidP="00B81AA5"/>
    <w:p w:rsidR="00B81AA5" w:rsidRPr="00B81AA5" w:rsidRDefault="00B81AA5" w:rsidP="00AA5DCB">
      <w:pPr>
        <w:numPr>
          <w:ilvl w:val="0"/>
          <w:numId w:val="1"/>
        </w:numPr>
      </w:pPr>
      <w:r w:rsidRPr="00B81AA5">
        <w:t>számú melléklet:</w:t>
      </w:r>
    </w:p>
    <w:p w:rsidR="00B81AA5" w:rsidRPr="003E2689" w:rsidRDefault="00B81AA5" w:rsidP="00B81AA5">
      <w:pPr>
        <w:rPr>
          <w:sz w:val="20"/>
          <w:szCs w:val="20"/>
        </w:rPr>
      </w:pPr>
    </w:p>
    <w:p w:rsidR="00B81AA5" w:rsidRPr="003E2689" w:rsidRDefault="00F846F2" w:rsidP="00B81AA5">
      <w:pPr>
        <w:pStyle w:val="lfej"/>
        <w:tabs>
          <w:tab w:val="clear" w:pos="4536"/>
          <w:tab w:val="clear" w:pos="9072"/>
          <w:tab w:val="left" w:pos="1134"/>
        </w:tabs>
        <w:jc w:val="center"/>
        <w:rPr>
          <w:bCs/>
          <w:sz w:val="20"/>
          <w:szCs w:val="20"/>
        </w:rPr>
      </w:pPr>
      <w:r w:rsidRPr="00B81AA5">
        <w:rPr>
          <w:noProof/>
          <w:sz w:val="20"/>
          <w:szCs w:val="20"/>
        </w:rPr>
        <w:drawing>
          <wp:inline distT="0" distB="0" distL="0" distR="0">
            <wp:extent cx="4842510" cy="2059305"/>
            <wp:effectExtent l="0" t="0" r="0" b="0"/>
            <wp:docPr id="4" name="Objektum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</wp:inline>
        </w:drawing>
      </w:r>
    </w:p>
    <w:p w:rsidR="00B81AA5" w:rsidRPr="003E2689" w:rsidRDefault="00B81AA5" w:rsidP="00B81AA5">
      <w:pPr>
        <w:pStyle w:val="lfej"/>
        <w:tabs>
          <w:tab w:val="clear" w:pos="4536"/>
          <w:tab w:val="clear" w:pos="9072"/>
          <w:tab w:val="left" w:pos="1134"/>
        </w:tabs>
        <w:jc w:val="left"/>
        <w:rPr>
          <w:bCs/>
          <w:sz w:val="20"/>
          <w:szCs w:val="20"/>
        </w:rPr>
      </w:pPr>
    </w:p>
    <w:p w:rsidR="00B81AA5" w:rsidRDefault="00B81AA5" w:rsidP="00B81AA5">
      <w:pPr>
        <w:pStyle w:val="lfej"/>
        <w:tabs>
          <w:tab w:val="clear" w:pos="4536"/>
          <w:tab w:val="clear" w:pos="9072"/>
          <w:tab w:val="left" w:pos="1134"/>
        </w:tabs>
        <w:jc w:val="left"/>
        <w:rPr>
          <w:bCs/>
        </w:rPr>
      </w:pPr>
      <w:r w:rsidRPr="00B81AA5">
        <w:rPr>
          <w:bCs/>
        </w:rPr>
        <w:t>2.</w:t>
      </w:r>
      <w:r w:rsidR="00AA5DCB">
        <w:rPr>
          <w:bCs/>
        </w:rPr>
        <w:t xml:space="preserve"> </w:t>
      </w:r>
      <w:r w:rsidRPr="00B81AA5">
        <w:rPr>
          <w:bCs/>
        </w:rPr>
        <w:t>számú melléklet:</w:t>
      </w:r>
    </w:p>
    <w:p w:rsidR="00B81AA5" w:rsidRPr="00B81AA5" w:rsidRDefault="00B81AA5" w:rsidP="00B81AA5">
      <w:pPr>
        <w:pStyle w:val="lfej"/>
        <w:tabs>
          <w:tab w:val="clear" w:pos="4536"/>
          <w:tab w:val="clear" w:pos="9072"/>
          <w:tab w:val="left" w:pos="1134"/>
        </w:tabs>
        <w:jc w:val="left"/>
        <w:rPr>
          <w:bCs/>
        </w:rPr>
      </w:pPr>
    </w:p>
    <w:p w:rsidR="00B81AA5" w:rsidRPr="003E2689" w:rsidRDefault="00F846F2" w:rsidP="00B81AA5">
      <w:pPr>
        <w:pStyle w:val="lfej"/>
        <w:tabs>
          <w:tab w:val="clear" w:pos="4536"/>
          <w:tab w:val="clear" w:pos="9072"/>
          <w:tab w:val="left" w:pos="1134"/>
        </w:tabs>
        <w:jc w:val="center"/>
        <w:rPr>
          <w:bCs/>
          <w:sz w:val="20"/>
          <w:szCs w:val="20"/>
        </w:rPr>
      </w:pPr>
      <w:r w:rsidRPr="00B81AA5">
        <w:rPr>
          <w:noProof/>
          <w:sz w:val="20"/>
          <w:szCs w:val="20"/>
        </w:rPr>
        <w:drawing>
          <wp:inline distT="0" distB="0" distL="0" distR="0">
            <wp:extent cx="4468495" cy="2106930"/>
            <wp:effectExtent l="0" t="0" r="0" b="0"/>
            <wp:docPr id="5" name="Objektum 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2"/>
              </a:graphicData>
            </a:graphic>
          </wp:inline>
        </w:drawing>
      </w:r>
    </w:p>
    <w:p w:rsidR="00B81AA5" w:rsidRPr="003E2689" w:rsidRDefault="00B81AA5" w:rsidP="00B81AA5">
      <w:pPr>
        <w:pStyle w:val="lfej"/>
        <w:tabs>
          <w:tab w:val="clear" w:pos="4536"/>
          <w:tab w:val="clear" w:pos="9072"/>
          <w:tab w:val="left" w:pos="1134"/>
        </w:tabs>
        <w:jc w:val="left"/>
        <w:rPr>
          <w:bCs/>
          <w:sz w:val="20"/>
          <w:szCs w:val="20"/>
        </w:rPr>
      </w:pPr>
    </w:p>
    <w:p w:rsidR="00B81AA5" w:rsidRDefault="00B81AA5" w:rsidP="00B81AA5">
      <w:pPr>
        <w:pStyle w:val="lfej"/>
        <w:tabs>
          <w:tab w:val="clear" w:pos="4536"/>
          <w:tab w:val="clear" w:pos="9072"/>
          <w:tab w:val="left" w:pos="1134"/>
        </w:tabs>
        <w:jc w:val="left"/>
        <w:rPr>
          <w:bCs/>
        </w:rPr>
      </w:pPr>
      <w:r w:rsidRPr="00B81AA5">
        <w:rPr>
          <w:bCs/>
        </w:rPr>
        <w:t>3.</w:t>
      </w:r>
      <w:r w:rsidR="00AA5DCB">
        <w:rPr>
          <w:bCs/>
        </w:rPr>
        <w:t xml:space="preserve"> </w:t>
      </w:r>
      <w:r w:rsidRPr="00B81AA5">
        <w:rPr>
          <w:bCs/>
        </w:rPr>
        <w:t>számú melléklet:</w:t>
      </w:r>
    </w:p>
    <w:p w:rsidR="00B81AA5" w:rsidRPr="00B81AA5" w:rsidRDefault="00B81AA5" w:rsidP="00B81AA5">
      <w:pPr>
        <w:pStyle w:val="lfej"/>
        <w:tabs>
          <w:tab w:val="clear" w:pos="4536"/>
          <w:tab w:val="clear" w:pos="9072"/>
          <w:tab w:val="left" w:pos="1134"/>
        </w:tabs>
        <w:jc w:val="left"/>
        <w:rPr>
          <w:bCs/>
        </w:rPr>
      </w:pPr>
    </w:p>
    <w:p w:rsidR="00B81AA5" w:rsidRPr="003E2689" w:rsidRDefault="00F846F2" w:rsidP="00B81AA5">
      <w:pPr>
        <w:pStyle w:val="lfej"/>
        <w:tabs>
          <w:tab w:val="clear" w:pos="4536"/>
          <w:tab w:val="clear" w:pos="9072"/>
          <w:tab w:val="left" w:pos="1134"/>
        </w:tabs>
        <w:jc w:val="center"/>
        <w:rPr>
          <w:bCs/>
          <w:sz w:val="20"/>
          <w:szCs w:val="20"/>
        </w:rPr>
      </w:pPr>
      <w:r w:rsidRPr="00B81AA5">
        <w:rPr>
          <w:noProof/>
          <w:sz w:val="20"/>
          <w:szCs w:val="20"/>
        </w:rPr>
        <w:drawing>
          <wp:inline distT="0" distB="0" distL="0" distR="0">
            <wp:extent cx="5184140" cy="2250440"/>
            <wp:effectExtent l="0" t="0" r="0" b="0"/>
            <wp:docPr id="6" name="Objektum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3"/>
              </a:graphicData>
            </a:graphic>
          </wp:inline>
        </w:drawing>
      </w:r>
    </w:p>
    <w:p w:rsidR="00B81AA5" w:rsidRPr="003E2689" w:rsidRDefault="00B81AA5" w:rsidP="00B81AA5">
      <w:pPr>
        <w:pStyle w:val="lfej"/>
        <w:tabs>
          <w:tab w:val="clear" w:pos="4536"/>
          <w:tab w:val="clear" w:pos="9072"/>
          <w:tab w:val="left" w:pos="1134"/>
        </w:tabs>
        <w:jc w:val="left"/>
        <w:rPr>
          <w:bCs/>
          <w:sz w:val="20"/>
          <w:szCs w:val="20"/>
        </w:rPr>
      </w:pPr>
    </w:p>
    <w:p w:rsidR="00B81AA5" w:rsidRPr="003E2689" w:rsidRDefault="00B81AA5" w:rsidP="00B81AA5">
      <w:pPr>
        <w:pStyle w:val="lfej"/>
        <w:tabs>
          <w:tab w:val="clear" w:pos="4536"/>
          <w:tab w:val="clear" w:pos="9072"/>
          <w:tab w:val="left" w:pos="1134"/>
        </w:tabs>
        <w:jc w:val="left"/>
        <w:rPr>
          <w:bCs/>
          <w:sz w:val="20"/>
          <w:szCs w:val="20"/>
        </w:rPr>
      </w:pPr>
    </w:p>
    <w:p w:rsidR="00B81AA5" w:rsidRPr="003E2689" w:rsidRDefault="00B81AA5" w:rsidP="00B81AA5">
      <w:pPr>
        <w:pStyle w:val="lfej"/>
        <w:tabs>
          <w:tab w:val="clear" w:pos="4536"/>
          <w:tab w:val="clear" w:pos="9072"/>
          <w:tab w:val="left" w:pos="1134"/>
        </w:tabs>
        <w:jc w:val="left"/>
        <w:rPr>
          <w:bCs/>
          <w:sz w:val="20"/>
          <w:szCs w:val="20"/>
        </w:rPr>
      </w:pPr>
      <w:r w:rsidRPr="003E2689">
        <w:rPr>
          <w:bCs/>
          <w:sz w:val="20"/>
          <w:szCs w:val="20"/>
        </w:rPr>
        <w:t xml:space="preserve">                                 </w:t>
      </w:r>
    </w:p>
    <w:p w:rsidR="00B81AA5" w:rsidRPr="003E2689" w:rsidRDefault="00B81AA5" w:rsidP="00B81AA5">
      <w:pPr>
        <w:pStyle w:val="lfej"/>
        <w:tabs>
          <w:tab w:val="clear" w:pos="4536"/>
          <w:tab w:val="clear" w:pos="9072"/>
          <w:tab w:val="left" w:pos="1134"/>
        </w:tabs>
        <w:jc w:val="left"/>
        <w:rPr>
          <w:bCs/>
          <w:sz w:val="20"/>
          <w:szCs w:val="20"/>
        </w:rPr>
      </w:pPr>
    </w:p>
    <w:p w:rsidR="00B81AA5" w:rsidRPr="003E2689" w:rsidRDefault="00B81AA5" w:rsidP="00B81AA5">
      <w:pPr>
        <w:pStyle w:val="lfej"/>
        <w:tabs>
          <w:tab w:val="clear" w:pos="4536"/>
          <w:tab w:val="clear" w:pos="9072"/>
          <w:tab w:val="left" w:pos="1134"/>
        </w:tabs>
        <w:jc w:val="left"/>
        <w:rPr>
          <w:bCs/>
          <w:sz w:val="20"/>
          <w:szCs w:val="20"/>
        </w:rPr>
      </w:pPr>
    </w:p>
    <w:p w:rsidR="00B81AA5" w:rsidRDefault="00B81AA5" w:rsidP="00B81AA5">
      <w:pPr>
        <w:pStyle w:val="lfej"/>
        <w:tabs>
          <w:tab w:val="clear" w:pos="4536"/>
          <w:tab w:val="clear" w:pos="9072"/>
          <w:tab w:val="left" w:pos="1134"/>
        </w:tabs>
        <w:jc w:val="left"/>
        <w:rPr>
          <w:bCs/>
        </w:rPr>
      </w:pPr>
    </w:p>
    <w:p w:rsidR="00B81AA5" w:rsidRDefault="00B81AA5" w:rsidP="00B81AA5">
      <w:pPr>
        <w:pStyle w:val="lfej"/>
        <w:tabs>
          <w:tab w:val="clear" w:pos="4536"/>
          <w:tab w:val="clear" w:pos="9072"/>
          <w:tab w:val="left" w:pos="1134"/>
        </w:tabs>
        <w:jc w:val="left"/>
        <w:rPr>
          <w:bCs/>
        </w:rPr>
      </w:pPr>
    </w:p>
    <w:p w:rsidR="00B81AA5" w:rsidRDefault="00B81AA5" w:rsidP="00B81AA5">
      <w:pPr>
        <w:pStyle w:val="lfej"/>
        <w:tabs>
          <w:tab w:val="clear" w:pos="4536"/>
          <w:tab w:val="clear" w:pos="9072"/>
          <w:tab w:val="left" w:pos="1134"/>
        </w:tabs>
        <w:jc w:val="left"/>
        <w:rPr>
          <w:bCs/>
        </w:rPr>
      </w:pPr>
      <w:r w:rsidRPr="00B81AA5">
        <w:rPr>
          <w:bCs/>
        </w:rPr>
        <w:t>4.</w:t>
      </w:r>
      <w:r w:rsidR="00AA5DCB">
        <w:rPr>
          <w:bCs/>
        </w:rPr>
        <w:t xml:space="preserve"> </w:t>
      </w:r>
      <w:r w:rsidRPr="00B81AA5">
        <w:rPr>
          <w:bCs/>
        </w:rPr>
        <w:t>számú melléklet:</w:t>
      </w:r>
    </w:p>
    <w:p w:rsidR="00B81AA5" w:rsidRPr="00B81AA5" w:rsidRDefault="00B81AA5" w:rsidP="00B81AA5">
      <w:pPr>
        <w:pStyle w:val="lfej"/>
        <w:tabs>
          <w:tab w:val="clear" w:pos="4536"/>
          <w:tab w:val="clear" w:pos="9072"/>
          <w:tab w:val="left" w:pos="1134"/>
        </w:tabs>
        <w:jc w:val="left"/>
        <w:rPr>
          <w:bCs/>
        </w:rPr>
      </w:pPr>
    </w:p>
    <w:p w:rsidR="00B81AA5" w:rsidRPr="003E2689" w:rsidRDefault="00F846F2" w:rsidP="00B81AA5">
      <w:pPr>
        <w:pStyle w:val="lfej"/>
        <w:tabs>
          <w:tab w:val="clear" w:pos="4536"/>
          <w:tab w:val="clear" w:pos="9072"/>
          <w:tab w:val="left" w:pos="1134"/>
        </w:tabs>
        <w:jc w:val="center"/>
        <w:rPr>
          <w:bCs/>
          <w:sz w:val="20"/>
          <w:szCs w:val="20"/>
        </w:rPr>
      </w:pPr>
      <w:r w:rsidRPr="00B81AA5">
        <w:rPr>
          <w:noProof/>
          <w:sz w:val="20"/>
          <w:szCs w:val="20"/>
        </w:rPr>
        <w:drawing>
          <wp:inline distT="0" distB="0" distL="0" distR="0">
            <wp:extent cx="5725160" cy="2202815"/>
            <wp:effectExtent l="0" t="0" r="0" b="0"/>
            <wp:docPr id="7" name="Objektum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4"/>
              </a:graphicData>
            </a:graphic>
          </wp:inline>
        </w:drawing>
      </w:r>
    </w:p>
    <w:p w:rsidR="00B81AA5" w:rsidRPr="003E2689" w:rsidRDefault="00B81AA5" w:rsidP="00B81AA5">
      <w:pPr>
        <w:pStyle w:val="lfej"/>
        <w:tabs>
          <w:tab w:val="clear" w:pos="4536"/>
          <w:tab w:val="clear" w:pos="9072"/>
          <w:tab w:val="left" w:pos="1134"/>
        </w:tabs>
        <w:jc w:val="left"/>
        <w:rPr>
          <w:bCs/>
          <w:sz w:val="20"/>
          <w:szCs w:val="20"/>
        </w:rPr>
      </w:pPr>
    </w:p>
    <w:p w:rsidR="00B81AA5" w:rsidRPr="003E2689" w:rsidRDefault="00B81AA5" w:rsidP="00B81AA5">
      <w:pPr>
        <w:pStyle w:val="lfej"/>
        <w:tabs>
          <w:tab w:val="clear" w:pos="4536"/>
          <w:tab w:val="clear" w:pos="9072"/>
          <w:tab w:val="left" w:pos="1134"/>
        </w:tabs>
        <w:jc w:val="left"/>
        <w:rPr>
          <w:bCs/>
          <w:sz w:val="20"/>
          <w:szCs w:val="20"/>
        </w:rPr>
      </w:pPr>
    </w:p>
    <w:p w:rsidR="00B81AA5" w:rsidRPr="003E2689" w:rsidRDefault="00B81AA5" w:rsidP="00B81AA5">
      <w:pPr>
        <w:pStyle w:val="lfej"/>
        <w:tabs>
          <w:tab w:val="clear" w:pos="4536"/>
          <w:tab w:val="clear" w:pos="9072"/>
          <w:tab w:val="left" w:pos="1134"/>
        </w:tabs>
        <w:jc w:val="left"/>
        <w:rPr>
          <w:bCs/>
          <w:sz w:val="20"/>
          <w:szCs w:val="20"/>
        </w:rPr>
      </w:pPr>
    </w:p>
    <w:p w:rsidR="00B81AA5" w:rsidRDefault="00B81AA5" w:rsidP="00B81AA5">
      <w:pPr>
        <w:pStyle w:val="lfej"/>
        <w:tabs>
          <w:tab w:val="clear" w:pos="4536"/>
          <w:tab w:val="clear" w:pos="9072"/>
          <w:tab w:val="left" w:pos="1134"/>
        </w:tabs>
        <w:jc w:val="left"/>
        <w:rPr>
          <w:bCs/>
        </w:rPr>
      </w:pPr>
      <w:r w:rsidRPr="00B81AA5">
        <w:rPr>
          <w:bCs/>
        </w:rPr>
        <w:t>5.</w:t>
      </w:r>
      <w:r w:rsidR="00AA5DCB">
        <w:rPr>
          <w:bCs/>
        </w:rPr>
        <w:t xml:space="preserve"> </w:t>
      </w:r>
      <w:r w:rsidRPr="00B81AA5">
        <w:rPr>
          <w:bCs/>
        </w:rPr>
        <w:t>számú melléklet:</w:t>
      </w:r>
    </w:p>
    <w:p w:rsidR="00B81AA5" w:rsidRPr="00B81AA5" w:rsidRDefault="00B81AA5" w:rsidP="00B81AA5">
      <w:pPr>
        <w:pStyle w:val="lfej"/>
        <w:tabs>
          <w:tab w:val="clear" w:pos="4536"/>
          <w:tab w:val="clear" w:pos="9072"/>
          <w:tab w:val="left" w:pos="1134"/>
        </w:tabs>
        <w:jc w:val="left"/>
        <w:rPr>
          <w:bCs/>
        </w:rPr>
      </w:pPr>
    </w:p>
    <w:p w:rsidR="00B81AA5" w:rsidRPr="003E2689" w:rsidRDefault="00F846F2" w:rsidP="00B81AA5">
      <w:pPr>
        <w:pStyle w:val="lfej"/>
        <w:tabs>
          <w:tab w:val="clear" w:pos="4536"/>
          <w:tab w:val="clear" w:pos="9072"/>
          <w:tab w:val="left" w:pos="1134"/>
        </w:tabs>
        <w:jc w:val="center"/>
        <w:rPr>
          <w:bCs/>
          <w:sz w:val="20"/>
          <w:szCs w:val="20"/>
        </w:rPr>
      </w:pPr>
      <w:r w:rsidRPr="00B81AA5">
        <w:rPr>
          <w:noProof/>
          <w:sz w:val="20"/>
          <w:szCs w:val="20"/>
        </w:rPr>
        <w:drawing>
          <wp:inline distT="0" distB="0" distL="0" distR="0">
            <wp:extent cx="5534025" cy="2282190"/>
            <wp:effectExtent l="0" t="0" r="0" b="0"/>
            <wp:docPr id="8" name="Objektum 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5"/>
              </a:graphicData>
            </a:graphic>
          </wp:inline>
        </w:drawing>
      </w:r>
    </w:p>
    <w:p w:rsidR="00B81AA5" w:rsidRPr="003E2689" w:rsidRDefault="00B81AA5" w:rsidP="00B81AA5">
      <w:pPr>
        <w:pStyle w:val="lfej"/>
        <w:tabs>
          <w:tab w:val="clear" w:pos="4536"/>
          <w:tab w:val="clear" w:pos="9072"/>
          <w:tab w:val="left" w:pos="1134"/>
        </w:tabs>
        <w:jc w:val="left"/>
        <w:rPr>
          <w:bCs/>
          <w:sz w:val="20"/>
          <w:szCs w:val="20"/>
        </w:rPr>
      </w:pPr>
    </w:p>
    <w:p w:rsidR="00B81AA5" w:rsidRDefault="00B81AA5" w:rsidP="00B81AA5">
      <w:pPr>
        <w:pStyle w:val="lfej"/>
        <w:tabs>
          <w:tab w:val="clear" w:pos="4536"/>
          <w:tab w:val="clear" w:pos="9072"/>
          <w:tab w:val="left" w:pos="1134"/>
        </w:tabs>
        <w:jc w:val="left"/>
        <w:rPr>
          <w:bCs/>
        </w:rPr>
      </w:pPr>
      <w:r w:rsidRPr="00B81AA5">
        <w:rPr>
          <w:bCs/>
        </w:rPr>
        <w:t>6.</w:t>
      </w:r>
      <w:r w:rsidR="00AA5DCB">
        <w:rPr>
          <w:bCs/>
        </w:rPr>
        <w:t xml:space="preserve"> </w:t>
      </w:r>
      <w:r w:rsidRPr="00B81AA5">
        <w:rPr>
          <w:bCs/>
        </w:rPr>
        <w:t>számú melléklet</w:t>
      </w:r>
      <w:r>
        <w:rPr>
          <w:bCs/>
        </w:rPr>
        <w:t>:</w:t>
      </w:r>
    </w:p>
    <w:p w:rsidR="00B81AA5" w:rsidRPr="00B81AA5" w:rsidRDefault="00B81AA5" w:rsidP="00B81AA5">
      <w:pPr>
        <w:pStyle w:val="lfej"/>
        <w:tabs>
          <w:tab w:val="clear" w:pos="4536"/>
          <w:tab w:val="clear" w:pos="9072"/>
          <w:tab w:val="left" w:pos="1134"/>
        </w:tabs>
        <w:jc w:val="left"/>
        <w:rPr>
          <w:bCs/>
        </w:rPr>
      </w:pPr>
    </w:p>
    <w:p w:rsidR="00B81AA5" w:rsidRPr="003E2689" w:rsidRDefault="00F846F2" w:rsidP="00B81AA5">
      <w:pPr>
        <w:pStyle w:val="lfej"/>
        <w:tabs>
          <w:tab w:val="clear" w:pos="4536"/>
          <w:tab w:val="clear" w:pos="9072"/>
          <w:tab w:val="left" w:pos="1134"/>
        </w:tabs>
        <w:jc w:val="center"/>
        <w:rPr>
          <w:bCs/>
          <w:sz w:val="20"/>
          <w:szCs w:val="20"/>
        </w:rPr>
      </w:pPr>
      <w:r w:rsidRPr="00B81AA5">
        <w:rPr>
          <w:noProof/>
          <w:sz w:val="20"/>
          <w:szCs w:val="20"/>
        </w:rPr>
        <w:drawing>
          <wp:inline distT="0" distB="0" distL="0" distR="0">
            <wp:extent cx="4913630" cy="2019935"/>
            <wp:effectExtent l="0" t="0" r="0" b="0"/>
            <wp:docPr id="9" name="Objektum 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6"/>
              </a:graphicData>
            </a:graphic>
          </wp:inline>
        </w:drawing>
      </w:r>
    </w:p>
    <w:p w:rsidR="00B81AA5" w:rsidRPr="003E2689" w:rsidRDefault="00B81AA5" w:rsidP="00B81AA5">
      <w:pPr>
        <w:pStyle w:val="lfej"/>
        <w:tabs>
          <w:tab w:val="clear" w:pos="4536"/>
          <w:tab w:val="clear" w:pos="9072"/>
          <w:tab w:val="left" w:pos="1134"/>
        </w:tabs>
        <w:jc w:val="left"/>
        <w:rPr>
          <w:bCs/>
          <w:sz w:val="20"/>
          <w:szCs w:val="20"/>
        </w:rPr>
      </w:pPr>
    </w:p>
    <w:p w:rsidR="00B81AA5" w:rsidRPr="003E2689" w:rsidRDefault="00B81AA5" w:rsidP="00B81AA5">
      <w:pPr>
        <w:pStyle w:val="lfej"/>
        <w:tabs>
          <w:tab w:val="clear" w:pos="4536"/>
          <w:tab w:val="clear" w:pos="9072"/>
          <w:tab w:val="left" w:pos="1134"/>
        </w:tabs>
        <w:jc w:val="left"/>
        <w:rPr>
          <w:bCs/>
          <w:sz w:val="20"/>
          <w:szCs w:val="20"/>
        </w:rPr>
      </w:pPr>
    </w:p>
    <w:p w:rsidR="00B81AA5" w:rsidRPr="003E2689" w:rsidRDefault="00B81AA5" w:rsidP="00B81AA5">
      <w:pPr>
        <w:pStyle w:val="lfej"/>
        <w:tabs>
          <w:tab w:val="clear" w:pos="4536"/>
          <w:tab w:val="clear" w:pos="9072"/>
          <w:tab w:val="left" w:pos="1134"/>
        </w:tabs>
        <w:jc w:val="left"/>
        <w:rPr>
          <w:bCs/>
          <w:sz w:val="20"/>
          <w:szCs w:val="20"/>
        </w:rPr>
      </w:pPr>
    </w:p>
    <w:p w:rsidR="00B81AA5" w:rsidRDefault="00B81AA5" w:rsidP="00B81AA5">
      <w:pPr>
        <w:pStyle w:val="lfej"/>
        <w:tabs>
          <w:tab w:val="clear" w:pos="4536"/>
          <w:tab w:val="clear" w:pos="9072"/>
          <w:tab w:val="left" w:pos="1134"/>
        </w:tabs>
        <w:jc w:val="left"/>
        <w:rPr>
          <w:bCs/>
          <w:sz w:val="20"/>
          <w:szCs w:val="20"/>
        </w:rPr>
      </w:pPr>
    </w:p>
    <w:p w:rsidR="00B81AA5" w:rsidRDefault="00B81AA5" w:rsidP="00B81AA5">
      <w:pPr>
        <w:pStyle w:val="lfej"/>
        <w:tabs>
          <w:tab w:val="clear" w:pos="4536"/>
          <w:tab w:val="clear" w:pos="9072"/>
          <w:tab w:val="left" w:pos="1134"/>
        </w:tabs>
        <w:jc w:val="left"/>
        <w:rPr>
          <w:bCs/>
          <w:sz w:val="20"/>
          <w:szCs w:val="20"/>
        </w:rPr>
      </w:pPr>
    </w:p>
    <w:p w:rsidR="00B81AA5" w:rsidRDefault="00B81AA5" w:rsidP="00B81AA5">
      <w:pPr>
        <w:pStyle w:val="lfej"/>
        <w:tabs>
          <w:tab w:val="clear" w:pos="4536"/>
          <w:tab w:val="clear" w:pos="9072"/>
          <w:tab w:val="left" w:pos="1134"/>
        </w:tabs>
        <w:jc w:val="left"/>
        <w:rPr>
          <w:bCs/>
        </w:rPr>
      </w:pPr>
      <w:r w:rsidRPr="00B81AA5">
        <w:rPr>
          <w:bCs/>
        </w:rPr>
        <w:t>7.</w:t>
      </w:r>
      <w:r w:rsidR="00AA5DCB">
        <w:rPr>
          <w:bCs/>
        </w:rPr>
        <w:t xml:space="preserve"> </w:t>
      </w:r>
      <w:r w:rsidRPr="00B81AA5">
        <w:rPr>
          <w:bCs/>
        </w:rPr>
        <w:t>számú melléklet</w:t>
      </w:r>
      <w:r>
        <w:rPr>
          <w:bCs/>
        </w:rPr>
        <w:t>:</w:t>
      </w:r>
    </w:p>
    <w:p w:rsidR="00B81AA5" w:rsidRPr="00B81AA5" w:rsidRDefault="00B81AA5" w:rsidP="00B81AA5">
      <w:pPr>
        <w:pStyle w:val="lfej"/>
        <w:tabs>
          <w:tab w:val="clear" w:pos="4536"/>
          <w:tab w:val="clear" w:pos="9072"/>
          <w:tab w:val="left" w:pos="1134"/>
        </w:tabs>
        <w:jc w:val="left"/>
        <w:rPr>
          <w:bCs/>
        </w:rPr>
      </w:pPr>
    </w:p>
    <w:p w:rsidR="00B81AA5" w:rsidRPr="003E2689" w:rsidRDefault="00F846F2" w:rsidP="00B81AA5">
      <w:pPr>
        <w:pStyle w:val="lfej"/>
        <w:tabs>
          <w:tab w:val="clear" w:pos="4536"/>
          <w:tab w:val="clear" w:pos="9072"/>
          <w:tab w:val="left" w:pos="1134"/>
        </w:tabs>
        <w:jc w:val="center"/>
        <w:rPr>
          <w:bCs/>
          <w:sz w:val="20"/>
          <w:szCs w:val="20"/>
        </w:rPr>
      </w:pPr>
      <w:r w:rsidRPr="00B81AA5">
        <w:rPr>
          <w:noProof/>
          <w:sz w:val="20"/>
          <w:szCs w:val="20"/>
        </w:rPr>
        <w:drawing>
          <wp:inline distT="0" distB="0" distL="0" distR="0">
            <wp:extent cx="5192395" cy="2099310"/>
            <wp:effectExtent l="0" t="0" r="0" b="0"/>
            <wp:docPr id="10" name="Objektum 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7"/>
              </a:graphicData>
            </a:graphic>
          </wp:inline>
        </w:drawing>
      </w:r>
    </w:p>
    <w:p w:rsidR="00B81AA5" w:rsidRPr="003E2689" w:rsidRDefault="00B81AA5" w:rsidP="00B81AA5">
      <w:pPr>
        <w:pStyle w:val="lfej"/>
        <w:tabs>
          <w:tab w:val="clear" w:pos="4536"/>
          <w:tab w:val="clear" w:pos="9072"/>
          <w:tab w:val="left" w:pos="1134"/>
        </w:tabs>
        <w:jc w:val="left"/>
        <w:rPr>
          <w:bCs/>
          <w:sz w:val="20"/>
          <w:szCs w:val="20"/>
        </w:rPr>
      </w:pPr>
    </w:p>
    <w:p w:rsidR="00B81AA5" w:rsidRPr="003E2689" w:rsidRDefault="00B81AA5" w:rsidP="00B81AA5">
      <w:pPr>
        <w:pStyle w:val="lfej"/>
        <w:tabs>
          <w:tab w:val="clear" w:pos="4536"/>
          <w:tab w:val="clear" w:pos="9072"/>
          <w:tab w:val="left" w:pos="1134"/>
        </w:tabs>
        <w:jc w:val="left"/>
        <w:rPr>
          <w:bCs/>
          <w:sz w:val="20"/>
          <w:szCs w:val="20"/>
        </w:rPr>
      </w:pPr>
    </w:p>
    <w:p w:rsidR="00B81AA5" w:rsidRDefault="00B81AA5" w:rsidP="00B81AA5">
      <w:pPr>
        <w:pStyle w:val="lfej"/>
        <w:tabs>
          <w:tab w:val="clear" w:pos="4536"/>
          <w:tab w:val="clear" w:pos="9072"/>
          <w:tab w:val="left" w:pos="1134"/>
        </w:tabs>
        <w:jc w:val="left"/>
        <w:rPr>
          <w:bCs/>
        </w:rPr>
      </w:pPr>
      <w:r w:rsidRPr="00B81AA5">
        <w:rPr>
          <w:bCs/>
        </w:rPr>
        <w:t>8.</w:t>
      </w:r>
      <w:r w:rsidR="00AA5DCB">
        <w:rPr>
          <w:bCs/>
        </w:rPr>
        <w:t xml:space="preserve"> </w:t>
      </w:r>
      <w:r w:rsidRPr="00B81AA5">
        <w:rPr>
          <w:bCs/>
        </w:rPr>
        <w:t>számú melléklet</w:t>
      </w:r>
      <w:r>
        <w:rPr>
          <w:bCs/>
        </w:rPr>
        <w:t>:</w:t>
      </w:r>
    </w:p>
    <w:p w:rsidR="00B81AA5" w:rsidRPr="00B81AA5" w:rsidRDefault="00B81AA5" w:rsidP="00B81AA5">
      <w:pPr>
        <w:pStyle w:val="lfej"/>
        <w:tabs>
          <w:tab w:val="clear" w:pos="4536"/>
          <w:tab w:val="clear" w:pos="9072"/>
          <w:tab w:val="left" w:pos="1134"/>
        </w:tabs>
        <w:jc w:val="left"/>
        <w:rPr>
          <w:bCs/>
        </w:rPr>
      </w:pPr>
    </w:p>
    <w:p w:rsidR="00B81AA5" w:rsidRPr="003E2689" w:rsidRDefault="00F846F2" w:rsidP="00B81AA5">
      <w:pPr>
        <w:pStyle w:val="lfej"/>
        <w:tabs>
          <w:tab w:val="clear" w:pos="4536"/>
          <w:tab w:val="clear" w:pos="9072"/>
          <w:tab w:val="left" w:pos="1134"/>
        </w:tabs>
        <w:jc w:val="center"/>
        <w:rPr>
          <w:bCs/>
          <w:sz w:val="20"/>
          <w:szCs w:val="20"/>
        </w:rPr>
      </w:pPr>
      <w:r w:rsidRPr="00B81AA5">
        <w:rPr>
          <w:noProof/>
          <w:sz w:val="20"/>
          <w:szCs w:val="20"/>
        </w:rPr>
        <w:drawing>
          <wp:inline distT="0" distB="0" distL="0" distR="0">
            <wp:extent cx="5843905" cy="2138680"/>
            <wp:effectExtent l="0" t="0" r="0" b="0"/>
            <wp:docPr id="11" name="Objektum 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8"/>
              </a:graphicData>
            </a:graphic>
          </wp:inline>
        </w:drawing>
      </w:r>
    </w:p>
    <w:p w:rsidR="00B81AA5" w:rsidRPr="003E2689" w:rsidRDefault="00B81AA5" w:rsidP="00B81AA5">
      <w:pPr>
        <w:pStyle w:val="lfej"/>
        <w:tabs>
          <w:tab w:val="clear" w:pos="4536"/>
          <w:tab w:val="clear" w:pos="9072"/>
          <w:tab w:val="left" w:pos="1134"/>
        </w:tabs>
        <w:jc w:val="left"/>
        <w:rPr>
          <w:bCs/>
          <w:sz w:val="20"/>
          <w:szCs w:val="20"/>
        </w:rPr>
      </w:pPr>
    </w:p>
    <w:p w:rsidR="00B81AA5" w:rsidRDefault="00B81AA5" w:rsidP="00B81AA5">
      <w:pPr>
        <w:pStyle w:val="lfej"/>
        <w:tabs>
          <w:tab w:val="clear" w:pos="4536"/>
          <w:tab w:val="clear" w:pos="9072"/>
          <w:tab w:val="left" w:pos="1134"/>
        </w:tabs>
        <w:jc w:val="left"/>
        <w:rPr>
          <w:bCs/>
          <w:sz w:val="20"/>
          <w:szCs w:val="20"/>
        </w:rPr>
      </w:pPr>
    </w:p>
    <w:p w:rsidR="00B81AA5" w:rsidRDefault="00B81AA5" w:rsidP="00B81AA5">
      <w:pPr>
        <w:pStyle w:val="lfej"/>
        <w:tabs>
          <w:tab w:val="clear" w:pos="4536"/>
          <w:tab w:val="clear" w:pos="9072"/>
          <w:tab w:val="left" w:pos="1134"/>
        </w:tabs>
        <w:jc w:val="left"/>
        <w:rPr>
          <w:bCs/>
          <w:sz w:val="20"/>
          <w:szCs w:val="20"/>
        </w:rPr>
      </w:pPr>
    </w:p>
    <w:p w:rsidR="00B81AA5" w:rsidRDefault="00B81AA5" w:rsidP="00B81AA5">
      <w:pPr>
        <w:pStyle w:val="lfej"/>
        <w:tabs>
          <w:tab w:val="clear" w:pos="4536"/>
          <w:tab w:val="clear" w:pos="9072"/>
          <w:tab w:val="left" w:pos="1134"/>
        </w:tabs>
        <w:jc w:val="left"/>
        <w:rPr>
          <w:bCs/>
          <w:sz w:val="20"/>
          <w:szCs w:val="20"/>
        </w:rPr>
      </w:pPr>
    </w:p>
    <w:p w:rsidR="00B81AA5" w:rsidRDefault="00B81AA5" w:rsidP="00B81AA5">
      <w:pPr>
        <w:pStyle w:val="lfej"/>
        <w:tabs>
          <w:tab w:val="clear" w:pos="4536"/>
          <w:tab w:val="clear" w:pos="9072"/>
          <w:tab w:val="left" w:pos="1134"/>
        </w:tabs>
        <w:jc w:val="left"/>
        <w:rPr>
          <w:bCs/>
        </w:rPr>
      </w:pPr>
      <w:r w:rsidRPr="00B81AA5">
        <w:rPr>
          <w:bCs/>
        </w:rPr>
        <w:t>9.</w:t>
      </w:r>
      <w:r w:rsidR="00AA5DCB">
        <w:rPr>
          <w:bCs/>
        </w:rPr>
        <w:t xml:space="preserve"> </w:t>
      </w:r>
      <w:r w:rsidRPr="00B81AA5">
        <w:rPr>
          <w:bCs/>
        </w:rPr>
        <w:t>számú melléklet</w:t>
      </w:r>
      <w:r>
        <w:rPr>
          <w:bCs/>
        </w:rPr>
        <w:t>:</w:t>
      </w:r>
    </w:p>
    <w:p w:rsidR="00B81AA5" w:rsidRPr="00B81AA5" w:rsidRDefault="00B81AA5" w:rsidP="00B81AA5">
      <w:pPr>
        <w:pStyle w:val="lfej"/>
        <w:tabs>
          <w:tab w:val="clear" w:pos="4536"/>
          <w:tab w:val="clear" w:pos="9072"/>
          <w:tab w:val="left" w:pos="1134"/>
        </w:tabs>
        <w:jc w:val="left"/>
        <w:rPr>
          <w:bCs/>
        </w:rPr>
      </w:pPr>
    </w:p>
    <w:p w:rsidR="00B81AA5" w:rsidRPr="003E2689" w:rsidRDefault="00F846F2" w:rsidP="00B81AA5">
      <w:pPr>
        <w:pStyle w:val="lfej"/>
        <w:tabs>
          <w:tab w:val="clear" w:pos="4536"/>
          <w:tab w:val="clear" w:pos="9072"/>
          <w:tab w:val="left" w:pos="1134"/>
        </w:tabs>
        <w:jc w:val="center"/>
        <w:rPr>
          <w:bCs/>
          <w:sz w:val="20"/>
          <w:szCs w:val="20"/>
        </w:rPr>
      </w:pPr>
      <w:r w:rsidRPr="00B81AA5">
        <w:rPr>
          <w:noProof/>
          <w:sz w:val="20"/>
          <w:szCs w:val="20"/>
        </w:rPr>
        <w:drawing>
          <wp:inline distT="0" distB="0" distL="0" distR="0">
            <wp:extent cx="4818380" cy="2273935"/>
            <wp:effectExtent l="0" t="0" r="0" b="0"/>
            <wp:docPr id="12" name="Objektum 1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9"/>
              </a:graphicData>
            </a:graphic>
          </wp:inline>
        </w:drawing>
      </w:r>
    </w:p>
    <w:p w:rsidR="00B81AA5" w:rsidRPr="003E2689" w:rsidRDefault="00B81AA5" w:rsidP="00B81AA5">
      <w:pPr>
        <w:pStyle w:val="lfej"/>
        <w:tabs>
          <w:tab w:val="clear" w:pos="4536"/>
          <w:tab w:val="clear" w:pos="9072"/>
          <w:tab w:val="left" w:pos="1134"/>
        </w:tabs>
        <w:jc w:val="left"/>
        <w:rPr>
          <w:bCs/>
          <w:sz w:val="20"/>
          <w:szCs w:val="20"/>
        </w:rPr>
      </w:pPr>
    </w:p>
    <w:p w:rsidR="00B81AA5" w:rsidRPr="003E2689" w:rsidRDefault="00B81AA5" w:rsidP="00B81AA5">
      <w:pPr>
        <w:pStyle w:val="lfej"/>
        <w:tabs>
          <w:tab w:val="clear" w:pos="4536"/>
          <w:tab w:val="clear" w:pos="9072"/>
          <w:tab w:val="left" w:pos="1134"/>
        </w:tabs>
        <w:jc w:val="left"/>
        <w:rPr>
          <w:bCs/>
          <w:sz w:val="20"/>
          <w:szCs w:val="20"/>
        </w:rPr>
      </w:pPr>
    </w:p>
    <w:p w:rsidR="00B81AA5" w:rsidRPr="00B81AA5" w:rsidRDefault="00B81AA5" w:rsidP="00B81AA5">
      <w:pPr>
        <w:pStyle w:val="lfej"/>
        <w:tabs>
          <w:tab w:val="clear" w:pos="4536"/>
          <w:tab w:val="clear" w:pos="9072"/>
          <w:tab w:val="left" w:pos="1134"/>
        </w:tabs>
        <w:jc w:val="left"/>
        <w:rPr>
          <w:bCs/>
        </w:rPr>
      </w:pPr>
      <w:r w:rsidRPr="00B81AA5">
        <w:rPr>
          <w:bCs/>
        </w:rPr>
        <w:t>10. számú melléklet:</w:t>
      </w:r>
    </w:p>
    <w:p w:rsidR="00B81AA5" w:rsidRPr="00B81AA5" w:rsidRDefault="00B81AA5" w:rsidP="00B81AA5">
      <w:pPr>
        <w:pStyle w:val="lfej"/>
        <w:tabs>
          <w:tab w:val="clear" w:pos="4536"/>
          <w:tab w:val="clear" w:pos="9072"/>
          <w:tab w:val="left" w:pos="1134"/>
        </w:tabs>
        <w:jc w:val="left"/>
        <w:rPr>
          <w:bCs/>
        </w:rPr>
      </w:pPr>
    </w:p>
    <w:tbl>
      <w:tblPr>
        <w:tblW w:w="0" w:type="auto"/>
        <w:tblInd w:w="14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3070"/>
        <w:gridCol w:w="3071"/>
      </w:tblGrid>
      <w:tr w:rsidR="00B81AA5" w:rsidRPr="00B81AA5" w:rsidTr="00484697">
        <w:tc>
          <w:tcPr>
            <w:tcW w:w="3070" w:type="dxa"/>
          </w:tcPr>
          <w:p w:rsidR="00B81AA5" w:rsidRPr="00B81AA5" w:rsidRDefault="00B81AA5" w:rsidP="00484697">
            <w:pPr>
              <w:jc w:val="center"/>
            </w:pPr>
            <w:r w:rsidRPr="00B81AA5">
              <w:t>Bűncselekmény</w:t>
            </w:r>
          </w:p>
        </w:tc>
        <w:tc>
          <w:tcPr>
            <w:tcW w:w="3071" w:type="dxa"/>
          </w:tcPr>
          <w:p w:rsidR="00B81AA5" w:rsidRPr="00B81AA5" w:rsidRDefault="00B81AA5" w:rsidP="00484697">
            <w:pPr>
              <w:jc w:val="center"/>
            </w:pPr>
            <w:r w:rsidRPr="00B81AA5">
              <w:t>Nyomozás eredményesség</w:t>
            </w:r>
          </w:p>
        </w:tc>
      </w:tr>
      <w:tr w:rsidR="00B81AA5" w:rsidRPr="00B81AA5" w:rsidTr="00484697">
        <w:tc>
          <w:tcPr>
            <w:tcW w:w="3070" w:type="dxa"/>
          </w:tcPr>
          <w:p w:rsidR="00B81AA5" w:rsidRPr="00B81AA5" w:rsidRDefault="00B81AA5" w:rsidP="00484697">
            <w:pPr>
              <w:jc w:val="center"/>
            </w:pPr>
            <w:r w:rsidRPr="00B81AA5">
              <w:t>Testi sértés</w:t>
            </w:r>
          </w:p>
        </w:tc>
        <w:tc>
          <w:tcPr>
            <w:tcW w:w="3071" w:type="dxa"/>
          </w:tcPr>
          <w:p w:rsidR="00B81AA5" w:rsidRPr="00B81AA5" w:rsidRDefault="00B81AA5" w:rsidP="00484697">
            <w:pPr>
              <w:jc w:val="center"/>
            </w:pPr>
            <w:r w:rsidRPr="00B81AA5">
              <w:t>85,7 %</w:t>
            </w:r>
          </w:p>
        </w:tc>
      </w:tr>
      <w:tr w:rsidR="00B81AA5" w:rsidRPr="00B81AA5" w:rsidTr="00484697">
        <w:tc>
          <w:tcPr>
            <w:tcW w:w="3070" w:type="dxa"/>
          </w:tcPr>
          <w:p w:rsidR="00B81AA5" w:rsidRPr="00B81AA5" w:rsidRDefault="00B81AA5" w:rsidP="00484697">
            <w:pPr>
              <w:jc w:val="center"/>
            </w:pPr>
            <w:r w:rsidRPr="00B81AA5">
              <w:t>Testi sértés - súlyos</w:t>
            </w:r>
          </w:p>
        </w:tc>
        <w:tc>
          <w:tcPr>
            <w:tcW w:w="3071" w:type="dxa"/>
          </w:tcPr>
          <w:p w:rsidR="00B81AA5" w:rsidRPr="00B81AA5" w:rsidRDefault="00B81AA5" w:rsidP="00484697">
            <w:pPr>
              <w:jc w:val="center"/>
            </w:pPr>
            <w:r w:rsidRPr="00B81AA5">
              <w:t>81,8 %</w:t>
            </w:r>
          </w:p>
        </w:tc>
      </w:tr>
      <w:tr w:rsidR="00B81AA5" w:rsidRPr="00B81AA5" w:rsidTr="00484697">
        <w:tc>
          <w:tcPr>
            <w:tcW w:w="3070" w:type="dxa"/>
          </w:tcPr>
          <w:p w:rsidR="00B81AA5" w:rsidRPr="00B81AA5" w:rsidRDefault="00B81AA5" w:rsidP="00484697">
            <w:pPr>
              <w:jc w:val="center"/>
            </w:pPr>
            <w:r w:rsidRPr="00B81AA5">
              <w:t>Kiskorú veszélyeztetése</w:t>
            </w:r>
          </w:p>
        </w:tc>
        <w:tc>
          <w:tcPr>
            <w:tcW w:w="3071" w:type="dxa"/>
          </w:tcPr>
          <w:p w:rsidR="00B81AA5" w:rsidRPr="00B81AA5" w:rsidRDefault="00B81AA5" w:rsidP="00484697">
            <w:pPr>
              <w:jc w:val="center"/>
            </w:pPr>
            <w:r w:rsidRPr="00B81AA5">
              <w:t>84,6 %</w:t>
            </w:r>
          </w:p>
        </w:tc>
      </w:tr>
      <w:tr w:rsidR="00B81AA5" w:rsidRPr="00B81AA5" w:rsidTr="00484697">
        <w:tc>
          <w:tcPr>
            <w:tcW w:w="3070" w:type="dxa"/>
          </w:tcPr>
          <w:p w:rsidR="00B81AA5" w:rsidRPr="00B81AA5" w:rsidRDefault="00B81AA5" w:rsidP="00484697">
            <w:pPr>
              <w:jc w:val="center"/>
            </w:pPr>
            <w:r w:rsidRPr="00B81AA5">
              <w:t>Garázdaság</w:t>
            </w:r>
          </w:p>
        </w:tc>
        <w:tc>
          <w:tcPr>
            <w:tcW w:w="3071" w:type="dxa"/>
          </w:tcPr>
          <w:p w:rsidR="00B81AA5" w:rsidRPr="00B81AA5" w:rsidRDefault="00B81AA5" w:rsidP="00484697">
            <w:pPr>
              <w:jc w:val="center"/>
            </w:pPr>
            <w:r w:rsidRPr="00B81AA5">
              <w:t>89,5 %</w:t>
            </w:r>
          </w:p>
        </w:tc>
      </w:tr>
      <w:tr w:rsidR="00B81AA5" w:rsidRPr="00B81AA5" w:rsidTr="00484697">
        <w:tc>
          <w:tcPr>
            <w:tcW w:w="3070" w:type="dxa"/>
          </w:tcPr>
          <w:p w:rsidR="00B81AA5" w:rsidRPr="00B81AA5" w:rsidRDefault="00B81AA5" w:rsidP="00484697">
            <w:pPr>
              <w:jc w:val="center"/>
            </w:pPr>
            <w:r w:rsidRPr="00B81AA5">
              <w:t>Önbíráskodás</w:t>
            </w:r>
          </w:p>
        </w:tc>
        <w:tc>
          <w:tcPr>
            <w:tcW w:w="3071" w:type="dxa"/>
          </w:tcPr>
          <w:p w:rsidR="00B81AA5" w:rsidRPr="00B81AA5" w:rsidRDefault="00B81AA5" w:rsidP="00484697">
            <w:pPr>
              <w:jc w:val="center"/>
            </w:pPr>
            <w:r w:rsidRPr="00B81AA5">
              <w:t>75 %</w:t>
            </w:r>
          </w:p>
        </w:tc>
      </w:tr>
      <w:tr w:rsidR="00B81AA5" w:rsidRPr="00B81AA5" w:rsidTr="00484697">
        <w:tc>
          <w:tcPr>
            <w:tcW w:w="3070" w:type="dxa"/>
          </w:tcPr>
          <w:p w:rsidR="00B81AA5" w:rsidRPr="00B81AA5" w:rsidRDefault="00B81AA5" w:rsidP="00484697">
            <w:pPr>
              <w:jc w:val="center"/>
            </w:pPr>
            <w:r w:rsidRPr="00B81AA5">
              <w:t>Visszaélés kábítószerrel (terjesztői)</w:t>
            </w:r>
          </w:p>
        </w:tc>
        <w:tc>
          <w:tcPr>
            <w:tcW w:w="3071" w:type="dxa"/>
          </w:tcPr>
          <w:p w:rsidR="00B81AA5" w:rsidRPr="00B81AA5" w:rsidRDefault="00B81AA5" w:rsidP="00484697">
            <w:pPr>
              <w:jc w:val="center"/>
            </w:pPr>
            <w:r w:rsidRPr="00B81AA5">
              <w:t>-</w:t>
            </w:r>
          </w:p>
        </w:tc>
      </w:tr>
      <w:tr w:rsidR="00B81AA5" w:rsidRPr="00B81AA5" w:rsidTr="00484697">
        <w:tc>
          <w:tcPr>
            <w:tcW w:w="3070" w:type="dxa"/>
          </w:tcPr>
          <w:p w:rsidR="00B81AA5" w:rsidRPr="00B81AA5" w:rsidRDefault="00B81AA5" w:rsidP="00484697">
            <w:pPr>
              <w:jc w:val="center"/>
            </w:pPr>
            <w:r w:rsidRPr="00B81AA5">
              <w:t>Lopás</w:t>
            </w:r>
          </w:p>
          <w:p w:rsidR="00B81AA5" w:rsidRPr="00B81AA5" w:rsidRDefault="00B81AA5" w:rsidP="00484697">
            <w:pPr>
              <w:jc w:val="center"/>
            </w:pPr>
            <w:r w:rsidRPr="00B81AA5">
              <w:t>(a betöréses lopásokkal együttesen )</w:t>
            </w:r>
          </w:p>
        </w:tc>
        <w:tc>
          <w:tcPr>
            <w:tcW w:w="3071" w:type="dxa"/>
          </w:tcPr>
          <w:p w:rsidR="00B81AA5" w:rsidRPr="00B81AA5" w:rsidRDefault="00B81AA5" w:rsidP="00484697">
            <w:pPr>
              <w:jc w:val="center"/>
            </w:pPr>
            <w:r w:rsidRPr="00B81AA5">
              <w:t>35,5 %</w:t>
            </w:r>
          </w:p>
        </w:tc>
      </w:tr>
      <w:tr w:rsidR="00B81AA5" w:rsidRPr="00B81AA5" w:rsidTr="00484697">
        <w:tc>
          <w:tcPr>
            <w:tcW w:w="3070" w:type="dxa"/>
          </w:tcPr>
          <w:p w:rsidR="00B81AA5" w:rsidRPr="00B81AA5" w:rsidRDefault="00B81AA5" w:rsidP="00484697">
            <w:pPr>
              <w:jc w:val="center"/>
            </w:pPr>
            <w:r w:rsidRPr="00B81AA5">
              <w:t>Rablás</w:t>
            </w:r>
          </w:p>
        </w:tc>
        <w:tc>
          <w:tcPr>
            <w:tcW w:w="3071" w:type="dxa"/>
          </w:tcPr>
          <w:p w:rsidR="00B81AA5" w:rsidRPr="00B81AA5" w:rsidRDefault="00B81AA5" w:rsidP="00484697">
            <w:pPr>
              <w:jc w:val="center"/>
            </w:pPr>
            <w:r w:rsidRPr="00B81AA5">
              <w:t>100 %</w:t>
            </w:r>
          </w:p>
        </w:tc>
      </w:tr>
      <w:tr w:rsidR="00B81AA5" w:rsidRPr="00B81AA5" w:rsidTr="00484697">
        <w:tc>
          <w:tcPr>
            <w:tcW w:w="3070" w:type="dxa"/>
          </w:tcPr>
          <w:p w:rsidR="00B81AA5" w:rsidRPr="00B81AA5" w:rsidRDefault="00B81AA5" w:rsidP="00484697">
            <w:pPr>
              <w:jc w:val="center"/>
            </w:pPr>
            <w:r w:rsidRPr="00B81AA5">
              <w:t>Kifosztás</w:t>
            </w:r>
          </w:p>
        </w:tc>
        <w:tc>
          <w:tcPr>
            <w:tcW w:w="3071" w:type="dxa"/>
          </w:tcPr>
          <w:p w:rsidR="00B81AA5" w:rsidRPr="00B81AA5" w:rsidRDefault="00B81AA5" w:rsidP="00484697">
            <w:pPr>
              <w:jc w:val="center"/>
            </w:pPr>
            <w:r w:rsidRPr="00B81AA5">
              <w:t>100 %</w:t>
            </w:r>
          </w:p>
        </w:tc>
      </w:tr>
      <w:tr w:rsidR="00B81AA5" w:rsidRPr="00B81AA5" w:rsidTr="00484697">
        <w:tc>
          <w:tcPr>
            <w:tcW w:w="3070" w:type="dxa"/>
          </w:tcPr>
          <w:p w:rsidR="00B81AA5" w:rsidRPr="00B81AA5" w:rsidRDefault="00B81AA5" w:rsidP="00484697">
            <w:pPr>
              <w:jc w:val="center"/>
            </w:pPr>
            <w:r w:rsidRPr="00B81AA5">
              <w:t>Zsarolás</w:t>
            </w:r>
          </w:p>
        </w:tc>
        <w:tc>
          <w:tcPr>
            <w:tcW w:w="3071" w:type="dxa"/>
          </w:tcPr>
          <w:p w:rsidR="00B81AA5" w:rsidRPr="00B81AA5" w:rsidRDefault="00B81AA5" w:rsidP="00484697">
            <w:pPr>
              <w:jc w:val="center"/>
            </w:pPr>
            <w:r w:rsidRPr="00B81AA5">
              <w:t>-</w:t>
            </w:r>
          </w:p>
        </w:tc>
      </w:tr>
      <w:tr w:rsidR="00B81AA5" w:rsidRPr="00B81AA5" w:rsidTr="00484697">
        <w:tc>
          <w:tcPr>
            <w:tcW w:w="3070" w:type="dxa"/>
          </w:tcPr>
          <w:p w:rsidR="00B81AA5" w:rsidRPr="00B81AA5" w:rsidRDefault="00B81AA5" w:rsidP="00484697">
            <w:pPr>
              <w:jc w:val="center"/>
            </w:pPr>
            <w:r w:rsidRPr="00B81AA5">
              <w:t>Rongálás</w:t>
            </w:r>
          </w:p>
        </w:tc>
        <w:tc>
          <w:tcPr>
            <w:tcW w:w="3071" w:type="dxa"/>
          </w:tcPr>
          <w:p w:rsidR="00B81AA5" w:rsidRPr="00B81AA5" w:rsidRDefault="00B81AA5" w:rsidP="00484697">
            <w:pPr>
              <w:jc w:val="center"/>
            </w:pPr>
            <w:r w:rsidRPr="00B81AA5">
              <w:t>31,0 %</w:t>
            </w:r>
          </w:p>
        </w:tc>
      </w:tr>
      <w:tr w:rsidR="00B81AA5" w:rsidRPr="00B81AA5" w:rsidTr="00484697">
        <w:tc>
          <w:tcPr>
            <w:tcW w:w="3070" w:type="dxa"/>
          </w:tcPr>
          <w:p w:rsidR="00B81AA5" w:rsidRPr="00B81AA5" w:rsidRDefault="00B81AA5" w:rsidP="00484697">
            <w:pPr>
              <w:jc w:val="center"/>
            </w:pPr>
            <w:r w:rsidRPr="00B81AA5">
              <w:t>Orgazdaság</w:t>
            </w:r>
          </w:p>
        </w:tc>
        <w:tc>
          <w:tcPr>
            <w:tcW w:w="3071" w:type="dxa"/>
          </w:tcPr>
          <w:p w:rsidR="00B81AA5" w:rsidRPr="00B81AA5" w:rsidRDefault="00B81AA5" w:rsidP="00484697">
            <w:pPr>
              <w:jc w:val="center"/>
            </w:pPr>
            <w:r w:rsidRPr="00B81AA5">
              <w:t>100 %</w:t>
            </w:r>
          </w:p>
        </w:tc>
      </w:tr>
      <w:tr w:rsidR="00B81AA5" w:rsidRPr="00B81AA5" w:rsidTr="00484697">
        <w:tc>
          <w:tcPr>
            <w:tcW w:w="3070" w:type="dxa"/>
          </w:tcPr>
          <w:p w:rsidR="00B81AA5" w:rsidRPr="00B81AA5" w:rsidRDefault="00B81AA5" w:rsidP="00484697">
            <w:pPr>
              <w:jc w:val="center"/>
            </w:pPr>
            <w:r w:rsidRPr="00B81AA5">
              <w:t>Jármű önkényes elvétele</w:t>
            </w:r>
          </w:p>
        </w:tc>
        <w:tc>
          <w:tcPr>
            <w:tcW w:w="3071" w:type="dxa"/>
          </w:tcPr>
          <w:p w:rsidR="00B81AA5" w:rsidRPr="00B81AA5" w:rsidRDefault="00B81AA5" w:rsidP="00484697">
            <w:pPr>
              <w:jc w:val="center"/>
            </w:pPr>
            <w:r w:rsidRPr="00B81AA5">
              <w:t>100 %</w:t>
            </w:r>
          </w:p>
        </w:tc>
      </w:tr>
    </w:tbl>
    <w:p w:rsidR="00B81AA5" w:rsidRDefault="00B81AA5" w:rsidP="00B81AA5">
      <w:pPr>
        <w:pStyle w:val="lfej"/>
        <w:tabs>
          <w:tab w:val="clear" w:pos="4536"/>
          <w:tab w:val="clear" w:pos="9072"/>
          <w:tab w:val="left" w:pos="1134"/>
        </w:tabs>
        <w:jc w:val="left"/>
        <w:rPr>
          <w:bCs/>
        </w:rPr>
      </w:pPr>
    </w:p>
    <w:p w:rsidR="00B81AA5" w:rsidRDefault="00B81AA5" w:rsidP="00B81AA5">
      <w:pPr>
        <w:pStyle w:val="lfej"/>
        <w:tabs>
          <w:tab w:val="clear" w:pos="4536"/>
          <w:tab w:val="clear" w:pos="9072"/>
          <w:tab w:val="left" w:pos="1134"/>
        </w:tabs>
        <w:jc w:val="left"/>
        <w:rPr>
          <w:bCs/>
        </w:rPr>
      </w:pPr>
    </w:p>
    <w:p w:rsidR="00B81AA5" w:rsidRDefault="00B81AA5" w:rsidP="00367B3D">
      <w:pPr>
        <w:pStyle w:val="lfej"/>
        <w:tabs>
          <w:tab w:val="clear" w:pos="4536"/>
          <w:tab w:val="clear" w:pos="9072"/>
          <w:tab w:val="left" w:pos="1134"/>
        </w:tabs>
        <w:jc w:val="left"/>
        <w:rPr>
          <w:bCs/>
        </w:rPr>
      </w:pPr>
    </w:p>
    <w:p w:rsidR="00882310" w:rsidRDefault="00882310" w:rsidP="00367B3D">
      <w:pPr>
        <w:pStyle w:val="lfej"/>
        <w:tabs>
          <w:tab w:val="clear" w:pos="4536"/>
          <w:tab w:val="clear" w:pos="9072"/>
          <w:tab w:val="left" w:pos="1134"/>
        </w:tabs>
        <w:jc w:val="left"/>
        <w:rPr>
          <w:bCs/>
        </w:rPr>
      </w:pPr>
      <w:r w:rsidRPr="009E69B5">
        <w:rPr>
          <w:bCs/>
        </w:rPr>
        <w:t>11.</w:t>
      </w:r>
      <w:r w:rsidR="00AA5DCB">
        <w:rPr>
          <w:bCs/>
        </w:rPr>
        <w:t xml:space="preserve"> </w:t>
      </w:r>
      <w:r w:rsidRPr="009E69B5">
        <w:rPr>
          <w:bCs/>
        </w:rPr>
        <w:t>számú melléklet</w:t>
      </w:r>
      <w:r>
        <w:rPr>
          <w:bCs/>
        </w:rPr>
        <w:t>:</w:t>
      </w:r>
    </w:p>
    <w:p w:rsidR="00B81AA5" w:rsidRPr="009E69B5" w:rsidRDefault="00B81AA5" w:rsidP="00367B3D">
      <w:pPr>
        <w:pStyle w:val="lfej"/>
        <w:tabs>
          <w:tab w:val="clear" w:pos="4536"/>
          <w:tab w:val="clear" w:pos="9072"/>
          <w:tab w:val="left" w:pos="1134"/>
        </w:tabs>
        <w:jc w:val="left"/>
        <w:rPr>
          <w:bCs/>
        </w:rPr>
      </w:pPr>
    </w:p>
    <w:p w:rsidR="00882310" w:rsidRPr="009E69B5" w:rsidRDefault="00882310" w:rsidP="00367B3D">
      <w:pPr>
        <w:pStyle w:val="lfej"/>
        <w:tabs>
          <w:tab w:val="clear" w:pos="4536"/>
          <w:tab w:val="clear" w:pos="9072"/>
          <w:tab w:val="left" w:pos="1134"/>
        </w:tabs>
        <w:jc w:val="left"/>
        <w:rPr>
          <w:bCs/>
        </w:rPr>
      </w:pPr>
    </w:p>
    <w:p w:rsidR="00882310" w:rsidRPr="009E69B5" w:rsidRDefault="00F846F2" w:rsidP="00367B3D">
      <w:pPr>
        <w:pStyle w:val="lfej"/>
        <w:tabs>
          <w:tab w:val="clear" w:pos="4536"/>
          <w:tab w:val="clear" w:pos="9072"/>
          <w:tab w:val="left" w:pos="1134"/>
        </w:tabs>
        <w:jc w:val="left"/>
        <w:rPr>
          <w:bCs/>
        </w:rPr>
      </w:pPr>
      <w:r w:rsidRPr="00974BCA">
        <w:rPr>
          <w:noProof/>
        </w:rPr>
        <w:drawing>
          <wp:inline distT="0" distB="0" distL="0" distR="0">
            <wp:extent cx="6082665" cy="3061335"/>
            <wp:effectExtent l="0" t="0" r="0" b="0"/>
            <wp:docPr id="13" name="Objektum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0"/>
              </a:graphicData>
            </a:graphic>
          </wp:inline>
        </w:drawing>
      </w:r>
    </w:p>
    <w:sectPr w:rsidR="00882310" w:rsidRPr="009E69B5" w:rsidSect="00EF0CA5">
      <w:headerReference w:type="default" r:id="rId21"/>
      <w:footerReference w:type="default" r:id="rId22"/>
      <w:pgSz w:w="11906" w:h="16838"/>
      <w:pgMar w:top="1417" w:right="1417" w:bottom="1417" w:left="1417" w:header="708" w:footer="708" w:gutter="0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A590F" w:rsidRDefault="00EA590F" w:rsidP="00097E57">
      <w:r>
        <w:separator/>
      </w:r>
    </w:p>
  </w:endnote>
  <w:endnote w:type="continuationSeparator" w:id="0">
    <w:p w:rsidR="00EA590F" w:rsidRDefault="00EA590F" w:rsidP="00097E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84697" w:rsidRDefault="004F76F4" w:rsidP="00EF0CA5">
    <w:pPr>
      <w:pStyle w:val="llb"/>
      <w:framePr w:wrap="auto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484697">
      <w:rPr>
        <w:rStyle w:val="Oldalszm"/>
      </w:rPr>
      <w:instrText xml:space="preserve">PAGE  </w:instrText>
    </w:r>
    <w:r>
      <w:rPr>
        <w:rStyle w:val="Oldalszm"/>
      </w:rPr>
      <w:fldChar w:fldCharType="separate"/>
    </w:r>
    <w:r w:rsidR="00F846F2">
      <w:rPr>
        <w:rStyle w:val="Oldalszm"/>
        <w:noProof/>
      </w:rPr>
      <w:t>3</w:t>
    </w:r>
    <w:r>
      <w:rPr>
        <w:rStyle w:val="Oldalszm"/>
      </w:rPr>
      <w:fldChar w:fldCharType="end"/>
    </w:r>
  </w:p>
  <w:p w:rsidR="00484697" w:rsidRDefault="00484697">
    <w:pPr>
      <w:pStyle w:val="llb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A590F" w:rsidRDefault="00EA590F" w:rsidP="00097E57">
      <w:r>
        <w:separator/>
      </w:r>
    </w:p>
  </w:footnote>
  <w:footnote w:type="continuationSeparator" w:id="0">
    <w:p w:rsidR="00EA590F" w:rsidRDefault="00EA590F" w:rsidP="00097E5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84697" w:rsidRDefault="00484697">
    <w:pPr>
      <w:pStyle w:val="lfej"/>
      <w:framePr w:wrap="auto" w:vAnchor="text" w:hAnchor="margin" w:xAlign="center" w:y="1"/>
      <w:rPr>
        <w:rStyle w:val="Oldalszm"/>
      </w:rPr>
    </w:pPr>
  </w:p>
  <w:p w:rsidR="00484697" w:rsidRDefault="00484697">
    <w:pPr>
      <w:pStyle w:val="lfej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3813B00"/>
    <w:multiLevelType w:val="hybridMultilevel"/>
    <w:tmpl w:val="4A2E2C7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67B3D"/>
    <w:rsid w:val="00001394"/>
    <w:rsid w:val="000019D8"/>
    <w:rsid w:val="000041D0"/>
    <w:rsid w:val="00004507"/>
    <w:rsid w:val="00004F25"/>
    <w:rsid w:val="00005D1F"/>
    <w:rsid w:val="000070ED"/>
    <w:rsid w:val="0000711A"/>
    <w:rsid w:val="000127AD"/>
    <w:rsid w:val="00012B60"/>
    <w:rsid w:val="000135F6"/>
    <w:rsid w:val="00013816"/>
    <w:rsid w:val="000138B7"/>
    <w:rsid w:val="00013AD8"/>
    <w:rsid w:val="00013D22"/>
    <w:rsid w:val="00015745"/>
    <w:rsid w:val="000157A1"/>
    <w:rsid w:val="000174C6"/>
    <w:rsid w:val="00020293"/>
    <w:rsid w:val="000202F6"/>
    <w:rsid w:val="00021144"/>
    <w:rsid w:val="00022866"/>
    <w:rsid w:val="00023690"/>
    <w:rsid w:val="000236F4"/>
    <w:rsid w:val="00023AE4"/>
    <w:rsid w:val="000241AA"/>
    <w:rsid w:val="0002499D"/>
    <w:rsid w:val="0002622C"/>
    <w:rsid w:val="000267DD"/>
    <w:rsid w:val="00027753"/>
    <w:rsid w:val="00030BBF"/>
    <w:rsid w:val="00031D52"/>
    <w:rsid w:val="000336CE"/>
    <w:rsid w:val="000350D8"/>
    <w:rsid w:val="00035246"/>
    <w:rsid w:val="00036344"/>
    <w:rsid w:val="00036661"/>
    <w:rsid w:val="00040F44"/>
    <w:rsid w:val="000410FF"/>
    <w:rsid w:val="0004201D"/>
    <w:rsid w:val="00043253"/>
    <w:rsid w:val="00045358"/>
    <w:rsid w:val="00045593"/>
    <w:rsid w:val="00047F5A"/>
    <w:rsid w:val="000516EA"/>
    <w:rsid w:val="00051AC2"/>
    <w:rsid w:val="00052DC7"/>
    <w:rsid w:val="00053ECE"/>
    <w:rsid w:val="000548FA"/>
    <w:rsid w:val="000557C2"/>
    <w:rsid w:val="000558E4"/>
    <w:rsid w:val="00056C67"/>
    <w:rsid w:val="00056C6F"/>
    <w:rsid w:val="0005702B"/>
    <w:rsid w:val="00057790"/>
    <w:rsid w:val="00060177"/>
    <w:rsid w:val="00060231"/>
    <w:rsid w:val="0006277F"/>
    <w:rsid w:val="00067520"/>
    <w:rsid w:val="00067541"/>
    <w:rsid w:val="00070176"/>
    <w:rsid w:val="0007162B"/>
    <w:rsid w:val="00072475"/>
    <w:rsid w:val="00072AFD"/>
    <w:rsid w:val="00073DD2"/>
    <w:rsid w:val="00075260"/>
    <w:rsid w:val="0007545A"/>
    <w:rsid w:val="00076C30"/>
    <w:rsid w:val="00080512"/>
    <w:rsid w:val="00080E22"/>
    <w:rsid w:val="00080EAD"/>
    <w:rsid w:val="00082EB9"/>
    <w:rsid w:val="00083453"/>
    <w:rsid w:val="00083643"/>
    <w:rsid w:val="000842D8"/>
    <w:rsid w:val="0008522E"/>
    <w:rsid w:val="00085CA5"/>
    <w:rsid w:val="00087B8C"/>
    <w:rsid w:val="00091786"/>
    <w:rsid w:val="0009327C"/>
    <w:rsid w:val="00093B9A"/>
    <w:rsid w:val="00094E19"/>
    <w:rsid w:val="00095E6B"/>
    <w:rsid w:val="0009640E"/>
    <w:rsid w:val="000965FA"/>
    <w:rsid w:val="000975DD"/>
    <w:rsid w:val="00097E57"/>
    <w:rsid w:val="000A0BC3"/>
    <w:rsid w:val="000A1516"/>
    <w:rsid w:val="000A18BF"/>
    <w:rsid w:val="000A22C5"/>
    <w:rsid w:val="000A2B61"/>
    <w:rsid w:val="000A4D16"/>
    <w:rsid w:val="000A51D8"/>
    <w:rsid w:val="000A5DBE"/>
    <w:rsid w:val="000A6719"/>
    <w:rsid w:val="000A6CF2"/>
    <w:rsid w:val="000A6D0A"/>
    <w:rsid w:val="000A6E8B"/>
    <w:rsid w:val="000A72C1"/>
    <w:rsid w:val="000B0112"/>
    <w:rsid w:val="000B0BFD"/>
    <w:rsid w:val="000B2340"/>
    <w:rsid w:val="000B38FA"/>
    <w:rsid w:val="000B5655"/>
    <w:rsid w:val="000B7AAE"/>
    <w:rsid w:val="000C0817"/>
    <w:rsid w:val="000C1981"/>
    <w:rsid w:val="000C379F"/>
    <w:rsid w:val="000C400B"/>
    <w:rsid w:val="000C4F8B"/>
    <w:rsid w:val="000C7EB9"/>
    <w:rsid w:val="000D0634"/>
    <w:rsid w:val="000D0CEC"/>
    <w:rsid w:val="000D1469"/>
    <w:rsid w:val="000D2124"/>
    <w:rsid w:val="000D21A3"/>
    <w:rsid w:val="000D2309"/>
    <w:rsid w:val="000D297D"/>
    <w:rsid w:val="000D33F5"/>
    <w:rsid w:val="000D3F11"/>
    <w:rsid w:val="000D4CCB"/>
    <w:rsid w:val="000D523D"/>
    <w:rsid w:val="000D6F86"/>
    <w:rsid w:val="000E04B7"/>
    <w:rsid w:val="000E189B"/>
    <w:rsid w:val="000E18F4"/>
    <w:rsid w:val="000E27D2"/>
    <w:rsid w:val="000E49C1"/>
    <w:rsid w:val="000E61C1"/>
    <w:rsid w:val="000E652A"/>
    <w:rsid w:val="000E7DC1"/>
    <w:rsid w:val="000F02B2"/>
    <w:rsid w:val="000F342D"/>
    <w:rsid w:val="000F55C8"/>
    <w:rsid w:val="000F7120"/>
    <w:rsid w:val="000F7E41"/>
    <w:rsid w:val="00100626"/>
    <w:rsid w:val="0010134B"/>
    <w:rsid w:val="00103470"/>
    <w:rsid w:val="0010367C"/>
    <w:rsid w:val="00104AC8"/>
    <w:rsid w:val="00104C7E"/>
    <w:rsid w:val="001059F2"/>
    <w:rsid w:val="00105CBE"/>
    <w:rsid w:val="00106395"/>
    <w:rsid w:val="001067FB"/>
    <w:rsid w:val="0010693C"/>
    <w:rsid w:val="00106F06"/>
    <w:rsid w:val="001077CB"/>
    <w:rsid w:val="001078CF"/>
    <w:rsid w:val="00113C12"/>
    <w:rsid w:val="0011410A"/>
    <w:rsid w:val="0011553A"/>
    <w:rsid w:val="00117293"/>
    <w:rsid w:val="001174AF"/>
    <w:rsid w:val="00117625"/>
    <w:rsid w:val="00117964"/>
    <w:rsid w:val="00120A9E"/>
    <w:rsid w:val="00120CEF"/>
    <w:rsid w:val="00121392"/>
    <w:rsid w:val="00122273"/>
    <w:rsid w:val="00123294"/>
    <w:rsid w:val="00123304"/>
    <w:rsid w:val="00124DF7"/>
    <w:rsid w:val="0012661C"/>
    <w:rsid w:val="001308F5"/>
    <w:rsid w:val="00131F5D"/>
    <w:rsid w:val="001321C7"/>
    <w:rsid w:val="001334CD"/>
    <w:rsid w:val="001335F4"/>
    <w:rsid w:val="00133E17"/>
    <w:rsid w:val="00133EC0"/>
    <w:rsid w:val="00134560"/>
    <w:rsid w:val="001347A9"/>
    <w:rsid w:val="001348E9"/>
    <w:rsid w:val="001359CA"/>
    <w:rsid w:val="0013679F"/>
    <w:rsid w:val="001376ED"/>
    <w:rsid w:val="0013790D"/>
    <w:rsid w:val="00140067"/>
    <w:rsid w:val="0014101F"/>
    <w:rsid w:val="00141232"/>
    <w:rsid w:val="0014154C"/>
    <w:rsid w:val="00141687"/>
    <w:rsid w:val="00141C62"/>
    <w:rsid w:val="00142997"/>
    <w:rsid w:val="00142E3A"/>
    <w:rsid w:val="00143A65"/>
    <w:rsid w:val="001456BD"/>
    <w:rsid w:val="00145D29"/>
    <w:rsid w:val="00147836"/>
    <w:rsid w:val="00150115"/>
    <w:rsid w:val="001506DC"/>
    <w:rsid w:val="0015182F"/>
    <w:rsid w:val="00152C42"/>
    <w:rsid w:val="00153671"/>
    <w:rsid w:val="00153844"/>
    <w:rsid w:val="00154BF0"/>
    <w:rsid w:val="00155063"/>
    <w:rsid w:val="00155274"/>
    <w:rsid w:val="001563BB"/>
    <w:rsid w:val="0015656A"/>
    <w:rsid w:val="00156C2B"/>
    <w:rsid w:val="001570A1"/>
    <w:rsid w:val="0015753E"/>
    <w:rsid w:val="001579D0"/>
    <w:rsid w:val="001606AC"/>
    <w:rsid w:val="001609D2"/>
    <w:rsid w:val="00160C46"/>
    <w:rsid w:val="00162168"/>
    <w:rsid w:val="0016255C"/>
    <w:rsid w:val="0016259D"/>
    <w:rsid w:val="00162B42"/>
    <w:rsid w:val="00164580"/>
    <w:rsid w:val="001645EF"/>
    <w:rsid w:val="00166980"/>
    <w:rsid w:val="00166ECA"/>
    <w:rsid w:val="0016753A"/>
    <w:rsid w:val="00172591"/>
    <w:rsid w:val="001728D2"/>
    <w:rsid w:val="00172CFF"/>
    <w:rsid w:val="001737C5"/>
    <w:rsid w:val="00174F4B"/>
    <w:rsid w:val="00182EEA"/>
    <w:rsid w:val="0018413E"/>
    <w:rsid w:val="00186FD4"/>
    <w:rsid w:val="00187B4C"/>
    <w:rsid w:val="001923AC"/>
    <w:rsid w:val="001931BF"/>
    <w:rsid w:val="001957C6"/>
    <w:rsid w:val="00197EED"/>
    <w:rsid w:val="001A15A5"/>
    <w:rsid w:val="001A1E05"/>
    <w:rsid w:val="001A26DF"/>
    <w:rsid w:val="001A386C"/>
    <w:rsid w:val="001A3893"/>
    <w:rsid w:val="001A38C8"/>
    <w:rsid w:val="001A3967"/>
    <w:rsid w:val="001A4648"/>
    <w:rsid w:val="001A4862"/>
    <w:rsid w:val="001A6348"/>
    <w:rsid w:val="001B00BC"/>
    <w:rsid w:val="001B133F"/>
    <w:rsid w:val="001B19FD"/>
    <w:rsid w:val="001B2BDF"/>
    <w:rsid w:val="001B35C1"/>
    <w:rsid w:val="001B3817"/>
    <w:rsid w:val="001B415F"/>
    <w:rsid w:val="001B5157"/>
    <w:rsid w:val="001B5FBC"/>
    <w:rsid w:val="001B6CF4"/>
    <w:rsid w:val="001C0E66"/>
    <w:rsid w:val="001C1EB8"/>
    <w:rsid w:val="001C21E2"/>
    <w:rsid w:val="001C2DDE"/>
    <w:rsid w:val="001C3496"/>
    <w:rsid w:val="001C4B7D"/>
    <w:rsid w:val="001C5539"/>
    <w:rsid w:val="001C6266"/>
    <w:rsid w:val="001C766E"/>
    <w:rsid w:val="001C7E18"/>
    <w:rsid w:val="001D0BB4"/>
    <w:rsid w:val="001D2D92"/>
    <w:rsid w:val="001D4B71"/>
    <w:rsid w:val="001D4E02"/>
    <w:rsid w:val="001D5C3F"/>
    <w:rsid w:val="001D7E91"/>
    <w:rsid w:val="001E0B62"/>
    <w:rsid w:val="001E1734"/>
    <w:rsid w:val="001E1C57"/>
    <w:rsid w:val="001E6D08"/>
    <w:rsid w:val="001E71AC"/>
    <w:rsid w:val="001F0859"/>
    <w:rsid w:val="001F0CC1"/>
    <w:rsid w:val="001F1135"/>
    <w:rsid w:val="001F2460"/>
    <w:rsid w:val="001F303A"/>
    <w:rsid w:val="001F4A59"/>
    <w:rsid w:val="001F520E"/>
    <w:rsid w:val="001F68AD"/>
    <w:rsid w:val="002002C7"/>
    <w:rsid w:val="00200487"/>
    <w:rsid w:val="00201199"/>
    <w:rsid w:val="0020149C"/>
    <w:rsid w:val="00201EAB"/>
    <w:rsid w:val="002032AA"/>
    <w:rsid w:val="00204A94"/>
    <w:rsid w:val="002050BD"/>
    <w:rsid w:val="002055CC"/>
    <w:rsid w:val="002056F3"/>
    <w:rsid w:val="002058AA"/>
    <w:rsid w:val="00205A90"/>
    <w:rsid w:val="00206116"/>
    <w:rsid w:val="00207B24"/>
    <w:rsid w:val="002106C0"/>
    <w:rsid w:val="00210CDC"/>
    <w:rsid w:val="002115C9"/>
    <w:rsid w:val="0021166A"/>
    <w:rsid w:val="00212891"/>
    <w:rsid w:val="00212E70"/>
    <w:rsid w:val="002145DD"/>
    <w:rsid w:val="002147AB"/>
    <w:rsid w:val="0021518E"/>
    <w:rsid w:val="00215210"/>
    <w:rsid w:val="002154C6"/>
    <w:rsid w:val="002154D0"/>
    <w:rsid w:val="00215772"/>
    <w:rsid w:val="00216541"/>
    <w:rsid w:val="00217F64"/>
    <w:rsid w:val="00221B85"/>
    <w:rsid w:val="00221EA2"/>
    <w:rsid w:val="00222394"/>
    <w:rsid w:val="0022325F"/>
    <w:rsid w:val="002256ED"/>
    <w:rsid w:val="00225F07"/>
    <w:rsid w:val="00226013"/>
    <w:rsid w:val="00230156"/>
    <w:rsid w:val="002331BF"/>
    <w:rsid w:val="00233C8E"/>
    <w:rsid w:val="0023471A"/>
    <w:rsid w:val="0023490F"/>
    <w:rsid w:val="00234FC2"/>
    <w:rsid w:val="00237220"/>
    <w:rsid w:val="00240C3D"/>
    <w:rsid w:val="00241FCB"/>
    <w:rsid w:val="0024597C"/>
    <w:rsid w:val="002465A3"/>
    <w:rsid w:val="0024674C"/>
    <w:rsid w:val="00246802"/>
    <w:rsid w:val="002468A1"/>
    <w:rsid w:val="00246B30"/>
    <w:rsid w:val="002476E7"/>
    <w:rsid w:val="00251496"/>
    <w:rsid w:val="00251F74"/>
    <w:rsid w:val="00252947"/>
    <w:rsid w:val="002531E1"/>
    <w:rsid w:val="00254A6B"/>
    <w:rsid w:val="00255400"/>
    <w:rsid w:val="00255C5C"/>
    <w:rsid w:val="00256390"/>
    <w:rsid w:val="00257B1C"/>
    <w:rsid w:val="00257C43"/>
    <w:rsid w:val="00257FD0"/>
    <w:rsid w:val="002611A7"/>
    <w:rsid w:val="002618ED"/>
    <w:rsid w:val="00262201"/>
    <w:rsid w:val="00264C1F"/>
    <w:rsid w:val="0026539D"/>
    <w:rsid w:val="002677A6"/>
    <w:rsid w:val="0027070F"/>
    <w:rsid w:val="0027092F"/>
    <w:rsid w:val="0027148A"/>
    <w:rsid w:val="00272048"/>
    <w:rsid w:val="002728A1"/>
    <w:rsid w:val="00272983"/>
    <w:rsid w:val="00272F22"/>
    <w:rsid w:val="002732D9"/>
    <w:rsid w:val="002734A0"/>
    <w:rsid w:val="00273C97"/>
    <w:rsid w:val="00273F2D"/>
    <w:rsid w:val="002741C0"/>
    <w:rsid w:val="002747EA"/>
    <w:rsid w:val="0027635D"/>
    <w:rsid w:val="00276EFA"/>
    <w:rsid w:val="002813A6"/>
    <w:rsid w:val="00281E1A"/>
    <w:rsid w:val="00282194"/>
    <w:rsid w:val="00282312"/>
    <w:rsid w:val="00282649"/>
    <w:rsid w:val="002828E1"/>
    <w:rsid w:val="0028689C"/>
    <w:rsid w:val="00286CB5"/>
    <w:rsid w:val="00287512"/>
    <w:rsid w:val="00287BC9"/>
    <w:rsid w:val="002902EC"/>
    <w:rsid w:val="002911DC"/>
    <w:rsid w:val="0029337C"/>
    <w:rsid w:val="0029380D"/>
    <w:rsid w:val="00293F64"/>
    <w:rsid w:val="00294264"/>
    <w:rsid w:val="00294A69"/>
    <w:rsid w:val="00295DB2"/>
    <w:rsid w:val="002A011A"/>
    <w:rsid w:val="002A09E4"/>
    <w:rsid w:val="002A11A3"/>
    <w:rsid w:val="002A149E"/>
    <w:rsid w:val="002A198E"/>
    <w:rsid w:val="002A1D6B"/>
    <w:rsid w:val="002B0273"/>
    <w:rsid w:val="002B0625"/>
    <w:rsid w:val="002B0F61"/>
    <w:rsid w:val="002B3539"/>
    <w:rsid w:val="002B57B7"/>
    <w:rsid w:val="002B6B37"/>
    <w:rsid w:val="002B6F66"/>
    <w:rsid w:val="002B7490"/>
    <w:rsid w:val="002B7FB2"/>
    <w:rsid w:val="002C1703"/>
    <w:rsid w:val="002C253C"/>
    <w:rsid w:val="002C2C20"/>
    <w:rsid w:val="002C2DAD"/>
    <w:rsid w:val="002C43BB"/>
    <w:rsid w:val="002C55AB"/>
    <w:rsid w:val="002C5EF2"/>
    <w:rsid w:val="002C600A"/>
    <w:rsid w:val="002C65B7"/>
    <w:rsid w:val="002C7A18"/>
    <w:rsid w:val="002C7DFA"/>
    <w:rsid w:val="002D108C"/>
    <w:rsid w:val="002D1D85"/>
    <w:rsid w:val="002D3B94"/>
    <w:rsid w:val="002D4810"/>
    <w:rsid w:val="002D4926"/>
    <w:rsid w:val="002D5391"/>
    <w:rsid w:val="002D567C"/>
    <w:rsid w:val="002D5C93"/>
    <w:rsid w:val="002D5CBF"/>
    <w:rsid w:val="002D5E5A"/>
    <w:rsid w:val="002D6825"/>
    <w:rsid w:val="002D6F77"/>
    <w:rsid w:val="002D73FB"/>
    <w:rsid w:val="002D7E4F"/>
    <w:rsid w:val="002E0922"/>
    <w:rsid w:val="002E0F1C"/>
    <w:rsid w:val="002E1A67"/>
    <w:rsid w:val="002E2BBA"/>
    <w:rsid w:val="002E4271"/>
    <w:rsid w:val="002E4891"/>
    <w:rsid w:val="002E4F23"/>
    <w:rsid w:val="002E7EE3"/>
    <w:rsid w:val="002E7FD6"/>
    <w:rsid w:val="002F0510"/>
    <w:rsid w:val="002F0848"/>
    <w:rsid w:val="002F1193"/>
    <w:rsid w:val="002F1AD8"/>
    <w:rsid w:val="002F208D"/>
    <w:rsid w:val="002F36F7"/>
    <w:rsid w:val="002F38C7"/>
    <w:rsid w:val="002F3D1F"/>
    <w:rsid w:val="002F3D9D"/>
    <w:rsid w:val="002F5278"/>
    <w:rsid w:val="002F63A4"/>
    <w:rsid w:val="002F64EF"/>
    <w:rsid w:val="002F74A8"/>
    <w:rsid w:val="00304154"/>
    <w:rsid w:val="00304B92"/>
    <w:rsid w:val="00305278"/>
    <w:rsid w:val="003055F5"/>
    <w:rsid w:val="00305E0E"/>
    <w:rsid w:val="00305EC6"/>
    <w:rsid w:val="003074C7"/>
    <w:rsid w:val="00310B15"/>
    <w:rsid w:val="00310EEA"/>
    <w:rsid w:val="003123D8"/>
    <w:rsid w:val="003145CE"/>
    <w:rsid w:val="00315726"/>
    <w:rsid w:val="0031576C"/>
    <w:rsid w:val="00315F6E"/>
    <w:rsid w:val="00316665"/>
    <w:rsid w:val="003209D4"/>
    <w:rsid w:val="003223E5"/>
    <w:rsid w:val="0032356A"/>
    <w:rsid w:val="0032433F"/>
    <w:rsid w:val="003259A0"/>
    <w:rsid w:val="00330742"/>
    <w:rsid w:val="00330EB9"/>
    <w:rsid w:val="0033288D"/>
    <w:rsid w:val="003341C1"/>
    <w:rsid w:val="00334F0F"/>
    <w:rsid w:val="0033557E"/>
    <w:rsid w:val="00335DD1"/>
    <w:rsid w:val="0033637B"/>
    <w:rsid w:val="003377F0"/>
    <w:rsid w:val="0034042A"/>
    <w:rsid w:val="00340860"/>
    <w:rsid w:val="003426EE"/>
    <w:rsid w:val="00342B03"/>
    <w:rsid w:val="00342C17"/>
    <w:rsid w:val="0034344C"/>
    <w:rsid w:val="00344C9C"/>
    <w:rsid w:val="00344D98"/>
    <w:rsid w:val="00345123"/>
    <w:rsid w:val="0034555F"/>
    <w:rsid w:val="00345DA7"/>
    <w:rsid w:val="003478F1"/>
    <w:rsid w:val="00347A12"/>
    <w:rsid w:val="00347D24"/>
    <w:rsid w:val="00350591"/>
    <w:rsid w:val="00350C01"/>
    <w:rsid w:val="003517F5"/>
    <w:rsid w:val="003527A0"/>
    <w:rsid w:val="00353103"/>
    <w:rsid w:val="003542D6"/>
    <w:rsid w:val="003546C7"/>
    <w:rsid w:val="003546F8"/>
    <w:rsid w:val="00354EDC"/>
    <w:rsid w:val="00356D24"/>
    <w:rsid w:val="00357946"/>
    <w:rsid w:val="0036019B"/>
    <w:rsid w:val="00360986"/>
    <w:rsid w:val="00360A07"/>
    <w:rsid w:val="00360FA2"/>
    <w:rsid w:val="0036134E"/>
    <w:rsid w:val="00362B16"/>
    <w:rsid w:val="003638F7"/>
    <w:rsid w:val="00363A56"/>
    <w:rsid w:val="00363BAD"/>
    <w:rsid w:val="00364426"/>
    <w:rsid w:val="003649D8"/>
    <w:rsid w:val="003654C0"/>
    <w:rsid w:val="003663D8"/>
    <w:rsid w:val="00366980"/>
    <w:rsid w:val="00366A80"/>
    <w:rsid w:val="003678A4"/>
    <w:rsid w:val="00367B3D"/>
    <w:rsid w:val="00367CEC"/>
    <w:rsid w:val="00371C1C"/>
    <w:rsid w:val="003728C4"/>
    <w:rsid w:val="0037329B"/>
    <w:rsid w:val="0037387B"/>
    <w:rsid w:val="00374059"/>
    <w:rsid w:val="00376159"/>
    <w:rsid w:val="003768C8"/>
    <w:rsid w:val="003800A2"/>
    <w:rsid w:val="0038084D"/>
    <w:rsid w:val="00380A31"/>
    <w:rsid w:val="00381A6A"/>
    <w:rsid w:val="00382B59"/>
    <w:rsid w:val="003875E5"/>
    <w:rsid w:val="00390057"/>
    <w:rsid w:val="00391413"/>
    <w:rsid w:val="00392AC0"/>
    <w:rsid w:val="003944DA"/>
    <w:rsid w:val="0039499B"/>
    <w:rsid w:val="003950C9"/>
    <w:rsid w:val="003955B9"/>
    <w:rsid w:val="00396E29"/>
    <w:rsid w:val="00396F0B"/>
    <w:rsid w:val="00397536"/>
    <w:rsid w:val="00397F0F"/>
    <w:rsid w:val="003A03E7"/>
    <w:rsid w:val="003A06B3"/>
    <w:rsid w:val="003A0CEC"/>
    <w:rsid w:val="003A0E6C"/>
    <w:rsid w:val="003A3431"/>
    <w:rsid w:val="003A44E6"/>
    <w:rsid w:val="003A58BD"/>
    <w:rsid w:val="003A5902"/>
    <w:rsid w:val="003A7B0A"/>
    <w:rsid w:val="003B0183"/>
    <w:rsid w:val="003B0418"/>
    <w:rsid w:val="003B1F7A"/>
    <w:rsid w:val="003B2B2F"/>
    <w:rsid w:val="003B4AC5"/>
    <w:rsid w:val="003B5E2F"/>
    <w:rsid w:val="003B6F09"/>
    <w:rsid w:val="003B76EE"/>
    <w:rsid w:val="003C1C64"/>
    <w:rsid w:val="003C5516"/>
    <w:rsid w:val="003C55CB"/>
    <w:rsid w:val="003C60CA"/>
    <w:rsid w:val="003C6C44"/>
    <w:rsid w:val="003C7B6B"/>
    <w:rsid w:val="003D09D1"/>
    <w:rsid w:val="003D2C34"/>
    <w:rsid w:val="003D5278"/>
    <w:rsid w:val="003D59F8"/>
    <w:rsid w:val="003D5CCD"/>
    <w:rsid w:val="003D7238"/>
    <w:rsid w:val="003E240C"/>
    <w:rsid w:val="003E4995"/>
    <w:rsid w:val="003E4A01"/>
    <w:rsid w:val="003E692A"/>
    <w:rsid w:val="003E6CA6"/>
    <w:rsid w:val="003F051B"/>
    <w:rsid w:val="003F0899"/>
    <w:rsid w:val="003F1177"/>
    <w:rsid w:val="003F4325"/>
    <w:rsid w:val="003F52C7"/>
    <w:rsid w:val="003F624A"/>
    <w:rsid w:val="003F692A"/>
    <w:rsid w:val="003F6EC2"/>
    <w:rsid w:val="003F77F0"/>
    <w:rsid w:val="00402468"/>
    <w:rsid w:val="004026A9"/>
    <w:rsid w:val="00402AA3"/>
    <w:rsid w:val="00402C26"/>
    <w:rsid w:val="004040F3"/>
    <w:rsid w:val="004061F2"/>
    <w:rsid w:val="00407AFB"/>
    <w:rsid w:val="00411051"/>
    <w:rsid w:val="004111BF"/>
    <w:rsid w:val="00412233"/>
    <w:rsid w:val="00414830"/>
    <w:rsid w:val="00414B85"/>
    <w:rsid w:val="00414D98"/>
    <w:rsid w:val="0041537D"/>
    <w:rsid w:val="004156C4"/>
    <w:rsid w:val="00417253"/>
    <w:rsid w:val="00417386"/>
    <w:rsid w:val="0041782C"/>
    <w:rsid w:val="00417965"/>
    <w:rsid w:val="00417CB6"/>
    <w:rsid w:val="00421383"/>
    <w:rsid w:val="004221D3"/>
    <w:rsid w:val="00422C58"/>
    <w:rsid w:val="004267F3"/>
    <w:rsid w:val="00426EC6"/>
    <w:rsid w:val="0042768A"/>
    <w:rsid w:val="00427E7D"/>
    <w:rsid w:val="004306E1"/>
    <w:rsid w:val="004308DD"/>
    <w:rsid w:val="00431205"/>
    <w:rsid w:val="00432C7E"/>
    <w:rsid w:val="00433CD6"/>
    <w:rsid w:val="0043422D"/>
    <w:rsid w:val="00434379"/>
    <w:rsid w:val="0043699A"/>
    <w:rsid w:val="00436CAF"/>
    <w:rsid w:val="00437721"/>
    <w:rsid w:val="00437C34"/>
    <w:rsid w:val="004407D7"/>
    <w:rsid w:val="00441987"/>
    <w:rsid w:val="00443AD5"/>
    <w:rsid w:val="00443FFF"/>
    <w:rsid w:val="0044696C"/>
    <w:rsid w:val="00446A3C"/>
    <w:rsid w:val="00446D4B"/>
    <w:rsid w:val="0045103D"/>
    <w:rsid w:val="004513AE"/>
    <w:rsid w:val="0045191C"/>
    <w:rsid w:val="004525FC"/>
    <w:rsid w:val="00452B37"/>
    <w:rsid w:val="00453806"/>
    <w:rsid w:val="00453C54"/>
    <w:rsid w:val="00453D11"/>
    <w:rsid w:val="00454FC9"/>
    <w:rsid w:val="004551DB"/>
    <w:rsid w:val="00455536"/>
    <w:rsid w:val="00455D77"/>
    <w:rsid w:val="0045764C"/>
    <w:rsid w:val="00457D64"/>
    <w:rsid w:val="00461212"/>
    <w:rsid w:val="00461924"/>
    <w:rsid w:val="0046323A"/>
    <w:rsid w:val="00464910"/>
    <w:rsid w:val="004712A9"/>
    <w:rsid w:val="00471487"/>
    <w:rsid w:val="00474017"/>
    <w:rsid w:val="00474AFA"/>
    <w:rsid w:val="004807BE"/>
    <w:rsid w:val="004830A5"/>
    <w:rsid w:val="00483342"/>
    <w:rsid w:val="0048356D"/>
    <w:rsid w:val="0048414A"/>
    <w:rsid w:val="00484697"/>
    <w:rsid w:val="004847EB"/>
    <w:rsid w:val="00487256"/>
    <w:rsid w:val="00490999"/>
    <w:rsid w:val="0049177F"/>
    <w:rsid w:val="00493378"/>
    <w:rsid w:val="0049409A"/>
    <w:rsid w:val="004949E8"/>
    <w:rsid w:val="0049503D"/>
    <w:rsid w:val="00495B34"/>
    <w:rsid w:val="00495B51"/>
    <w:rsid w:val="00495C78"/>
    <w:rsid w:val="00496FDF"/>
    <w:rsid w:val="00497FE9"/>
    <w:rsid w:val="004A00FF"/>
    <w:rsid w:val="004A258B"/>
    <w:rsid w:val="004A2F72"/>
    <w:rsid w:val="004A44E9"/>
    <w:rsid w:val="004A4C88"/>
    <w:rsid w:val="004A5221"/>
    <w:rsid w:val="004A52DE"/>
    <w:rsid w:val="004A5356"/>
    <w:rsid w:val="004A5490"/>
    <w:rsid w:val="004A6642"/>
    <w:rsid w:val="004A7B71"/>
    <w:rsid w:val="004A7DE4"/>
    <w:rsid w:val="004B201C"/>
    <w:rsid w:val="004B3AAC"/>
    <w:rsid w:val="004B450E"/>
    <w:rsid w:val="004B57CC"/>
    <w:rsid w:val="004B586D"/>
    <w:rsid w:val="004B68EB"/>
    <w:rsid w:val="004B743A"/>
    <w:rsid w:val="004B7A05"/>
    <w:rsid w:val="004C04B7"/>
    <w:rsid w:val="004C257D"/>
    <w:rsid w:val="004C2C91"/>
    <w:rsid w:val="004C2FF2"/>
    <w:rsid w:val="004C50E5"/>
    <w:rsid w:val="004C6892"/>
    <w:rsid w:val="004C7E10"/>
    <w:rsid w:val="004D050A"/>
    <w:rsid w:val="004D0796"/>
    <w:rsid w:val="004D1052"/>
    <w:rsid w:val="004D2338"/>
    <w:rsid w:val="004D24EB"/>
    <w:rsid w:val="004D3550"/>
    <w:rsid w:val="004D4A03"/>
    <w:rsid w:val="004D5403"/>
    <w:rsid w:val="004D7C54"/>
    <w:rsid w:val="004D7E5D"/>
    <w:rsid w:val="004E0663"/>
    <w:rsid w:val="004E0E56"/>
    <w:rsid w:val="004E143B"/>
    <w:rsid w:val="004E22A0"/>
    <w:rsid w:val="004E2966"/>
    <w:rsid w:val="004E353C"/>
    <w:rsid w:val="004E532E"/>
    <w:rsid w:val="004E5B56"/>
    <w:rsid w:val="004E6630"/>
    <w:rsid w:val="004E67CD"/>
    <w:rsid w:val="004E6EA5"/>
    <w:rsid w:val="004E7C71"/>
    <w:rsid w:val="004E7CEB"/>
    <w:rsid w:val="004F0D1A"/>
    <w:rsid w:val="004F278A"/>
    <w:rsid w:val="004F453D"/>
    <w:rsid w:val="004F489D"/>
    <w:rsid w:val="004F5383"/>
    <w:rsid w:val="004F665E"/>
    <w:rsid w:val="004F6911"/>
    <w:rsid w:val="004F76F4"/>
    <w:rsid w:val="004F7A25"/>
    <w:rsid w:val="004F7E86"/>
    <w:rsid w:val="004F7EB1"/>
    <w:rsid w:val="0050036A"/>
    <w:rsid w:val="00501567"/>
    <w:rsid w:val="0050263A"/>
    <w:rsid w:val="00503917"/>
    <w:rsid w:val="0050394B"/>
    <w:rsid w:val="005056A5"/>
    <w:rsid w:val="00506FF5"/>
    <w:rsid w:val="00507EB8"/>
    <w:rsid w:val="00510123"/>
    <w:rsid w:val="005115E1"/>
    <w:rsid w:val="0051228F"/>
    <w:rsid w:val="005127D9"/>
    <w:rsid w:val="00512A5F"/>
    <w:rsid w:val="00513F2F"/>
    <w:rsid w:val="00514F3D"/>
    <w:rsid w:val="0051506E"/>
    <w:rsid w:val="0051645F"/>
    <w:rsid w:val="0052058A"/>
    <w:rsid w:val="00521E7E"/>
    <w:rsid w:val="00522CB5"/>
    <w:rsid w:val="005237B9"/>
    <w:rsid w:val="00524E2F"/>
    <w:rsid w:val="00525024"/>
    <w:rsid w:val="005265B9"/>
    <w:rsid w:val="00526CB9"/>
    <w:rsid w:val="00526E9B"/>
    <w:rsid w:val="00527C93"/>
    <w:rsid w:val="005301C4"/>
    <w:rsid w:val="00530DC3"/>
    <w:rsid w:val="005330FD"/>
    <w:rsid w:val="00533642"/>
    <w:rsid w:val="00534939"/>
    <w:rsid w:val="00535244"/>
    <w:rsid w:val="00536053"/>
    <w:rsid w:val="005369F0"/>
    <w:rsid w:val="00536AAF"/>
    <w:rsid w:val="005400CA"/>
    <w:rsid w:val="00540E9B"/>
    <w:rsid w:val="0054115F"/>
    <w:rsid w:val="00541D0A"/>
    <w:rsid w:val="005420F9"/>
    <w:rsid w:val="00542BCF"/>
    <w:rsid w:val="00542D73"/>
    <w:rsid w:val="00543692"/>
    <w:rsid w:val="00543D17"/>
    <w:rsid w:val="005444AE"/>
    <w:rsid w:val="00544B80"/>
    <w:rsid w:val="00544EEE"/>
    <w:rsid w:val="005457DB"/>
    <w:rsid w:val="0054732F"/>
    <w:rsid w:val="005473EA"/>
    <w:rsid w:val="00550A88"/>
    <w:rsid w:val="00551137"/>
    <w:rsid w:val="0055237F"/>
    <w:rsid w:val="005527B3"/>
    <w:rsid w:val="00552FFF"/>
    <w:rsid w:val="00555223"/>
    <w:rsid w:val="005559E4"/>
    <w:rsid w:val="00555EDA"/>
    <w:rsid w:val="0055673F"/>
    <w:rsid w:val="0055674E"/>
    <w:rsid w:val="00556DF8"/>
    <w:rsid w:val="0055789F"/>
    <w:rsid w:val="00560A14"/>
    <w:rsid w:val="00560CFA"/>
    <w:rsid w:val="005622DF"/>
    <w:rsid w:val="005623F7"/>
    <w:rsid w:val="005626D8"/>
    <w:rsid w:val="005650F3"/>
    <w:rsid w:val="005658A8"/>
    <w:rsid w:val="00566814"/>
    <w:rsid w:val="00566A2F"/>
    <w:rsid w:val="00566E2E"/>
    <w:rsid w:val="00567238"/>
    <w:rsid w:val="0056732F"/>
    <w:rsid w:val="00572956"/>
    <w:rsid w:val="00573273"/>
    <w:rsid w:val="005734A7"/>
    <w:rsid w:val="00573661"/>
    <w:rsid w:val="00573950"/>
    <w:rsid w:val="005744F4"/>
    <w:rsid w:val="00574DC9"/>
    <w:rsid w:val="00575177"/>
    <w:rsid w:val="0057517F"/>
    <w:rsid w:val="005757F9"/>
    <w:rsid w:val="0057709F"/>
    <w:rsid w:val="00577BEA"/>
    <w:rsid w:val="00580D75"/>
    <w:rsid w:val="00582519"/>
    <w:rsid w:val="005825F4"/>
    <w:rsid w:val="0058405C"/>
    <w:rsid w:val="0058616E"/>
    <w:rsid w:val="00586203"/>
    <w:rsid w:val="00586209"/>
    <w:rsid w:val="005876A7"/>
    <w:rsid w:val="00587856"/>
    <w:rsid w:val="00587D32"/>
    <w:rsid w:val="00590B44"/>
    <w:rsid w:val="005922B4"/>
    <w:rsid w:val="005932E6"/>
    <w:rsid w:val="0059338A"/>
    <w:rsid w:val="00593A5B"/>
    <w:rsid w:val="0059404C"/>
    <w:rsid w:val="00594384"/>
    <w:rsid w:val="00594AC0"/>
    <w:rsid w:val="005957DA"/>
    <w:rsid w:val="00595F91"/>
    <w:rsid w:val="005A0A04"/>
    <w:rsid w:val="005A2DFF"/>
    <w:rsid w:val="005A4D6D"/>
    <w:rsid w:val="005B24E2"/>
    <w:rsid w:val="005B252B"/>
    <w:rsid w:val="005B2681"/>
    <w:rsid w:val="005B2F89"/>
    <w:rsid w:val="005B4267"/>
    <w:rsid w:val="005B45A9"/>
    <w:rsid w:val="005B481B"/>
    <w:rsid w:val="005B54C9"/>
    <w:rsid w:val="005B54D8"/>
    <w:rsid w:val="005B737F"/>
    <w:rsid w:val="005B75E2"/>
    <w:rsid w:val="005B7894"/>
    <w:rsid w:val="005B7988"/>
    <w:rsid w:val="005C203C"/>
    <w:rsid w:val="005C2BBD"/>
    <w:rsid w:val="005C4E3E"/>
    <w:rsid w:val="005C51D3"/>
    <w:rsid w:val="005C5B33"/>
    <w:rsid w:val="005C60EA"/>
    <w:rsid w:val="005C6A13"/>
    <w:rsid w:val="005C6D2D"/>
    <w:rsid w:val="005C7732"/>
    <w:rsid w:val="005D000A"/>
    <w:rsid w:val="005D0305"/>
    <w:rsid w:val="005D08CF"/>
    <w:rsid w:val="005D0BD6"/>
    <w:rsid w:val="005D1640"/>
    <w:rsid w:val="005D17DC"/>
    <w:rsid w:val="005D271F"/>
    <w:rsid w:val="005D46B8"/>
    <w:rsid w:val="005D6019"/>
    <w:rsid w:val="005D6CC7"/>
    <w:rsid w:val="005D6EE1"/>
    <w:rsid w:val="005D72FE"/>
    <w:rsid w:val="005D7762"/>
    <w:rsid w:val="005E0080"/>
    <w:rsid w:val="005E1DDB"/>
    <w:rsid w:val="005E2179"/>
    <w:rsid w:val="005E3534"/>
    <w:rsid w:val="005E394E"/>
    <w:rsid w:val="005E5358"/>
    <w:rsid w:val="005E636C"/>
    <w:rsid w:val="005E701D"/>
    <w:rsid w:val="005E722A"/>
    <w:rsid w:val="005E7432"/>
    <w:rsid w:val="005E7BA5"/>
    <w:rsid w:val="005F0AC5"/>
    <w:rsid w:val="005F2290"/>
    <w:rsid w:val="005F460A"/>
    <w:rsid w:val="005F4A77"/>
    <w:rsid w:val="005F5036"/>
    <w:rsid w:val="005F5533"/>
    <w:rsid w:val="005F57C8"/>
    <w:rsid w:val="005F667E"/>
    <w:rsid w:val="005F74ED"/>
    <w:rsid w:val="00601B3D"/>
    <w:rsid w:val="006022A3"/>
    <w:rsid w:val="006022F3"/>
    <w:rsid w:val="0060322A"/>
    <w:rsid w:val="00603ADE"/>
    <w:rsid w:val="006040BF"/>
    <w:rsid w:val="0060546A"/>
    <w:rsid w:val="00605479"/>
    <w:rsid w:val="00605A3A"/>
    <w:rsid w:val="00605C90"/>
    <w:rsid w:val="00605D2D"/>
    <w:rsid w:val="006062C3"/>
    <w:rsid w:val="00606833"/>
    <w:rsid w:val="00606DFB"/>
    <w:rsid w:val="00606EC8"/>
    <w:rsid w:val="00610900"/>
    <w:rsid w:val="00610BC5"/>
    <w:rsid w:val="00610E9A"/>
    <w:rsid w:val="0061102E"/>
    <w:rsid w:val="0061351B"/>
    <w:rsid w:val="006142A4"/>
    <w:rsid w:val="006155F4"/>
    <w:rsid w:val="00616005"/>
    <w:rsid w:val="00617840"/>
    <w:rsid w:val="006220AC"/>
    <w:rsid w:val="00622D44"/>
    <w:rsid w:val="0062390A"/>
    <w:rsid w:val="00623A68"/>
    <w:rsid w:val="00623F3C"/>
    <w:rsid w:val="006250CD"/>
    <w:rsid w:val="00625497"/>
    <w:rsid w:val="00625D1C"/>
    <w:rsid w:val="00627251"/>
    <w:rsid w:val="00627274"/>
    <w:rsid w:val="006279F6"/>
    <w:rsid w:val="00627A09"/>
    <w:rsid w:val="00627AE6"/>
    <w:rsid w:val="00630177"/>
    <w:rsid w:val="006335D6"/>
    <w:rsid w:val="006356F8"/>
    <w:rsid w:val="00635C67"/>
    <w:rsid w:val="00636D54"/>
    <w:rsid w:val="00637136"/>
    <w:rsid w:val="00637A69"/>
    <w:rsid w:val="006403BE"/>
    <w:rsid w:val="00643079"/>
    <w:rsid w:val="00643D38"/>
    <w:rsid w:val="006479C4"/>
    <w:rsid w:val="006503DE"/>
    <w:rsid w:val="006508B2"/>
    <w:rsid w:val="00650C55"/>
    <w:rsid w:val="0065236D"/>
    <w:rsid w:val="006545BA"/>
    <w:rsid w:val="006545F6"/>
    <w:rsid w:val="00654AF7"/>
    <w:rsid w:val="00655346"/>
    <w:rsid w:val="0065672B"/>
    <w:rsid w:val="00657F8A"/>
    <w:rsid w:val="00660CC6"/>
    <w:rsid w:val="006618BF"/>
    <w:rsid w:val="0066254E"/>
    <w:rsid w:val="00664D94"/>
    <w:rsid w:val="006650BF"/>
    <w:rsid w:val="00665653"/>
    <w:rsid w:val="00665A72"/>
    <w:rsid w:val="0066634C"/>
    <w:rsid w:val="00667298"/>
    <w:rsid w:val="00667741"/>
    <w:rsid w:val="00670447"/>
    <w:rsid w:val="00670816"/>
    <w:rsid w:val="0067099A"/>
    <w:rsid w:val="006712F9"/>
    <w:rsid w:val="00672759"/>
    <w:rsid w:val="00674B36"/>
    <w:rsid w:val="00675BA0"/>
    <w:rsid w:val="00675C6C"/>
    <w:rsid w:val="00676AE1"/>
    <w:rsid w:val="00676C38"/>
    <w:rsid w:val="00677147"/>
    <w:rsid w:val="0068037B"/>
    <w:rsid w:val="00680538"/>
    <w:rsid w:val="0068083E"/>
    <w:rsid w:val="00681842"/>
    <w:rsid w:val="006818AC"/>
    <w:rsid w:val="006819C4"/>
    <w:rsid w:val="00681C69"/>
    <w:rsid w:val="00682F96"/>
    <w:rsid w:val="006834A8"/>
    <w:rsid w:val="00684F75"/>
    <w:rsid w:val="00686460"/>
    <w:rsid w:val="00686E56"/>
    <w:rsid w:val="006879B4"/>
    <w:rsid w:val="006904E4"/>
    <w:rsid w:val="00690E89"/>
    <w:rsid w:val="00691494"/>
    <w:rsid w:val="00691DE8"/>
    <w:rsid w:val="00692506"/>
    <w:rsid w:val="00694399"/>
    <w:rsid w:val="0069505A"/>
    <w:rsid w:val="006955EC"/>
    <w:rsid w:val="0069585C"/>
    <w:rsid w:val="00695BCB"/>
    <w:rsid w:val="00697944"/>
    <w:rsid w:val="00697983"/>
    <w:rsid w:val="006A01CE"/>
    <w:rsid w:val="006A1CDC"/>
    <w:rsid w:val="006A206E"/>
    <w:rsid w:val="006A24BA"/>
    <w:rsid w:val="006A313F"/>
    <w:rsid w:val="006A3647"/>
    <w:rsid w:val="006A43F2"/>
    <w:rsid w:val="006A4FB3"/>
    <w:rsid w:val="006A7E8E"/>
    <w:rsid w:val="006B02CC"/>
    <w:rsid w:val="006B0C73"/>
    <w:rsid w:val="006B2E0C"/>
    <w:rsid w:val="006B3414"/>
    <w:rsid w:val="006B40D6"/>
    <w:rsid w:val="006B524D"/>
    <w:rsid w:val="006B6FE9"/>
    <w:rsid w:val="006C088D"/>
    <w:rsid w:val="006C0BA5"/>
    <w:rsid w:val="006C0D23"/>
    <w:rsid w:val="006C2CA1"/>
    <w:rsid w:val="006C3BA1"/>
    <w:rsid w:val="006C4F41"/>
    <w:rsid w:val="006C54BD"/>
    <w:rsid w:val="006C6615"/>
    <w:rsid w:val="006D168B"/>
    <w:rsid w:val="006D199E"/>
    <w:rsid w:val="006D23FD"/>
    <w:rsid w:val="006D37A5"/>
    <w:rsid w:val="006D39B3"/>
    <w:rsid w:val="006D3CC5"/>
    <w:rsid w:val="006D5EAF"/>
    <w:rsid w:val="006D5FB0"/>
    <w:rsid w:val="006D673F"/>
    <w:rsid w:val="006D7036"/>
    <w:rsid w:val="006D732A"/>
    <w:rsid w:val="006D7498"/>
    <w:rsid w:val="006D7560"/>
    <w:rsid w:val="006D7999"/>
    <w:rsid w:val="006E01FC"/>
    <w:rsid w:val="006E17B5"/>
    <w:rsid w:val="006E1C08"/>
    <w:rsid w:val="006E2255"/>
    <w:rsid w:val="006E2374"/>
    <w:rsid w:val="006E3A7B"/>
    <w:rsid w:val="006E4510"/>
    <w:rsid w:val="006E54FF"/>
    <w:rsid w:val="006E554D"/>
    <w:rsid w:val="006F0731"/>
    <w:rsid w:val="006F243E"/>
    <w:rsid w:val="006F2510"/>
    <w:rsid w:val="006F25BF"/>
    <w:rsid w:val="006F3420"/>
    <w:rsid w:val="006F45F8"/>
    <w:rsid w:val="006F4AF4"/>
    <w:rsid w:val="006F4E08"/>
    <w:rsid w:val="006F53B7"/>
    <w:rsid w:val="006F5462"/>
    <w:rsid w:val="006F6488"/>
    <w:rsid w:val="006F6E25"/>
    <w:rsid w:val="006F765E"/>
    <w:rsid w:val="006F76B9"/>
    <w:rsid w:val="007004A0"/>
    <w:rsid w:val="00700BA1"/>
    <w:rsid w:val="007012E5"/>
    <w:rsid w:val="007013B1"/>
    <w:rsid w:val="00701497"/>
    <w:rsid w:val="0070444C"/>
    <w:rsid w:val="00705570"/>
    <w:rsid w:val="00706BB4"/>
    <w:rsid w:val="0070770B"/>
    <w:rsid w:val="00710A08"/>
    <w:rsid w:val="00712753"/>
    <w:rsid w:val="00714FCB"/>
    <w:rsid w:val="00715BBF"/>
    <w:rsid w:val="00717ECC"/>
    <w:rsid w:val="00720715"/>
    <w:rsid w:val="00720E50"/>
    <w:rsid w:val="00721971"/>
    <w:rsid w:val="00721E60"/>
    <w:rsid w:val="00722384"/>
    <w:rsid w:val="00722510"/>
    <w:rsid w:val="00722FC0"/>
    <w:rsid w:val="00725579"/>
    <w:rsid w:val="00726BD4"/>
    <w:rsid w:val="00726C4E"/>
    <w:rsid w:val="00730993"/>
    <w:rsid w:val="00730DB8"/>
    <w:rsid w:val="00731B05"/>
    <w:rsid w:val="007328F6"/>
    <w:rsid w:val="00732FB2"/>
    <w:rsid w:val="007349ED"/>
    <w:rsid w:val="00734AC5"/>
    <w:rsid w:val="00736932"/>
    <w:rsid w:val="00737024"/>
    <w:rsid w:val="007400F2"/>
    <w:rsid w:val="0074012A"/>
    <w:rsid w:val="00740650"/>
    <w:rsid w:val="007407B1"/>
    <w:rsid w:val="00740EED"/>
    <w:rsid w:val="00741920"/>
    <w:rsid w:val="007436C2"/>
    <w:rsid w:val="0074376E"/>
    <w:rsid w:val="007463C1"/>
    <w:rsid w:val="00746653"/>
    <w:rsid w:val="00753176"/>
    <w:rsid w:val="007548BE"/>
    <w:rsid w:val="0075502A"/>
    <w:rsid w:val="0075636C"/>
    <w:rsid w:val="00760D1D"/>
    <w:rsid w:val="00761D93"/>
    <w:rsid w:val="00761EE7"/>
    <w:rsid w:val="00761F26"/>
    <w:rsid w:val="007626FE"/>
    <w:rsid w:val="00762A3C"/>
    <w:rsid w:val="00765279"/>
    <w:rsid w:val="00765C71"/>
    <w:rsid w:val="00766874"/>
    <w:rsid w:val="00766914"/>
    <w:rsid w:val="0076717C"/>
    <w:rsid w:val="00767D2D"/>
    <w:rsid w:val="00770518"/>
    <w:rsid w:val="00770BE1"/>
    <w:rsid w:val="00771C6F"/>
    <w:rsid w:val="007721DB"/>
    <w:rsid w:val="0077325D"/>
    <w:rsid w:val="00774188"/>
    <w:rsid w:val="0077428B"/>
    <w:rsid w:val="00775321"/>
    <w:rsid w:val="00775B21"/>
    <w:rsid w:val="007762D6"/>
    <w:rsid w:val="00777AFE"/>
    <w:rsid w:val="00777DDD"/>
    <w:rsid w:val="00780FAC"/>
    <w:rsid w:val="007812A1"/>
    <w:rsid w:val="007819D7"/>
    <w:rsid w:val="00782045"/>
    <w:rsid w:val="007832F9"/>
    <w:rsid w:val="007837C7"/>
    <w:rsid w:val="007845C9"/>
    <w:rsid w:val="00786F00"/>
    <w:rsid w:val="00787631"/>
    <w:rsid w:val="00790CF6"/>
    <w:rsid w:val="0079192A"/>
    <w:rsid w:val="00792300"/>
    <w:rsid w:val="007925DD"/>
    <w:rsid w:val="00792921"/>
    <w:rsid w:val="00792F9F"/>
    <w:rsid w:val="00793736"/>
    <w:rsid w:val="00793EEB"/>
    <w:rsid w:val="00794C0B"/>
    <w:rsid w:val="00795FA5"/>
    <w:rsid w:val="00796766"/>
    <w:rsid w:val="00796DC3"/>
    <w:rsid w:val="007A008C"/>
    <w:rsid w:val="007A100F"/>
    <w:rsid w:val="007A10B3"/>
    <w:rsid w:val="007A15F2"/>
    <w:rsid w:val="007A182F"/>
    <w:rsid w:val="007A3D90"/>
    <w:rsid w:val="007A5AB4"/>
    <w:rsid w:val="007A7AB8"/>
    <w:rsid w:val="007B1791"/>
    <w:rsid w:val="007B284C"/>
    <w:rsid w:val="007B2AE3"/>
    <w:rsid w:val="007B3342"/>
    <w:rsid w:val="007B40CA"/>
    <w:rsid w:val="007B42A4"/>
    <w:rsid w:val="007B4A74"/>
    <w:rsid w:val="007B542D"/>
    <w:rsid w:val="007B5D31"/>
    <w:rsid w:val="007B77D9"/>
    <w:rsid w:val="007B7C19"/>
    <w:rsid w:val="007C0BD5"/>
    <w:rsid w:val="007C1FA9"/>
    <w:rsid w:val="007C2335"/>
    <w:rsid w:val="007C2E98"/>
    <w:rsid w:val="007C319A"/>
    <w:rsid w:val="007C35A1"/>
    <w:rsid w:val="007C3A40"/>
    <w:rsid w:val="007C5F85"/>
    <w:rsid w:val="007C67B0"/>
    <w:rsid w:val="007C709B"/>
    <w:rsid w:val="007C73CD"/>
    <w:rsid w:val="007D0976"/>
    <w:rsid w:val="007D153F"/>
    <w:rsid w:val="007D465C"/>
    <w:rsid w:val="007D487D"/>
    <w:rsid w:val="007D5666"/>
    <w:rsid w:val="007D5F0E"/>
    <w:rsid w:val="007D6577"/>
    <w:rsid w:val="007D6A2B"/>
    <w:rsid w:val="007D7248"/>
    <w:rsid w:val="007E0817"/>
    <w:rsid w:val="007E0E0E"/>
    <w:rsid w:val="007E1750"/>
    <w:rsid w:val="007E1802"/>
    <w:rsid w:val="007E223B"/>
    <w:rsid w:val="007E3265"/>
    <w:rsid w:val="007E35D7"/>
    <w:rsid w:val="007E3616"/>
    <w:rsid w:val="007E3979"/>
    <w:rsid w:val="007E3CFE"/>
    <w:rsid w:val="007E3EA0"/>
    <w:rsid w:val="007E448F"/>
    <w:rsid w:val="007E4E89"/>
    <w:rsid w:val="007E52D9"/>
    <w:rsid w:val="007E66BC"/>
    <w:rsid w:val="007E69DA"/>
    <w:rsid w:val="007E7892"/>
    <w:rsid w:val="007F15A3"/>
    <w:rsid w:val="007F27A1"/>
    <w:rsid w:val="007F3A59"/>
    <w:rsid w:val="007F3AA8"/>
    <w:rsid w:val="007F4426"/>
    <w:rsid w:val="007F4910"/>
    <w:rsid w:val="007F556F"/>
    <w:rsid w:val="007F5812"/>
    <w:rsid w:val="007F702A"/>
    <w:rsid w:val="0080103F"/>
    <w:rsid w:val="0080163B"/>
    <w:rsid w:val="008016E5"/>
    <w:rsid w:val="008018F2"/>
    <w:rsid w:val="00801DB6"/>
    <w:rsid w:val="0080251C"/>
    <w:rsid w:val="00802678"/>
    <w:rsid w:val="008026E9"/>
    <w:rsid w:val="00802765"/>
    <w:rsid w:val="0080341D"/>
    <w:rsid w:val="00803E7D"/>
    <w:rsid w:val="00804836"/>
    <w:rsid w:val="00804D03"/>
    <w:rsid w:val="008053A2"/>
    <w:rsid w:val="00805937"/>
    <w:rsid w:val="0080682F"/>
    <w:rsid w:val="00807824"/>
    <w:rsid w:val="008106D6"/>
    <w:rsid w:val="00810B82"/>
    <w:rsid w:val="00812840"/>
    <w:rsid w:val="00813C65"/>
    <w:rsid w:val="00813CFC"/>
    <w:rsid w:val="0081403F"/>
    <w:rsid w:val="008142F2"/>
    <w:rsid w:val="00814435"/>
    <w:rsid w:val="00816662"/>
    <w:rsid w:val="00816723"/>
    <w:rsid w:val="008177C1"/>
    <w:rsid w:val="0082028C"/>
    <w:rsid w:val="00820DAD"/>
    <w:rsid w:val="00821361"/>
    <w:rsid w:val="00823DEB"/>
    <w:rsid w:val="008250A8"/>
    <w:rsid w:val="008254FE"/>
    <w:rsid w:val="00827314"/>
    <w:rsid w:val="00827329"/>
    <w:rsid w:val="00830002"/>
    <w:rsid w:val="00830C52"/>
    <w:rsid w:val="00830C83"/>
    <w:rsid w:val="00830E46"/>
    <w:rsid w:val="00831F89"/>
    <w:rsid w:val="00832459"/>
    <w:rsid w:val="0083273F"/>
    <w:rsid w:val="008339F5"/>
    <w:rsid w:val="00834863"/>
    <w:rsid w:val="00835047"/>
    <w:rsid w:val="0083509A"/>
    <w:rsid w:val="008363E0"/>
    <w:rsid w:val="00836E10"/>
    <w:rsid w:val="00837889"/>
    <w:rsid w:val="0084072E"/>
    <w:rsid w:val="008410F6"/>
    <w:rsid w:val="00841E05"/>
    <w:rsid w:val="0084318D"/>
    <w:rsid w:val="00843EE6"/>
    <w:rsid w:val="00845CFA"/>
    <w:rsid w:val="008508DF"/>
    <w:rsid w:val="00850B85"/>
    <w:rsid w:val="00851B2F"/>
    <w:rsid w:val="0085302C"/>
    <w:rsid w:val="00853FA0"/>
    <w:rsid w:val="0085477E"/>
    <w:rsid w:val="00854E6C"/>
    <w:rsid w:val="00854E93"/>
    <w:rsid w:val="00855BC6"/>
    <w:rsid w:val="00856654"/>
    <w:rsid w:val="00856C12"/>
    <w:rsid w:val="00857387"/>
    <w:rsid w:val="00857B9A"/>
    <w:rsid w:val="00862C12"/>
    <w:rsid w:val="00864170"/>
    <w:rsid w:val="00865164"/>
    <w:rsid w:val="008659C2"/>
    <w:rsid w:val="008700FD"/>
    <w:rsid w:val="00871942"/>
    <w:rsid w:val="00871B66"/>
    <w:rsid w:val="00871D3E"/>
    <w:rsid w:val="008736DB"/>
    <w:rsid w:val="00873832"/>
    <w:rsid w:val="00873887"/>
    <w:rsid w:val="00873962"/>
    <w:rsid w:val="008756CA"/>
    <w:rsid w:val="0087662C"/>
    <w:rsid w:val="00877400"/>
    <w:rsid w:val="00877D03"/>
    <w:rsid w:val="0088026A"/>
    <w:rsid w:val="00880B0D"/>
    <w:rsid w:val="00880E56"/>
    <w:rsid w:val="008817B2"/>
    <w:rsid w:val="00881CA8"/>
    <w:rsid w:val="00881DE5"/>
    <w:rsid w:val="00882268"/>
    <w:rsid w:val="00882310"/>
    <w:rsid w:val="008845BD"/>
    <w:rsid w:val="00884E6B"/>
    <w:rsid w:val="008853CF"/>
    <w:rsid w:val="008854F9"/>
    <w:rsid w:val="00887348"/>
    <w:rsid w:val="00887E76"/>
    <w:rsid w:val="00890005"/>
    <w:rsid w:val="00890715"/>
    <w:rsid w:val="00890842"/>
    <w:rsid w:val="008915A2"/>
    <w:rsid w:val="0089176E"/>
    <w:rsid w:val="00891E3E"/>
    <w:rsid w:val="00892075"/>
    <w:rsid w:val="00892B9C"/>
    <w:rsid w:val="0089476E"/>
    <w:rsid w:val="00894A01"/>
    <w:rsid w:val="00895096"/>
    <w:rsid w:val="00895B85"/>
    <w:rsid w:val="00896D5E"/>
    <w:rsid w:val="008A1D70"/>
    <w:rsid w:val="008A21E8"/>
    <w:rsid w:val="008A2201"/>
    <w:rsid w:val="008A4088"/>
    <w:rsid w:val="008A535A"/>
    <w:rsid w:val="008A5CC8"/>
    <w:rsid w:val="008B0DD1"/>
    <w:rsid w:val="008B23FF"/>
    <w:rsid w:val="008B4DCD"/>
    <w:rsid w:val="008B515E"/>
    <w:rsid w:val="008B58A7"/>
    <w:rsid w:val="008B6093"/>
    <w:rsid w:val="008C00C4"/>
    <w:rsid w:val="008C043B"/>
    <w:rsid w:val="008C0756"/>
    <w:rsid w:val="008C0C11"/>
    <w:rsid w:val="008C11C8"/>
    <w:rsid w:val="008C1680"/>
    <w:rsid w:val="008C3101"/>
    <w:rsid w:val="008C3662"/>
    <w:rsid w:val="008C479E"/>
    <w:rsid w:val="008C47A9"/>
    <w:rsid w:val="008C532B"/>
    <w:rsid w:val="008C5D47"/>
    <w:rsid w:val="008D029F"/>
    <w:rsid w:val="008D0389"/>
    <w:rsid w:val="008D05BB"/>
    <w:rsid w:val="008D074F"/>
    <w:rsid w:val="008D10F0"/>
    <w:rsid w:val="008D144A"/>
    <w:rsid w:val="008D46FF"/>
    <w:rsid w:val="008D50D8"/>
    <w:rsid w:val="008D691C"/>
    <w:rsid w:val="008D6CA4"/>
    <w:rsid w:val="008D7294"/>
    <w:rsid w:val="008E029C"/>
    <w:rsid w:val="008E0327"/>
    <w:rsid w:val="008E0540"/>
    <w:rsid w:val="008E0641"/>
    <w:rsid w:val="008E1723"/>
    <w:rsid w:val="008E17CC"/>
    <w:rsid w:val="008E31A7"/>
    <w:rsid w:val="008E3E28"/>
    <w:rsid w:val="008E48CA"/>
    <w:rsid w:val="008E5D15"/>
    <w:rsid w:val="008E613E"/>
    <w:rsid w:val="008E6F45"/>
    <w:rsid w:val="008E7CDC"/>
    <w:rsid w:val="008F2864"/>
    <w:rsid w:val="008F48D8"/>
    <w:rsid w:val="008F4A1E"/>
    <w:rsid w:val="008F511D"/>
    <w:rsid w:val="008F55E8"/>
    <w:rsid w:val="008F6275"/>
    <w:rsid w:val="008F67FC"/>
    <w:rsid w:val="008F7EEB"/>
    <w:rsid w:val="00901A85"/>
    <w:rsid w:val="009028F9"/>
    <w:rsid w:val="00903314"/>
    <w:rsid w:val="00903C7C"/>
    <w:rsid w:val="00904C56"/>
    <w:rsid w:val="00905FB9"/>
    <w:rsid w:val="009070A5"/>
    <w:rsid w:val="00907133"/>
    <w:rsid w:val="0090749C"/>
    <w:rsid w:val="0090758F"/>
    <w:rsid w:val="00907D74"/>
    <w:rsid w:val="00910276"/>
    <w:rsid w:val="00910AE5"/>
    <w:rsid w:val="0091178F"/>
    <w:rsid w:val="00911FC6"/>
    <w:rsid w:val="00912FDE"/>
    <w:rsid w:val="0091348B"/>
    <w:rsid w:val="00913EA0"/>
    <w:rsid w:val="00914420"/>
    <w:rsid w:val="009147C5"/>
    <w:rsid w:val="00915CD5"/>
    <w:rsid w:val="0091755F"/>
    <w:rsid w:val="00917610"/>
    <w:rsid w:val="00917E2E"/>
    <w:rsid w:val="009211A6"/>
    <w:rsid w:val="00921D70"/>
    <w:rsid w:val="00925419"/>
    <w:rsid w:val="00925515"/>
    <w:rsid w:val="00925C45"/>
    <w:rsid w:val="0092704C"/>
    <w:rsid w:val="009274A5"/>
    <w:rsid w:val="00931C51"/>
    <w:rsid w:val="009327B6"/>
    <w:rsid w:val="0093426C"/>
    <w:rsid w:val="00934889"/>
    <w:rsid w:val="009371EC"/>
    <w:rsid w:val="0093737D"/>
    <w:rsid w:val="0094215D"/>
    <w:rsid w:val="00942890"/>
    <w:rsid w:val="00943E74"/>
    <w:rsid w:val="009440B3"/>
    <w:rsid w:val="0094495E"/>
    <w:rsid w:val="009454AC"/>
    <w:rsid w:val="00945F0C"/>
    <w:rsid w:val="00946BEC"/>
    <w:rsid w:val="009479A7"/>
    <w:rsid w:val="00947E67"/>
    <w:rsid w:val="00950541"/>
    <w:rsid w:val="00952FC4"/>
    <w:rsid w:val="0095339B"/>
    <w:rsid w:val="00953A41"/>
    <w:rsid w:val="00956141"/>
    <w:rsid w:val="009572C7"/>
    <w:rsid w:val="0096152C"/>
    <w:rsid w:val="00964B8A"/>
    <w:rsid w:val="00964DC0"/>
    <w:rsid w:val="00966248"/>
    <w:rsid w:val="00966E00"/>
    <w:rsid w:val="00967270"/>
    <w:rsid w:val="00970321"/>
    <w:rsid w:val="009705BF"/>
    <w:rsid w:val="00972AE6"/>
    <w:rsid w:val="009731DC"/>
    <w:rsid w:val="0097556C"/>
    <w:rsid w:val="0097582F"/>
    <w:rsid w:val="009763E1"/>
    <w:rsid w:val="00976ADD"/>
    <w:rsid w:val="00981CFF"/>
    <w:rsid w:val="00982EEC"/>
    <w:rsid w:val="00983618"/>
    <w:rsid w:val="0098399F"/>
    <w:rsid w:val="00983E8C"/>
    <w:rsid w:val="00984CB4"/>
    <w:rsid w:val="00985EFD"/>
    <w:rsid w:val="00987F09"/>
    <w:rsid w:val="00990196"/>
    <w:rsid w:val="00990E5C"/>
    <w:rsid w:val="00991C65"/>
    <w:rsid w:val="00991DF2"/>
    <w:rsid w:val="00992D65"/>
    <w:rsid w:val="00993AEA"/>
    <w:rsid w:val="00993EC8"/>
    <w:rsid w:val="009953D9"/>
    <w:rsid w:val="00995538"/>
    <w:rsid w:val="00996441"/>
    <w:rsid w:val="00997445"/>
    <w:rsid w:val="009A1322"/>
    <w:rsid w:val="009A1356"/>
    <w:rsid w:val="009A26DF"/>
    <w:rsid w:val="009A322A"/>
    <w:rsid w:val="009A4013"/>
    <w:rsid w:val="009A5713"/>
    <w:rsid w:val="009A639E"/>
    <w:rsid w:val="009A741C"/>
    <w:rsid w:val="009A74AA"/>
    <w:rsid w:val="009B0B0A"/>
    <w:rsid w:val="009B18AF"/>
    <w:rsid w:val="009B27A8"/>
    <w:rsid w:val="009B2824"/>
    <w:rsid w:val="009B3404"/>
    <w:rsid w:val="009B4745"/>
    <w:rsid w:val="009B4AFB"/>
    <w:rsid w:val="009B6AFC"/>
    <w:rsid w:val="009B748B"/>
    <w:rsid w:val="009C1140"/>
    <w:rsid w:val="009C167C"/>
    <w:rsid w:val="009C35BD"/>
    <w:rsid w:val="009C4386"/>
    <w:rsid w:val="009C4845"/>
    <w:rsid w:val="009C58CF"/>
    <w:rsid w:val="009C6EF0"/>
    <w:rsid w:val="009C7BDB"/>
    <w:rsid w:val="009D061C"/>
    <w:rsid w:val="009D31FF"/>
    <w:rsid w:val="009D3574"/>
    <w:rsid w:val="009D4424"/>
    <w:rsid w:val="009E1092"/>
    <w:rsid w:val="009E27BD"/>
    <w:rsid w:val="009E30D2"/>
    <w:rsid w:val="009E3ADA"/>
    <w:rsid w:val="009E4DFA"/>
    <w:rsid w:val="009E58DE"/>
    <w:rsid w:val="009E69B5"/>
    <w:rsid w:val="009E6F36"/>
    <w:rsid w:val="009E72FA"/>
    <w:rsid w:val="009E779C"/>
    <w:rsid w:val="009E7863"/>
    <w:rsid w:val="009E7C3F"/>
    <w:rsid w:val="009F1620"/>
    <w:rsid w:val="009F1A5D"/>
    <w:rsid w:val="009F1B64"/>
    <w:rsid w:val="009F3929"/>
    <w:rsid w:val="009F48EB"/>
    <w:rsid w:val="009F6049"/>
    <w:rsid w:val="009F7A5F"/>
    <w:rsid w:val="009F7EEB"/>
    <w:rsid w:val="00A0084E"/>
    <w:rsid w:val="00A015F5"/>
    <w:rsid w:val="00A0169A"/>
    <w:rsid w:val="00A01A04"/>
    <w:rsid w:val="00A02110"/>
    <w:rsid w:val="00A03BDA"/>
    <w:rsid w:val="00A05E9D"/>
    <w:rsid w:val="00A06E21"/>
    <w:rsid w:val="00A06E87"/>
    <w:rsid w:val="00A07329"/>
    <w:rsid w:val="00A1014B"/>
    <w:rsid w:val="00A12BC2"/>
    <w:rsid w:val="00A13826"/>
    <w:rsid w:val="00A14AB5"/>
    <w:rsid w:val="00A1538B"/>
    <w:rsid w:val="00A162C7"/>
    <w:rsid w:val="00A16EF2"/>
    <w:rsid w:val="00A170CE"/>
    <w:rsid w:val="00A17758"/>
    <w:rsid w:val="00A177BA"/>
    <w:rsid w:val="00A210BF"/>
    <w:rsid w:val="00A21964"/>
    <w:rsid w:val="00A23393"/>
    <w:rsid w:val="00A238C1"/>
    <w:rsid w:val="00A255A6"/>
    <w:rsid w:val="00A304E1"/>
    <w:rsid w:val="00A30987"/>
    <w:rsid w:val="00A319FE"/>
    <w:rsid w:val="00A31CDF"/>
    <w:rsid w:val="00A33BF7"/>
    <w:rsid w:val="00A34AF1"/>
    <w:rsid w:val="00A36212"/>
    <w:rsid w:val="00A366BD"/>
    <w:rsid w:val="00A37341"/>
    <w:rsid w:val="00A374DC"/>
    <w:rsid w:val="00A37534"/>
    <w:rsid w:val="00A37679"/>
    <w:rsid w:val="00A37683"/>
    <w:rsid w:val="00A37C81"/>
    <w:rsid w:val="00A37DF1"/>
    <w:rsid w:val="00A41177"/>
    <w:rsid w:val="00A41B0B"/>
    <w:rsid w:val="00A426C8"/>
    <w:rsid w:val="00A42802"/>
    <w:rsid w:val="00A43751"/>
    <w:rsid w:val="00A43DE9"/>
    <w:rsid w:val="00A44747"/>
    <w:rsid w:val="00A46D26"/>
    <w:rsid w:val="00A4758E"/>
    <w:rsid w:val="00A50944"/>
    <w:rsid w:val="00A51B38"/>
    <w:rsid w:val="00A51F39"/>
    <w:rsid w:val="00A53426"/>
    <w:rsid w:val="00A535B5"/>
    <w:rsid w:val="00A60057"/>
    <w:rsid w:val="00A601E5"/>
    <w:rsid w:val="00A60540"/>
    <w:rsid w:val="00A61E33"/>
    <w:rsid w:val="00A640E5"/>
    <w:rsid w:val="00A642AC"/>
    <w:rsid w:val="00A64A7D"/>
    <w:rsid w:val="00A65A63"/>
    <w:rsid w:val="00A66C6C"/>
    <w:rsid w:val="00A673CA"/>
    <w:rsid w:val="00A6747B"/>
    <w:rsid w:val="00A70E1C"/>
    <w:rsid w:val="00A71D97"/>
    <w:rsid w:val="00A73B91"/>
    <w:rsid w:val="00A75DC6"/>
    <w:rsid w:val="00A76688"/>
    <w:rsid w:val="00A767BB"/>
    <w:rsid w:val="00A76D35"/>
    <w:rsid w:val="00A7764C"/>
    <w:rsid w:val="00A776C9"/>
    <w:rsid w:val="00A77B0E"/>
    <w:rsid w:val="00A81652"/>
    <w:rsid w:val="00A816DC"/>
    <w:rsid w:val="00A8185F"/>
    <w:rsid w:val="00A81DD0"/>
    <w:rsid w:val="00A82C11"/>
    <w:rsid w:val="00A8378F"/>
    <w:rsid w:val="00A83CC1"/>
    <w:rsid w:val="00A84A05"/>
    <w:rsid w:val="00A866A1"/>
    <w:rsid w:val="00A869D0"/>
    <w:rsid w:val="00A87742"/>
    <w:rsid w:val="00A87914"/>
    <w:rsid w:val="00A87B15"/>
    <w:rsid w:val="00A91113"/>
    <w:rsid w:val="00A91211"/>
    <w:rsid w:val="00A9290A"/>
    <w:rsid w:val="00A93F72"/>
    <w:rsid w:val="00A94BFF"/>
    <w:rsid w:val="00A96520"/>
    <w:rsid w:val="00A97367"/>
    <w:rsid w:val="00AA0AAB"/>
    <w:rsid w:val="00AA0FC5"/>
    <w:rsid w:val="00AA2B33"/>
    <w:rsid w:val="00AA32BC"/>
    <w:rsid w:val="00AA4EEB"/>
    <w:rsid w:val="00AA5DCB"/>
    <w:rsid w:val="00AA6B1A"/>
    <w:rsid w:val="00AA7F70"/>
    <w:rsid w:val="00AB0B93"/>
    <w:rsid w:val="00AB242C"/>
    <w:rsid w:val="00AB2552"/>
    <w:rsid w:val="00AB2B18"/>
    <w:rsid w:val="00AB35A3"/>
    <w:rsid w:val="00AB3A30"/>
    <w:rsid w:val="00AB3DAA"/>
    <w:rsid w:val="00AB49B8"/>
    <w:rsid w:val="00AB5D4E"/>
    <w:rsid w:val="00AB638C"/>
    <w:rsid w:val="00AC0C05"/>
    <w:rsid w:val="00AC0D69"/>
    <w:rsid w:val="00AC1366"/>
    <w:rsid w:val="00AC1F66"/>
    <w:rsid w:val="00AC35A9"/>
    <w:rsid w:val="00AC4189"/>
    <w:rsid w:val="00AC4490"/>
    <w:rsid w:val="00AD0DBB"/>
    <w:rsid w:val="00AD0DDF"/>
    <w:rsid w:val="00AD11A7"/>
    <w:rsid w:val="00AD1601"/>
    <w:rsid w:val="00AD1D27"/>
    <w:rsid w:val="00AD1DE4"/>
    <w:rsid w:val="00AD2458"/>
    <w:rsid w:val="00AD4B1A"/>
    <w:rsid w:val="00AD5973"/>
    <w:rsid w:val="00AD6124"/>
    <w:rsid w:val="00AD7355"/>
    <w:rsid w:val="00AD7F77"/>
    <w:rsid w:val="00AE0CD8"/>
    <w:rsid w:val="00AE0D9A"/>
    <w:rsid w:val="00AE2F98"/>
    <w:rsid w:val="00AE3CD6"/>
    <w:rsid w:val="00AE53EC"/>
    <w:rsid w:val="00AE5A86"/>
    <w:rsid w:val="00AE5BC3"/>
    <w:rsid w:val="00AE5E81"/>
    <w:rsid w:val="00AE6890"/>
    <w:rsid w:val="00AE7F67"/>
    <w:rsid w:val="00AF0078"/>
    <w:rsid w:val="00AF1159"/>
    <w:rsid w:val="00AF1FFA"/>
    <w:rsid w:val="00AF2645"/>
    <w:rsid w:val="00AF29C1"/>
    <w:rsid w:val="00AF2BB9"/>
    <w:rsid w:val="00AF4D9E"/>
    <w:rsid w:val="00AF4F6E"/>
    <w:rsid w:val="00AF654F"/>
    <w:rsid w:val="00AF6CE7"/>
    <w:rsid w:val="00AF6F04"/>
    <w:rsid w:val="00AF6F4E"/>
    <w:rsid w:val="00B00462"/>
    <w:rsid w:val="00B00CB1"/>
    <w:rsid w:val="00B01A4F"/>
    <w:rsid w:val="00B01ED4"/>
    <w:rsid w:val="00B0352A"/>
    <w:rsid w:val="00B03B3C"/>
    <w:rsid w:val="00B04237"/>
    <w:rsid w:val="00B0493C"/>
    <w:rsid w:val="00B04AE7"/>
    <w:rsid w:val="00B04E40"/>
    <w:rsid w:val="00B05BE1"/>
    <w:rsid w:val="00B068C8"/>
    <w:rsid w:val="00B06A0B"/>
    <w:rsid w:val="00B07BB7"/>
    <w:rsid w:val="00B10DD9"/>
    <w:rsid w:val="00B114BD"/>
    <w:rsid w:val="00B12E4E"/>
    <w:rsid w:val="00B146AA"/>
    <w:rsid w:val="00B14C8C"/>
    <w:rsid w:val="00B14F51"/>
    <w:rsid w:val="00B15035"/>
    <w:rsid w:val="00B15A98"/>
    <w:rsid w:val="00B1612E"/>
    <w:rsid w:val="00B17164"/>
    <w:rsid w:val="00B20BFC"/>
    <w:rsid w:val="00B20F13"/>
    <w:rsid w:val="00B21B43"/>
    <w:rsid w:val="00B22AA1"/>
    <w:rsid w:val="00B23B86"/>
    <w:rsid w:val="00B2504C"/>
    <w:rsid w:val="00B32165"/>
    <w:rsid w:val="00B32873"/>
    <w:rsid w:val="00B35955"/>
    <w:rsid w:val="00B40CC6"/>
    <w:rsid w:val="00B40ED1"/>
    <w:rsid w:val="00B415AC"/>
    <w:rsid w:val="00B42BFF"/>
    <w:rsid w:val="00B44951"/>
    <w:rsid w:val="00B44A37"/>
    <w:rsid w:val="00B45836"/>
    <w:rsid w:val="00B46F20"/>
    <w:rsid w:val="00B472BB"/>
    <w:rsid w:val="00B507FB"/>
    <w:rsid w:val="00B5104B"/>
    <w:rsid w:val="00B52A9A"/>
    <w:rsid w:val="00B530C8"/>
    <w:rsid w:val="00B53181"/>
    <w:rsid w:val="00B548D0"/>
    <w:rsid w:val="00B54939"/>
    <w:rsid w:val="00B55B93"/>
    <w:rsid w:val="00B57015"/>
    <w:rsid w:val="00B620ED"/>
    <w:rsid w:val="00B62188"/>
    <w:rsid w:val="00B63131"/>
    <w:rsid w:val="00B6353D"/>
    <w:rsid w:val="00B64A29"/>
    <w:rsid w:val="00B70785"/>
    <w:rsid w:val="00B71A79"/>
    <w:rsid w:val="00B71A85"/>
    <w:rsid w:val="00B72D41"/>
    <w:rsid w:val="00B7399A"/>
    <w:rsid w:val="00B73E9A"/>
    <w:rsid w:val="00B74697"/>
    <w:rsid w:val="00B7504F"/>
    <w:rsid w:val="00B75716"/>
    <w:rsid w:val="00B76203"/>
    <w:rsid w:val="00B76908"/>
    <w:rsid w:val="00B771C9"/>
    <w:rsid w:val="00B80238"/>
    <w:rsid w:val="00B8044B"/>
    <w:rsid w:val="00B806A3"/>
    <w:rsid w:val="00B80B5D"/>
    <w:rsid w:val="00B81AA5"/>
    <w:rsid w:val="00B81D97"/>
    <w:rsid w:val="00B81E8F"/>
    <w:rsid w:val="00B821DC"/>
    <w:rsid w:val="00B82E84"/>
    <w:rsid w:val="00B83B2B"/>
    <w:rsid w:val="00B851E3"/>
    <w:rsid w:val="00B8687A"/>
    <w:rsid w:val="00B902CC"/>
    <w:rsid w:val="00B90B43"/>
    <w:rsid w:val="00B91650"/>
    <w:rsid w:val="00B919E2"/>
    <w:rsid w:val="00B92199"/>
    <w:rsid w:val="00B92896"/>
    <w:rsid w:val="00B949E8"/>
    <w:rsid w:val="00B94DC4"/>
    <w:rsid w:val="00B953EC"/>
    <w:rsid w:val="00B95644"/>
    <w:rsid w:val="00B95978"/>
    <w:rsid w:val="00B95A89"/>
    <w:rsid w:val="00B96735"/>
    <w:rsid w:val="00BA00AC"/>
    <w:rsid w:val="00BA00EA"/>
    <w:rsid w:val="00BA12C8"/>
    <w:rsid w:val="00BA19AB"/>
    <w:rsid w:val="00BA1DBF"/>
    <w:rsid w:val="00BA2654"/>
    <w:rsid w:val="00BA2BE9"/>
    <w:rsid w:val="00BA38E4"/>
    <w:rsid w:val="00BA3A9A"/>
    <w:rsid w:val="00BA6CB6"/>
    <w:rsid w:val="00BA6CED"/>
    <w:rsid w:val="00BA70C3"/>
    <w:rsid w:val="00BB0E42"/>
    <w:rsid w:val="00BB1246"/>
    <w:rsid w:val="00BB1A04"/>
    <w:rsid w:val="00BB1F10"/>
    <w:rsid w:val="00BB1F4B"/>
    <w:rsid w:val="00BB2271"/>
    <w:rsid w:val="00BB2373"/>
    <w:rsid w:val="00BB38AF"/>
    <w:rsid w:val="00BB3BDB"/>
    <w:rsid w:val="00BB508F"/>
    <w:rsid w:val="00BB52EF"/>
    <w:rsid w:val="00BB5C32"/>
    <w:rsid w:val="00BB6EA6"/>
    <w:rsid w:val="00BB7307"/>
    <w:rsid w:val="00BB76BE"/>
    <w:rsid w:val="00BC0CDB"/>
    <w:rsid w:val="00BC1037"/>
    <w:rsid w:val="00BC2F4E"/>
    <w:rsid w:val="00BC3799"/>
    <w:rsid w:val="00BC3BB8"/>
    <w:rsid w:val="00BC4D38"/>
    <w:rsid w:val="00BC6EB7"/>
    <w:rsid w:val="00BC6F5A"/>
    <w:rsid w:val="00BC7644"/>
    <w:rsid w:val="00BD1969"/>
    <w:rsid w:val="00BD254A"/>
    <w:rsid w:val="00BD364E"/>
    <w:rsid w:val="00BD4DBF"/>
    <w:rsid w:val="00BD5360"/>
    <w:rsid w:val="00BD5456"/>
    <w:rsid w:val="00BD6CDF"/>
    <w:rsid w:val="00BE008E"/>
    <w:rsid w:val="00BE05A9"/>
    <w:rsid w:val="00BE149E"/>
    <w:rsid w:val="00BE1603"/>
    <w:rsid w:val="00BE1C2B"/>
    <w:rsid w:val="00BE25E7"/>
    <w:rsid w:val="00BE2D42"/>
    <w:rsid w:val="00BE2FB1"/>
    <w:rsid w:val="00BE2FF5"/>
    <w:rsid w:val="00BE3444"/>
    <w:rsid w:val="00BE3A97"/>
    <w:rsid w:val="00BE5364"/>
    <w:rsid w:val="00BE64AE"/>
    <w:rsid w:val="00BE7442"/>
    <w:rsid w:val="00BF18AF"/>
    <w:rsid w:val="00BF2BA6"/>
    <w:rsid w:val="00BF4C5E"/>
    <w:rsid w:val="00BF7975"/>
    <w:rsid w:val="00C0025A"/>
    <w:rsid w:val="00C006AB"/>
    <w:rsid w:val="00C00DF5"/>
    <w:rsid w:val="00C043B2"/>
    <w:rsid w:val="00C055F6"/>
    <w:rsid w:val="00C0629C"/>
    <w:rsid w:val="00C068BE"/>
    <w:rsid w:val="00C0722D"/>
    <w:rsid w:val="00C078D8"/>
    <w:rsid w:val="00C07F0B"/>
    <w:rsid w:val="00C101AA"/>
    <w:rsid w:val="00C10701"/>
    <w:rsid w:val="00C119DF"/>
    <w:rsid w:val="00C12488"/>
    <w:rsid w:val="00C124E2"/>
    <w:rsid w:val="00C1355B"/>
    <w:rsid w:val="00C14C7C"/>
    <w:rsid w:val="00C1571B"/>
    <w:rsid w:val="00C17A06"/>
    <w:rsid w:val="00C221B7"/>
    <w:rsid w:val="00C22653"/>
    <w:rsid w:val="00C233D5"/>
    <w:rsid w:val="00C23582"/>
    <w:rsid w:val="00C23B1A"/>
    <w:rsid w:val="00C23FA7"/>
    <w:rsid w:val="00C24503"/>
    <w:rsid w:val="00C24A34"/>
    <w:rsid w:val="00C254B9"/>
    <w:rsid w:val="00C255A2"/>
    <w:rsid w:val="00C25DBF"/>
    <w:rsid w:val="00C26027"/>
    <w:rsid w:val="00C260BC"/>
    <w:rsid w:val="00C26E50"/>
    <w:rsid w:val="00C2757E"/>
    <w:rsid w:val="00C30706"/>
    <w:rsid w:val="00C32A66"/>
    <w:rsid w:val="00C33409"/>
    <w:rsid w:val="00C337E5"/>
    <w:rsid w:val="00C33D8F"/>
    <w:rsid w:val="00C3519D"/>
    <w:rsid w:val="00C35E51"/>
    <w:rsid w:val="00C367C2"/>
    <w:rsid w:val="00C37988"/>
    <w:rsid w:val="00C408F4"/>
    <w:rsid w:val="00C41C29"/>
    <w:rsid w:val="00C425DC"/>
    <w:rsid w:val="00C42AAE"/>
    <w:rsid w:val="00C4328C"/>
    <w:rsid w:val="00C446F9"/>
    <w:rsid w:val="00C44EB0"/>
    <w:rsid w:val="00C4522C"/>
    <w:rsid w:val="00C457B3"/>
    <w:rsid w:val="00C45D95"/>
    <w:rsid w:val="00C4635A"/>
    <w:rsid w:val="00C47D4F"/>
    <w:rsid w:val="00C5052F"/>
    <w:rsid w:val="00C5274E"/>
    <w:rsid w:val="00C5317D"/>
    <w:rsid w:val="00C54C6F"/>
    <w:rsid w:val="00C54CCE"/>
    <w:rsid w:val="00C54DFE"/>
    <w:rsid w:val="00C55103"/>
    <w:rsid w:val="00C57736"/>
    <w:rsid w:val="00C6077F"/>
    <w:rsid w:val="00C60BEE"/>
    <w:rsid w:val="00C60E2C"/>
    <w:rsid w:val="00C6210E"/>
    <w:rsid w:val="00C62BEC"/>
    <w:rsid w:val="00C657B8"/>
    <w:rsid w:val="00C65960"/>
    <w:rsid w:val="00C65BC9"/>
    <w:rsid w:val="00C67199"/>
    <w:rsid w:val="00C67C8A"/>
    <w:rsid w:val="00C70507"/>
    <w:rsid w:val="00C70760"/>
    <w:rsid w:val="00C711C9"/>
    <w:rsid w:val="00C717E0"/>
    <w:rsid w:val="00C719ED"/>
    <w:rsid w:val="00C75410"/>
    <w:rsid w:val="00C77102"/>
    <w:rsid w:val="00C77E29"/>
    <w:rsid w:val="00C80261"/>
    <w:rsid w:val="00C80ECF"/>
    <w:rsid w:val="00C81FB1"/>
    <w:rsid w:val="00C82BBF"/>
    <w:rsid w:val="00C82F4C"/>
    <w:rsid w:val="00C831FC"/>
    <w:rsid w:val="00C8328B"/>
    <w:rsid w:val="00C83FFF"/>
    <w:rsid w:val="00C84EFB"/>
    <w:rsid w:val="00C858EF"/>
    <w:rsid w:val="00C85D86"/>
    <w:rsid w:val="00C86B87"/>
    <w:rsid w:val="00C86BE3"/>
    <w:rsid w:val="00C87B1A"/>
    <w:rsid w:val="00C92A34"/>
    <w:rsid w:val="00C930B7"/>
    <w:rsid w:val="00C93744"/>
    <w:rsid w:val="00C977C0"/>
    <w:rsid w:val="00C97A12"/>
    <w:rsid w:val="00CA106E"/>
    <w:rsid w:val="00CA1767"/>
    <w:rsid w:val="00CA29D6"/>
    <w:rsid w:val="00CA2C18"/>
    <w:rsid w:val="00CA31FE"/>
    <w:rsid w:val="00CA33F9"/>
    <w:rsid w:val="00CA3506"/>
    <w:rsid w:val="00CA40FF"/>
    <w:rsid w:val="00CA5C3A"/>
    <w:rsid w:val="00CA6EEE"/>
    <w:rsid w:val="00CB03C1"/>
    <w:rsid w:val="00CB0735"/>
    <w:rsid w:val="00CB0C40"/>
    <w:rsid w:val="00CB131E"/>
    <w:rsid w:val="00CB1E1F"/>
    <w:rsid w:val="00CB22EA"/>
    <w:rsid w:val="00CB35CA"/>
    <w:rsid w:val="00CB3788"/>
    <w:rsid w:val="00CB3971"/>
    <w:rsid w:val="00CB4642"/>
    <w:rsid w:val="00CB6473"/>
    <w:rsid w:val="00CC010A"/>
    <w:rsid w:val="00CC0276"/>
    <w:rsid w:val="00CC08BE"/>
    <w:rsid w:val="00CC1B74"/>
    <w:rsid w:val="00CC2C24"/>
    <w:rsid w:val="00CC373A"/>
    <w:rsid w:val="00CC3E4A"/>
    <w:rsid w:val="00CC4EF2"/>
    <w:rsid w:val="00CC4F56"/>
    <w:rsid w:val="00CC5176"/>
    <w:rsid w:val="00CC6016"/>
    <w:rsid w:val="00CC6778"/>
    <w:rsid w:val="00CC67A9"/>
    <w:rsid w:val="00CD0756"/>
    <w:rsid w:val="00CD0A6D"/>
    <w:rsid w:val="00CD21A8"/>
    <w:rsid w:val="00CD2F27"/>
    <w:rsid w:val="00CD50F8"/>
    <w:rsid w:val="00CD71ED"/>
    <w:rsid w:val="00CD7EFB"/>
    <w:rsid w:val="00CE0A05"/>
    <w:rsid w:val="00CE3E09"/>
    <w:rsid w:val="00CE7637"/>
    <w:rsid w:val="00CF12F2"/>
    <w:rsid w:val="00CF1A9E"/>
    <w:rsid w:val="00CF1D45"/>
    <w:rsid w:val="00CF2D0A"/>
    <w:rsid w:val="00CF337F"/>
    <w:rsid w:val="00CF4437"/>
    <w:rsid w:val="00CF4C5F"/>
    <w:rsid w:val="00CF4EC1"/>
    <w:rsid w:val="00CF74B4"/>
    <w:rsid w:val="00CF768E"/>
    <w:rsid w:val="00D00DD6"/>
    <w:rsid w:val="00D0135B"/>
    <w:rsid w:val="00D01BD2"/>
    <w:rsid w:val="00D03527"/>
    <w:rsid w:val="00D045D0"/>
    <w:rsid w:val="00D056EB"/>
    <w:rsid w:val="00D0578B"/>
    <w:rsid w:val="00D05D1C"/>
    <w:rsid w:val="00D11650"/>
    <w:rsid w:val="00D12887"/>
    <w:rsid w:val="00D1385F"/>
    <w:rsid w:val="00D143E8"/>
    <w:rsid w:val="00D1544F"/>
    <w:rsid w:val="00D22097"/>
    <w:rsid w:val="00D237D7"/>
    <w:rsid w:val="00D23BD7"/>
    <w:rsid w:val="00D25726"/>
    <w:rsid w:val="00D267A4"/>
    <w:rsid w:val="00D277C7"/>
    <w:rsid w:val="00D27E53"/>
    <w:rsid w:val="00D300B2"/>
    <w:rsid w:val="00D3050E"/>
    <w:rsid w:val="00D30548"/>
    <w:rsid w:val="00D307D7"/>
    <w:rsid w:val="00D312B0"/>
    <w:rsid w:val="00D31780"/>
    <w:rsid w:val="00D320CF"/>
    <w:rsid w:val="00D32CFB"/>
    <w:rsid w:val="00D32D4B"/>
    <w:rsid w:val="00D3301A"/>
    <w:rsid w:val="00D33248"/>
    <w:rsid w:val="00D3357F"/>
    <w:rsid w:val="00D3361F"/>
    <w:rsid w:val="00D35130"/>
    <w:rsid w:val="00D35A30"/>
    <w:rsid w:val="00D367B2"/>
    <w:rsid w:val="00D37900"/>
    <w:rsid w:val="00D37D3B"/>
    <w:rsid w:val="00D401AA"/>
    <w:rsid w:val="00D42304"/>
    <w:rsid w:val="00D427AC"/>
    <w:rsid w:val="00D42B2C"/>
    <w:rsid w:val="00D4454E"/>
    <w:rsid w:val="00D448AC"/>
    <w:rsid w:val="00D4763A"/>
    <w:rsid w:val="00D47CDC"/>
    <w:rsid w:val="00D47DB5"/>
    <w:rsid w:val="00D50201"/>
    <w:rsid w:val="00D50732"/>
    <w:rsid w:val="00D5323E"/>
    <w:rsid w:val="00D54B1C"/>
    <w:rsid w:val="00D55339"/>
    <w:rsid w:val="00D5568C"/>
    <w:rsid w:val="00D55BCE"/>
    <w:rsid w:val="00D5632C"/>
    <w:rsid w:val="00D57112"/>
    <w:rsid w:val="00D57591"/>
    <w:rsid w:val="00D60641"/>
    <w:rsid w:val="00D62452"/>
    <w:rsid w:val="00D639AF"/>
    <w:rsid w:val="00D63A77"/>
    <w:rsid w:val="00D6416D"/>
    <w:rsid w:val="00D65D2B"/>
    <w:rsid w:val="00D66623"/>
    <w:rsid w:val="00D669AC"/>
    <w:rsid w:val="00D66BD0"/>
    <w:rsid w:val="00D70FD8"/>
    <w:rsid w:val="00D731F7"/>
    <w:rsid w:val="00D74652"/>
    <w:rsid w:val="00D751FC"/>
    <w:rsid w:val="00D75B49"/>
    <w:rsid w:val="00D76663"/>
    <w:rsid w:val="00D76704"/>
    <w:rsid w:val="00D76E5C"/>
    <w:rsid w:val="00D772F0"/>
    <w:rsid w:val="00D7743D"/>
    <w:rsid w:val="00D81A56"/>
    <w:rsid w:val="00D81E06"/>
    <w:rsid w:val="00D822FC"/>
    <w:rsid w:val="00D83B20"/>
    <w:rsid w:val="00D84314"/>
    <w:rsid w:val="00D85987"/>
    <w:rsid w:val="00D869A1"/>
    <w:rsid w:val="00D87436"/>
    <w:rsid w:val="00D87A06"/>
    <w:rsid w:val="00D9034B"/>
    <w:rsid w:val="00D90B67"/>
    <w:rsid w:val="00D92044"/>
    <w:rsid w:val="00D93634"/>
    <w:rsid w:val="00D94515"/>
    <w:rsid w:val="00D94D30"/>
    <w:rsid w:val="00D95366"/>
    <w:rsid w:val="00D958FD"/>
    <w:rsid w:val="00D962F7"/>
    <w:rsid w:val="00D96853"/>
    <w:rsid w:val="00D96B03"/>
    <w:rsid w:val="00DA10B2"/>
    <w:rsid w:val="00DA1FD3"/>
    <w:rsid w:val="00DA38EC"/>
    <w:rsid w:val="00DA3B97"/>
    <w:rsid w:val="00DA3C4A"/>
    <w:rsid w:val="00DA4872"/>
    <w:rsid w:val="00DA5C43"/>
    <w:rsid w:val="00DA658C"/>
    <w:rsid w:val="00DA68FE"/>
    <w:rsid w:val="00DA71F2"/>
    <w:rsid w:val="00DA7B3E"/>
    <w:rsid w:val="00DA7DB0"/>
    <w:rsid w:val="00DB0B16"/>
    <w:rsid w:val="00DB0B67"/>
    <w:rsid w:val="00DB39AE"/>
    <w:rsid w:val="00DB77CA"/>
    <w:rsid w:val="00DC0143"/>
    <w:rsid w:val="00DC082A"/>
    <w:rsid w:val="00DC0D1C"/>
    <w:rsid w:val="00DC1BDA"/>
    <w:rsid w:val="00DC2A2C"/>
    <w:rsid w:val="00DC34E2"/>
    <w:rsid w:val="00DC4D6D"/>
    <w:rsid w:val="00DC53FC"/>
    <w:rsid w:val="00DC55D7"/>
    <w:rsid w:val="00DC58FE"/>
    <w:rsid w:val="00DC67C4"/>
    <w:rsid w:val="00DC684E"/>
    <w:rsid w:val="00DC6901"/>
    <w:rsid w:val="00DC6B61"/>
    <w:rsid w:val="00DC7839"/>
    <w:rsid w:val="00DD231D"/>
    <w:rsid w:val="00DD2385"/>
    <w:rsid w:val="00DD2510"/>
    <w:rsid w:val="00DD2AA1"/>
    <w:rsid w:val="00DD489E"/>
    <w:rsid w:val="00DD4F06"/>
    <w:rsid w:val="00DD5068"/>
    <w:rsid w:val="00DD5143"/>
    <w:rsid w:val="00DD5B60"/>
    <w:rsid w:val="00DD5F9C"/>
    <w:rsid w:val="00DD62BC"/>
    <w:rsid w:val="00DD78B4"/>
    <w:rsid w:val="00DE0447"/>
    <w:rsid w:val="00DE1107"/>
    <w:rsid w:val="00DE1D96"/>
    <w:rsid w:val="00DE2456"/>
    <w:rsid w:val="00DE2CA2"/>
    <w:rsid w:val="00DE30BE"/>
    <w:rsid w:val="00DE39F7"/>
    <w:rsid w:val="00DE4700"/>
    <w:rsid w:val="00DE735B"/>
    <w:rsid w:val="00DF070A"/>
    <w:rsid w:val="00DF0A09"/>
    <w:rsid w:val="00DF2F03"/>
    <w:rsid w:val="00DF364E"/>
    <w:rsid w:val="00DF3A2F"/>
    <w:rsid w:val="00DF3E9E"/>
    <w:rsid w:val="00DF43F5"/>
    <w:rsid w:val="00DF6F65"/>
    <w:rsid w:val="00DF7DA1"/>
    <w:rsid w:val="00E00109"/>
    <w:rsid w:val="00E007E7"/>
    <w:rsid w:val="00E010CA"/>
    <w:rsid w:val="00E02823"/>
    <w:rsid w:val="00E02C0E"/>
    <w:rsid w:val="00E0389A"/>
    <w:rsid w:val="00E03F77"/>
    <w:rsid w:val="00E04B16"/>
    <w:rsid w:val="00E04B9D"/>
    <w:rsid w:val="00E04EC2"/>
    <w:rsid w:val="00E0535D"/>
    <w:rsid w:val="00E06B3F"/>
    <w:rsid w:val="00E06F7D"/>
    <w:rsid w:val="00E074FB"/>
    <w:rsid w:val="00E0793B"/>
    <w:rsid w:val="00E1030A"/>
    <w:rsid w:val="00E1043C"/>
    <w:rsid w:val="00E112FF"/>
    <w:rsid w:val="00E120E1"/>
    <w:rsid w:val="00E13A22"/>
    <w:rsid w:val="00E13BBF"/>
    <w:rsid w:val="00E1597C"/>
    <w:rsid w:val="00E15B5E"/>
    <w:rsid w:val="00E161AA"/>
    <w:rsid w:val="00E16619"/>
    <w:rsid w:val="00E1665C"/>
    <w:rsid w:val="00E206CF"/>
    <w:rsid w:val="00E20B29"/>
    <w:rsid w:val="00E21143"/>
    <w:rsid w:val="00E27DBE"/>
    <w:rsid w:val="00E335E1"/>
    <w:rsid w:val="00E33892"/>
    <w:rsid w:val="00E3503B"/>
    <w:rsid w:val="00E3651C"/>
    <w:rsid w:val="00E3741E"/>
    <w:rsid w:val="00E379DB"/>
    <w:rsid w:val="00E407CA"/>
    <w:rsid w:val="00E40CF5"/>
    <w:rsid w:val="00E40FF3"/>
    <w:rsid w:val="00E412C1"/>
    <w:rsid w:val="00E412D7"/>
    <w:rsid w:val="00E41FC1"/>
    <w:rsid w:val="00E421E0"/>
    <w:rsid w:val="00E43305"/>
    <w:rsid w:val="00E435AC"/>
    <w:rsid w:val="00E440A6"/>
    <w:rsid w:val="00E477F3"/>
    <w:rsid w:val="00E50283"/>
    <w:rsid w:val="00E5108E"/>
    <w:rsid w:val="00E52719"/>
    <w:rsid w:val="00E52907"/>
    <w:rsid w:val="00E52D56"/>
    <w:rsid w:val="00E558B1"/>
    <w:rsid w:val="00E57AD6"/>
    <w:rsid w:val="00E57FBF"/>
    <w:rsid w:val="00E606E9"/>
    <w:rsid w:val="00E60D24"/>
    <w:rsid w:val="00E61300"/>
    <w:rsid w:val="00E63A7B"/>
    <w:rsid w:val="00E63E27"/>
    <w:rsid w:val="00E647EB"/>
    <w:rsid w:val="00E64C76"/>
    <w:rsid w:val="00E65B32"/>
    <w:rsid w:val="00E65C3B"/>
    <w:rsid w:val="00E66460"/>
    <w:rsid w:val="00E674C8"/>
    <w:rsid w:val="00E70CF1"/>
    <w:rsid w:val="00E7254F"/>
    <w:rsid w:val="00E72888"/>
    <w:rsid w:val="00E748A4"/>
    <w:rsid w:val="00E7607F"/>
    <w:rsid w:val="00E763EF"/>
    <w:rsid w:val="00E76707"/>
    <w:rsid w:val="00E76F60"/>
    <w:rsid w:val="00E777B6"/>
    <w:rsid w:val="00E805B7"/>
    <w:rsid w:val="00E81112"/>
    <w:rsid w:val="00E816B7"/>
    <w:rsid w:val="00E81F6F"/>
    <w:rsid w:val="00E82867"/>
    <w:rsid w:val="00E8443D"/>
    <w:rsid w:val="00E84AC3"/>
    <w:rsid w:val="00E8536B"/>
    <w:rsid w:val="00E8588E"/>
    <w:rsid w:val="00E85991"/>
    <w:rsid w:val="00E85DD5"/>
    <w:rsid w:val="00E8652C"/>
    <w:rsid w:val="00E86719"/>
    <w:rsid w:val="00E9024C"/>
    <w:rsid w:val="00E90CD9"/>
    <w:rsid w:val="00E91FD4"/>
    <w:rsid w:val="00E923D6"/>
    <w:rsid w:val="00E93992"/>
    <w:rsid w:val="00E95603"/>
    <w:rsid w:val="00E9611B"/>
    <w:rsid w:val="00EA0601"/>
    <w:rsid w:val="00EA0784"/>
    <w:rsid w:val="00EA0B8D"/>
    <w:rsid w:val="00EA109C"/>
    <w:rsid w:val="00EA33AD"/>
    <w:rsid w:val="00EA3999"/>
    <w:rsid w:val="00EA3CCB"/>
    <w:rsid w:val="00EA500E"/>
    <w:rsid w:val="00EA519C"/>
    <w:rsid w:val="00EA55DA"/>
    <w:rsid w:val="00EA590F"/>
    <w:rsid w:val="00EA5CC4"/>
    <w:rsid w:val="00EB1997"/>
    <w:rsid w:val="00EB4771"/>
    <w:rsid w:val="00EB513F"/>
    <w:rsid w:val="00EC0495"/>
    <w:rsid w:val="00EC0745"/>
    <w:rsid w:val="00EC0DF2"/>
    <w:rsid w:val="00EC11EE"/>
    <w:rsid w:val="00EC11FE"/>
    <w:rsid w:val="00EC1556"/>
    <w:rsid w:val="00EC1C4F"/>
    <w:rsid w:val="00EC3107"/>
    <w:rsid w:val="00EC3380"/>
    <w:rsid w:val="00EC72DB"/>
    <w:rsid w:val="00ED0411"/>
    <w:rsid w:val="00ED203E"/>
    <w:rsid w:val="00ED237A"/>
    <w:rsid w:val="00ED3E7F"/>
    <w:rsid w:val="00ED4485"/>
    <w:rsid w:val="00ED4F1A"/>
    <w:rsid w:val="00ED7B5E"/>
    <w:rsid w:val="00ED7D62"/>
    <w:rsid w:val="00ED7DF5"/>
    <w:rsid w:val="00ED7F42"/>
    <w:rsid w:val="00EE0413"/>
    <w:rsid w:val="00EE25B9"/>
    <w:rsid w:val="00EE2C19"/>
    <w:rsid w:val="00EE2DDE"/>
    <w:rsid w:val="00EE2FEE"/>
    <w:rsid w:val="00EE32BE"/>
    <w:rsid w:val="00EE3BBA"/>
    <w:rsid w:val="00EE430C"/>
    <w:rsid w:val="00EE46A3"/>
    <w:rsid w:val="00EE49F7"/>
    <w:rsid w:val="00EE51E0"/>
    <w:rsid w:val="00EE581F"/>
    <w:rsid w:val="00EE5895"/>
    <w:rsid w:val="00EE755F"/>
    <w:rsid w:val="00EE757B"/>
    <w:rsid w:val="00EF09D0"/>
    <w:rsid w:val="00EF0CA5"/>
    <w:rsid w:val="00EF1182"/>
    <w:rsid w:val="00EF1BDB"/>
    <w:rsid w:val="00EF266B"/>
    <w:rsid w:val="00EF2D63"/>
    <w:rsid w:val="00EF392C"/>
    <w:rsid w:val="00EF467F"/>
    <w:rsid w:val="00EF552E"/>
    <w:rsid w:val="00EF5812"/>
    <w:rsid w:val="00EF5C67"/>
    <w:rsid w:val="00EF75ED"/>
    <w:rsid w:val="00EF7629"/>
    <w:rsid w:val="00F004E5"/>
    <w:rsid w:val="00F00968"/>
    <w:rsid w:val="00F00D38"/>
    <w:rsid w:val="00F02A9E"/>
    <w:rsid w:val="00F0342B"/>
    <w:rsid w:val="00F05361"/>
    <w:rsid w:val="00F05F0C"/>
    <w:rsid w:val="00F0782F"/>
    <w:rsid w:val="00F10844"/>
    <w:rsid w:val="00F10974"/>
    <w:rsid w:val="00F1127E"/>
    <w:rsid w:val="00F11380"/>
    <w:rsid w:val="00F12BF0"/>
    <w:rsid w:val="00F1502B"/>
    <w:rsid w:val="00F168A5"/>
    <w:rsid w:val="00F20E98"/>
    <w:rsid w:val="00F21A4D"/>
    <w:rsid w:val="00F21BD1"/>
    <w:rsid w:val="00F238A9"/>
    <w:rsid w:val="00F25356"/>
    <w:rsid w:val="00F259DD"/>
    <w:rsid w:val="00F31325"/>
    <w:rsid w:val="00F31CF4"/>
    <w:rsid w:val="00F32DF4"/>
    <w:rsid w:val="00F33673"/>
    <w:rsid w:val="00F343CA"/>
    <w:rsid w:val="00F35830"/>
    <w:rsid w:val="00F363AA"/>
    <w:rsid w:val="00F36543"/>
    <w:rsid w:val="00F3660C"/>
    <w:rsid w:val="00F37B01"/>
    <w:rsid w:val="00F404AB"/>
    <w:rsid w:val="00F408DB"/>
    <w:rsid w:val="00F41639"/>
    <w:rsid w:val="00F41792"/>
    <w:rsid w:val="00F42F81"/>
    <w:rsid w:val="00F43278"/>
    <w:rsid w:val="00F4466A"/>
    <w:rsid w:val="00F45AD8"/>
    <w:rsid w:val="00F45AE8"/>
    <w:rsid w:val="00F45FC3"/>
    <w:rsid w:val="00F4681C"/>
    <w:rsid w:val="00F4757D"/>
    <w:rsid w:val="00F47719"/>
    <w:rsid w:val="00F50A71"/>
    <w:rsid w:val="00F52396"/>
    <w:rsid w:val="00F53508"/>
    <w:rsid w:val="00F538F8"/>
    <w:rsid w:val="00F54332"/>
    <w:rsid w:val="00F545E0"/>
    <w:rsid w:val="00F54B64"/>
    <w:rsid w:val="00F54D8F"/>
    <w:rsid w:val="00F5625D"/>
    <w:rsid w:val="00F56476"/>
    <w:rsid w:val="00F565F5"/>
    <w:rsid w:val="00F5698B"/>
    <w:rsid w:val="00F56B96"/>
    <w:rsid w:val="00F576F1"/>
    <w:rsid w:val="00F57B0B"/>
    <w:rsid w:val="00F600C8"/>
    <w:rsid w:val="00F605FC"/>
    <w:rsid w:val="00F6061C"/>
    <w:rsid w:val="00F60768"/>
    <w:rsid w:val="00F60D9A"/>
    <w:rsid w:val="00F60F25"/>
    <w:rsid w:val="00F619AD"/>
    <w:rsid w:val="00F619F6"/>
    <w:rsid w:val="00F62313"/>
    <w:rsid w:val="00F6329C"/>
    <w:rsid w:val="00F644F1"/>
    <w:rsid w:val="00F6455D"/>
    <w:rsid w:val="00F6740E"/>
    <w:rsid w:val="00F67DB4"/>
    <w:rsid w:val="00F70062"/>
    <w:rsid w:val="00F7104A"/>
    <w:rsid w:val="00F71B18"/>
    <w:rsid w:val="00F71B8E"/>
    <w:rsid w:val="00F7284D"/>
    <w:rsid w:val="00F73280"/>
    <w:rsid w:val="00F743CF"/>
    <w:rsid w:val="00F754A0"/>
    <w:rsid w:val="00F754FE"/>
    <w:rsid w:val="00F76B09"/>
    <w:rsid w:val="00F76DB9"/>
    <w:rsid w:val="00F801DD"/>
    <w:rsid w:val="00F81E31"/>
    <w:rsid w:val="00F8360E"/>
    <w:rsid w:val="00F845CC"/>
    <w:rsid w:val="00F846F2"/>
    <w:rsid w:val="00F84A8A"/>
    <w:rsid w:val="00F85790"/>
    <w:rsid w:val="00F866C6"/>
    <w:rsid w:val="00F86D6E"/>
    <w:rsid w:val="00F91EFB"/>
    <w:rsid w:val="00F92CCE"/>
    <w:rsid w:val="00F9383B"/>
    <w:rsid w:val="00F93E56"/>
    <w:rsid w:val="00F96B1B"/>
    <w:rsid w:val="00FA0AE8"/>
    <w:rsid w:val="00FA1621"/>
    <w:rsid w:val="00FA4619"/>
    <w:rsid w:val="00FA4F8D"/>
    <w:rsid w:val="00FA50FE"/>
    <w:rsid w:val="00FA533F"/>
    <w:rsid w:val="00FA6037"/>
    <w:rsid w:val="00FA610F"/>
    <w:rsid w:val="00FA6568"/>
    <w:rsid w:val="00FA6D72"/>
    <w:rsid w:val="00FA7764"/>
    <w:rsid w:val="00FA79D7"/>
    <w:rsid w:val="00FA7C00"/>
    <w:rsid w:val="00FB03B8"/>
    <w:rsid w:val="00FB1C40"/>
    <w:rsid w:val="00FB1D30"/>
    <w:rsid w:val="00FB4703"/>
    <w:rsid w:val="00FB4931"/>
    <w:rsid w:val="00FB4C0D"/>
    <w:rsid w:val="00FB768F"/>
    <w:rsid w:val="00FB79F6"/>
    <w:rsid w:val="00FB7D24"/>
    <w:rsid w:val="00FB7D50"/>
    <w:rsid w:val="00FC0431"/>
    <w:rsid w:val="00FC1093"/>
    <w:rsid w:val="00FC1236"/>
    <w:rsid w:val="00FC4082"/>
    <w:rsid w:val="00FC4B90"/>
    <w:rsid w:val="00FC6387"/>
    <w:rsid w:val="00FD0210"/>
    <w:rsid w:val="00FD038B"/>
    <w:rsid w:val="00FD4B36"/>
    <w:rsid w:val="00FD55D3"/>
    <w:rsid w:val="00FD5E04"/>
    <w:rsid w:val="00FD5FC9"/>
    <w:rsid w:val="00FD7A56"/>
    <w:rsid w:val="00FE1BC9"/>
    <w:rsid w:val="00FE1ED6"/>
    <w:rsid w:val="00FE28EE"/>
    <w:rsid w:val="00FE3337"/>
    <w:rsid w:val="00FE374E"/>
    <w:rsid w:val="00FE38C8"/>
    <w:rsid w:val="00FE3D9C"/>
    <w:rsid w:val="00FE3E8C"/>
    <w:rsid w:val="00FE3F0C"/>
    <w:rsid w:val="00FE5AB5"/>
    <w:rsid w:val="00FE6792"/>
    <w:rsid w:val="00FE7161"/>
    <w:rsid w:val="00FE75F7"/>
    <w:rsid w:val="00FF0936"/>
    <w:rsid w:val="00FF1443"/>
    <w:rsid w:val="00FF2344"/>
    <w:rsid w:val="00FF2A83"/>
    <w:rsid w:val="00FF3A25"/>
    <w:rsid w:val="00FF4B24"/>
    <w:rsid w:val="00FF61B8"/>
    <w:rsid w:val="00FF6572"/>
    <w:rsid w:val="00FF69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39"/>
    <o:shapelayout v:ext="edit">
      <o:idmap v:ext="edit" data="1"/>
    </o:shapelayout>
  </w:shapeDefaults>
  <w:decimalSymbol w:val=","/>
  <w:listSeparator w:val=";"/>
  <w15:docId w15:val="{9AE637C4-4494-48FE-AAAB-E2F0CB9405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Calibri" w:hAnsi="Times New Roman" w:cs="Times New Roman"/>
        <w:lang w:val="hu-HU" w:eastAsia="hu-H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uiPriority="0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 w:uiPriority="0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367B3D"/>
    <w:pPr>
      <w:overflowPunct w:val="0"/>
      <w:autoSpaceDE w:val="0"/>
      <w:autoSpaceDN w:val="0"/>
      <w:adjustRightInd w:val="0"/>
      <w:jc w:val="both"/>
      <w:textAlignment w:val="baseline"/>
    </w:pPr>
    <w:rPr>
      <w:rFonts w:eastAsia="Times New Roman"/>
      <w:sz w:val="24"/>
      <w:szCs w:val="24"/>
    </w:rPr>
  </w:style>
  <w:style w:type="paragraph" w:styleId="Cmsor1">
    <w:name w:val="heading 1"/>
    <w:basedOn w:val="Norml"/>
    <w:next w:val="Norml"/>
    <w:link w:val="Cmsor1Char"/>
    <w:uiPriority w:val="99"/>
    <w:qFormat/>
    <w:rsid w:val="00367B3D"/>
    <w:pPr>
      <w:keepNext/>
      <w:tabs>
        <w:tab w:val="left" w:pos="3969"/>
        <w:tab w:val="left" w:pos="5954"/>
        <w:tab w:val="left" w:pos="7371"/>
      </w:tabs>
      <w:jc w:val="center"/>
      <w:outlineLvl w:val="0"/>
    </w:pPr>
    <w:rPr>
      <w:b/>
      <w:bCs/>
      <w:u w:val="single"/>
    </w:rPr>
  </w:style>
  <w:style w:type="paragraph" w:styleId="Cmsor2">
    <w:name w:val="heading 2"/>
    <w:basedOn w:val="Norml"/>
    <w:next w:val="Norml"/>
    <w:link w:val="Cmsor2Char"/>
    <w:uiPriority w:val="99"/>
    <w:qFormat/>
    <w:locked/>
    <w:rsid w:val="00104AC8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Cmsor3">
    <w:name w:val="heading 3"/>
    <w:basedOn w:val="Norml"/>
    <w:next w:val="Norml"/>
    <w:link w:val="Cmsor3Char"/>
    <w:uiPriority w:val="99"/>
    <w:qFormat/>
    <w:rsid w:val="00367B3D"/>
    <w:pPr>
      <w:keepNext/>
      <w:jc w:val="center"/>
      <w:outlineLvl w:val="2"/>
    </w:pPr>
    <w:rPr>
      <w:b/>
      <w:bCs/>
    </w:rPr>
  </w:style>
  <w:style w:type="paragraph" w:styleId="Cmsor7">
    <w:name w:val="heading 7"/>
    <w:basedOn w:val="Norml"/>
    <w:next w:val="Norml"/>
    <w:link w:val="Cmsor7Char"/>
    <w:uiPriority w:val="99"/>
    <w:qFormat/>
    <w:locked/>
    <w:rsid w:val="0051228F"/>
    <w:pPr>
      <w:spacing w:before="240" w:after="60"/>
      <w:outlineLvl w:val="6"/>
    </w:p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9"/>
    <w:locked/>
    <w:rsid w:val="00367B3D"/>
    <w:rPr>
      <w:rFonts w:eastAsia="Times New Roman" w:cs="Times New Roman"/>
      <w:b/>
      <w:bCs/>
      <w:color w:val="auto"/>
      <w:sz w:val="24"/>
      <w:szCs w:val="24"/>
      <w:u w:val="single"/>
      <w:lang w:eastAsia="hu-HU"/>
    </w:rPr>
  </w:style>
  <w:style w:type="character" w:customStyle="1" w:styleId="Cmsor2Char">
    <w:name w:val="Címsor 2 Char"/>
    <w:basedOn w:val="Bekezdsalapbettpusa"/>
    <w:link w:val="Cmsor2"/>
    <w:uiPriority w:val="99"/>
    <w:semiHidden/>
    <w:locked/>
    <w:rsid w:val="003678A4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Cmsor3Char">
    <w:name w:val="Címsor 3 Char"/>
    <w:basedOn w:val="Bekezdsalapbettpusa"/>
    <w:link w:val="Cmsor3"/>
    <w:uiPriority w:val="99"/>
    <w:locked/>
    <w:rsid w:val="00367B3D"/>
    <w:rPr>
      <w:rFonts w:eastAsia="Times New Roman" w:cs="Times New Roman"/>
      <w:b/>
      <w:bCs/>
      <w:color w:val="auto"/>
      <w:sz w:val="24"/>
      <w:szCs w:val="24"/>
      <w:lang w:eastAsia="hu-HU"/>
    </w:rPr>
  </w:style>
  <w:style w:type="character" w:customStyle="1" w:styleId="Cmsor7Char">
    <w:name w:val="Címsor 7 Char"/>
    <w:basedOn w:val="Bekezdsalapbettpusa"/>
    <w:link w:val="Cmsor7"/>
    <w:uiPriority w:val="99"/>
    <w:semiHidden/>
    <w:locked/>
    <w:rsid w:val="003A0E6C"/>
    <w:rPr>
      <w:rFonts w:ascii="Calibri" w:hAnsi="Calibri" w:cs="Times New Roman"/>
      <w:sz w:val="24"/>
      <w:szCs w:val="24"/>
    </w:rPr>
  </w:style>
  <w:style w:type="paragraph" w:styleId="lfej">
    <w:name w:val="header"/>
    <w:basedOn w:val="Norml"/>
    <w:link w:val="lfejChar"/>
    <w:uiPriority w:val="99"/>
    <w:rsid w:val="00367B3D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locked/>
    <w:rsid w:val="00367B3D"/>
    <w:rPr>
      <w:rFonts w:eastAsia="Times New Roman" w:cs="Times New Roman"/>
      <w:color w:val="auto"/>
      <w:sz w:val="24"/>
      <w:szCs w:val="24"/>
      <w:lang w:eastAsia="hu-HU"/>
    </w:rPr>
  </w:style>
  <w:style w:type="character" w:styleId="Oldalszm">
    <w:name w:val="page number"/>
    <w:basedOn w:val="Bekezdsalapbettpusa"/>
    <w:uiPriority w:val="99"/>
    <w:rsid w:val="00367B3D"/>
    <w:rPr>
      <w:rFonts w:cs="Times New Roman"/>
    </w:rPr>
  </w:style>
  <w:style w:type="paragraph" w:styleId="llb">
    <w:name w:val="footer"/>
    <w:basedOn w:val="Norml"/>
    <w:link w:val="llbChar"/>
    <w:uiPriority w:val="99"/>
    <w:rsid w:val="00367B3D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locked/>
    <w:rsid w:val="00367B3D"/>
    <w:rPr>
      <w:rFonts w:eastAsia="Times New Roman" w:cs="Times New Roman"/>
      <w:color w:val="auto"/>
      <w:sz w:val="24"/>
      <w:szCs w:val="24"/>
      <w:lang w:eastAsia="hu-HU"/>
    </w:rPr>
  </w:style>
  <w:style w:type="paragraph" w:styleId="Cm">
    <w:name w:val="Title"/>
    <w:basedOn w:val="Norml"/>
    <w:link w:val="CmChar"/>
    <w:uiPriority w:val="99"/>
    <w:qFormat/>
    <w:rsid w:val="00367B3D"/>
    <w:pPr>
      <w:jc w:val="center"/>
    </w:pPr>
    <w:rPr>
      <w:rFonts w:ascii="Courier New" w:hAnsi="Courier New" w:cs="Courier New"/>
      <w:b/>
      <w:bCs/>
      <w:sz w:val="30"/>
      <w:szCs w:val="30"/>
    </w:rPr>
  </w:style>
  <w:style w:type="character" w:customStyle="1" w:styleId="CmChar">
    <w:name w:val="Cím Char"/>
    <w:basedOn w:val="Bekezdsalapbettpusa"/>
    <w:link w:val="Cm"/>
    <w:uiPriority w:val="99"/>
    <w:locked/>
    <w:rsid w:val="00367B3D"/>
    <w:rPr>
      <w:rFonts w:ascii="Courier New" w:hAnsi="Courier New" w:cs="Courier New"/>
      <w:b/>
      <w:bCs/>
      <w:color w:val="auto"/>
      <w:sz w:val="30"/>
      <w:szCs w:val="30"/>
      <w:lang w:eastAsia="hu-HU"/>
    </w:rPr>
  </w:style>
  <w:style w:type="paragraph" w:styleId="Szvegtrzsbehzssal">
    <w:name w:val="Body Text Indent"/>
    <w:basedOn w:val="Norml"/>
    <w:link w:val="SzvegtrzsbehzssalChar"/>
    <w:uiPriority w:val="99"/>
    <w:rsid w:val="00367B3D"/>
    <w:pPr>
      <w:ind w:left="720"/>
    </w:pPr>
    <w:rPr>
      <w:i/>
      <w:iCs/>
    </w:rPr>
  </w:style>
  <w:style w:type="character" w:customStyle="1" w:styleId="SzvegtrzsbehzssalChar">
    <w:name w:val="Szövegtörzs behúzással Char"/>
    <w:basedOn w:val="Bekezdsalapbettpusa"/>
    <w:link w:val="Szvegtrzsbehzssal"/>
    <w:uiPriority w:val="99"/>
    <w:locked/>
    <w:rsid w:val="00367B3D"/>
    <w:rPr>
      <w:rFonts w:eastAsia="Times New Roman" w:cs="Times New Roman"/>
      <w:i/>
      <w:iCs/>
      <w:color w:val="auto"/>
      <w:sz w:val="24"/>
      <w:szCs w:val="24"/>
      <w:lang w:eastAsia="hu-HU"/>
    </w:rPr>
  </w:style>
  <w:style w:type="paragraph" w:styleId="Szvegtrzs">
    <w:name w:val="Body Text"/>
    <w:basedOn w:val="Norml"/>
    <w:link w:val="SzvegtrzsChar"/>
    <w:uiPriority w:val="99"/>
    <w:rsid w:val="00367B3D"/>
  </w:style>
  <w:style w:type="character" w:customStyle="1" w:styleId="SzvegtrzsChar">
    <w:name w:val="Szövegtörzs Char"/>
    <w:basedOn w:val="Bekezdsalapbettpusa"/>
    <w:link w:val="Szvegtrzs"/>
    <w:uiPriority w:val="99"/>
    <w:locked/>
    <w:rsid w:val="00367B3D"/>
    <w:rPr>
      <w:rFonts w:eastAsia="Times New Roman" w:cs="Times New Roman"/>
      <w:color w:val="auto"/>
      <w:sz w:val="24"/>
      <w:szCs w:val="24"/>
      <w:lang w:eastAsia="hu-HU"/>
    </w:rPr>
  </w:style>
  <w:style w:type="paragraph" w:styleId="Buborkszveg">
    <w:name w:val="Balloon Text"/>
    <w:basedOn w:val="Norml"/>
    <w:link w:val="BuborkszvegChar"/>
    <w:uiPriority w:val="99"/>
    <w:semiHidden/>
    <w:rsid w:val="00367B3D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locked/>
    <w:rsid w:val="00367B3D"/>
    <w:rPr>
      <w:rFonts w:ascii="Tahoma" w:hAnsi="Tahoma" w:cs="Tahoma"/>
      <w:color w:val="auto"/>
      <w:sz w:val="16"/>
      <w:szCs w:val="16"/>
      <w:lang w:eastAsia="hu-HU"/>
    </w:rPr>
  </w:style>
  <w:style w:type="character" w:styleId="Jegyzethivatkozs">
    <w:name w:val="annotation reference"/>
    <w:basedOn w:val="Bekezdsalapbettpusa"/>
    <w:uiPriority w:val="99"/>
    <w:semiHidden/>
    <w:rsid w:val="00EF0CA5"/>
    <w:rPr>
      <w:rFonts w:cs="Times New Roman"/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rsid w:val="00EF0CA5"/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locked/>
    <w:rsid w:val="00EF0CA5"/>
    <w:rPr>
      <w:rFonts w:eastAsia="Times New Roman" w:cs="Times New Roman"/>
      <w:color w:val="auto"/>
      <w:sz w:val="20"/>
      <w:szCs w:val="20"/>
      <w:lang w:eastAsia="hu-HU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rsid w:val="00EF0CA5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locked/>
    <w:rsid w:val="00EF0CA5"/>
    <w:rPr>
      <w:rFonts w:eastAsia="Times New Roman" w:cs="Times New Roman"/>
      <w:b/>
      <w:bCs/>
      <w:color w:val="auto"/>
      <w:sz w:val="20"/>
      <w:szCs w:val="20"/>
      <w:lang w:eastAsia="hu-HU"/>
    </w:rPr>
  </w:style>
  <w:style w:type="character" w:styleId="Hiperhivatkozs">
    <w:name w:val="Hyperlink"/>
    <w:basedOn w:val="Bekezdsalapbettpusa"/>
    <w:uiPriority w:val="99"/>
    <w:semiHidden/>
    <w:rsid w:val="00104AC8"/>
    <w:rPr>
      <w:rFonts w:cs="Times New Roman"/>
      <w:color w:val="0000FF"/>
      <w:u w:val="single"/>
    </w:rPr>
  </w:style>
  <w:style w:type="paragraph" w:customStyle="1" w:styleId="Char">
    <w:name w:val="Char"/>
    <w:basedOn w:val="Norml"/>
    <w:uiPriority w:val="99"/>
    <w:rsid w:val="0051228F"/>
    <w:pPr>
      <w:overflowPunct/>
      <w:autoSpaceDE/>
      <w:autoSpaceDN/>
      <w:adjustRightInd/>
      <w:jc w:val="left"/>
      <w:textAlignment w:val="auto"/>
    </w:pPr>
    <w:rPr>
      <w:rFonts w:eastAsia="Calibri"/>
      <w:lang w:val="pl-PL" w:eastAsia="pl-PL"/>
    </w:rPr>
  </w:style>
  <w:style w:type="paragraph" w:styleId="Szvegtrzs2">
    <w:name w:val="Body Text 2"/>
    <w:basedOn w:val="Norml"/>
    <w:link w:val="Szvegtrzs2Char"/>
    <w:uiPriority w:val="99"/>
    <w:rsid w:val="00D66BD0"/>
    <w:pPr>
      <w:spacing w:after="120" w:line="480" w:lineRule="auto"/>
    </w:pPr>
  </w:style>
  <w:style w:type="character" w:customStyle="1" w:styleId="Szvegtrzs2Char">
    <w:name w:val="Szövegtörzs 2 Char"/>
    <w:basedOn w:val="Bekezdsalapbettpusa"/>
    <w:link w:val="Szvegtrzs2"/>
    <w:uiPriority w:val="99"/>
    <w:semiHidden/>
    <w:locked/>
    <w:rsid w:val="00B949E8"/>
    <w:rPr>
      <w:rFonts w:eastAsia="Times New Roman" w:cs="Times New Roman"/>
      <w:sz w:val="24"/>
      <w:szCs w:val="24"/>
    </w:rPr>
  </w:style>
  <w:style w:type="table" w:styleId="Rcsostblzat">
    <w:name w:val="Table Grid"/>
    <w:basedOn w:val="Normltblzat"/>
    <w:uiPriority w:val="99"/>
    <w:locked/>
    <w:rsid w:val="00830C52"/>
    <w:rPr>
      <w:rFonts w:ascii="Calibri" w:hAnsi="Calibri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lcm">
    <w:name w:val="Subtitle"/>
    <w:basedOn w:val="Norml"/>
    <w:next w:val="Norml"/>
    <w:link w:val="AlcmChar"/>
    <w:qFormat/>
    <w:locked/>
    <w:rsid w:val="003D5278"/>
    <w:pPr>
      <w:overflowPunct/>
      <w:autoSpaceDE/>
      <w:autoSpaceDN/>
      <w:adjustRightInd/>
      <w:spacing w:after="60"/>
      <w:jc w:val="center"/>
      <w:textAlignment w:val="auto"/>
      <w:outlineLvl w:val="1"/>
    </w:pPr>
    <w:rPr>
      <w:rFonts w:ascii="Cambria" w:hAnsi="Cambria"/>
    </w:rPr>
  </w:style>
  <w:style w:type="character" w:customStyle="1" w:styleId="AlcmChar">
    <w:name w:val="Alcím Char"/>
    <w:basedOn w:val="Bekezdsalapbettpusa"/>
    <w:link w:val="Alcm"/>
    <w:rsid w:val="003D5278"/>
    <w:rPr>
      <w:rFonts w:ascii="Cambria" w:eastAsia="Times New Roman" w:hAnsi="Cambria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53910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0046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0046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chart" Target="charts/chart3.xml"/><Relationship Id="rId18" Type="http://schemas.openxmlformats.org/officeDocument/2006/relationships/chart" Target="charts/chart8.xml"/><Relationship Id="rId3" Type="http://schemas.openxmlformats.org/officeDocument/2006/relationships/styles" Target="styles.xml"/><Relationship Id="rId21" Type="http://schemas.openxmlformats.org/officeDocument/2006/relationships/header" Target="header1.xml"/><Relationship Id="rId7" Type="http://schemas.openxmlformats.org/officeDocument/2006/relationships/endnotes" Target="endnotes.xml"/><Relationship Id="rId12" Type="http://schemas.openxmlformats.org/officeDocument/2006/relationships/chart" Target="charts/chart2.xml"/><Relationship Id="rId17" Type="http://schemas.openxmlformats.org/officeDocument/2006/relationships/chart" Target="charts/chart7.xml"/><Relationship Id="rId2" Type="http://schemas.openxmlformats.org/officeDocument/2006/relationships/numbering" Target="numbering.xml"/><Relationship Id="rId16" Type="http://schemas.openxmlformats.org/officeDocument/2006/relationships/chart" Target="charts/chart6.xml"/><Relationship Id="rId20" Type="http://schemas.openxmlformats.org/officeDocument/2006/relationships/chart" Target="charts/chart10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hart" Target="charts/chart1.xm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chart" Target="charts/chart5.xml"/><Relationship Id="rId23" Type="http://schemas.openxmlformats.org/officeDocument/2006/relationships/fontTable" Target="fontTable.xml"/><Relationship Id="rId10" Type="http://schemas.openxmlformats.org/officeDocument/2006/relationships/image" Target="media/image3.jpeg"/><Relationship Id="rId19" Type="http://schemas.openxmlformats.org/officeDocument/2006/relationships/chart" Target="charts/chart9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chart" Target="charts/chart4.xml"/><Relationship Id="rId22" Type="http://schemas.openxmlformats.org/officeDocument/2006/relationships/footer" Target="footer1.xml"/></Relationships>
</file>

<file path=word/charts/_rels/chart1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1.xlsx"/><Relationship Id="rId1" Type="http://schemas.openxmlformats.org/officeDocument/2006/relationships/themeOverride" Target="../theme/themeOverride1.xml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2.xlsx"/></Relationships>
</file>

<file path=word/charts/_rels/chart3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3.xlsx"/><Relationship Id="rId1" Type="http://schemas.openxmlformats.org/officeDocument/2006/relationships/themeOverride" Target="../theme/themeOverride2.xml"/></Relationships>
</file>

<file path=word/charts/_rels/chart4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4.xlsx"/><Relationship Id="rId1" Type="http://schemas.openxmlformats.org/officeDocument/2006/relationships/themeOverride" Target="../theme/themeOverride3.xml"/></Relationships>
</file>

<file path=word/charts/_rels/chart5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5.xlsx"/><Relationship Id="rId1" Type="http://schemas.openxmlformats.org/officeDocument/2006/relationships/themeOverride" Target="../theme/themeOverride4.xml"/></Relationships>
</file>

<file path=word/charts/_rels/chart6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6.xlsx"/><Relationship Id="rId1" Type="http://schemas.openxmlformats.org/officeDocument/2006/relationships/themeOverride" Target="../theme/themeOverride5.xml"/></Relationships>
</file>

<file path=word/charts/_rels/chart7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7.xlsx"/><Relationship Id="rId1" Type="http://schemas.openxmlformats.org/officeDocument/2006/relationships/themeOverride" Target="../theme/themeOverride6.xml"/></Relationships>
</file>

<file path=word/charts/_rels/chart8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8.xlsx"/><Relationship Id="rId1" Type="http://schemas.openxmlformats.org/officeDocument/2006/relationships/themeOverride" Target="../theme/themeOverride7.xml"/></Relationships>
</file>

<file path=word/charts/_rels/chart9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9.xlsx"/><Relationship Id="rId1" Type="http://schemas.openxmlformats.org/officeDocument/2006/relationships/themeOverride" Target="../theme/themeOverride8.xml"/></Relationships>
</file>

<file path=word/charts/_rels/chart10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10.xlsx"/><Relationship Id="rId1" Type="http://schemas.openxmlformats.org/officeDocument/2006/relationships/themeOverride" Target="../theme/themeOverride9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hu-H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 algn="ctr">
              <a:defRPr/>
            </a:pPr>
            <a:r>
              <a:rPr lang="hu-HU" sz="900" b="0"/>
              <a:t>Kiskőrösi Rk. iltetékességi területén regisztrált bűncselekmények  száma </a:t>
            </a:r>
          </a:p>
        </c:rich>
      </c:tx>
      <c:layout>
        <c:manualLayout>
          <c:xMode val="edge"/>
          <c:yMode val="edge"/>
          <c:x val="0.20445350957636318"/>
          <c:y val="2.1505491425222331E-2"/>
        </c:manualLayout>
      </c:layout>
      <c:overlay val="0"/>
      <c:spPr>
        <a:noFill/>
        <a:ln w="25408">
          <a:noFill/>
        </a:ln>
      </c:spPr>
    </c:title>
    <c:autoTitleDeleted val="0"/>
    <c:plotArea>
      <c:layout>
        <c:manualLayout>
          <c:layoutTarget val="inner"/>
          <c:xMode val="edge"/>
          <c:yMode val="edge"/>
          <c:x val="7.6271186440677846E-2"/>
          <c:y val="0.21200000000000024"/>
          <c:w val="0.87118644067796558"/>
          <c:h val="0.68800000000000283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Munka1!$B$1</c:f>
              <c:strCache>
                <c:ptCount val="1"/>
                <c:pt idx="0">
                  <c:v>Ismertté vált bűncselekmények száma</c:v>
                </c:pt>
              </c:strCache>
            </c:strRef>
          </c:tx>
          <c:invertIfNegative val="0"/>
          <c:dLbls>
            <c:spPr>
              <a:noFill/>
              <a:ln w="25408">
                <a:noFill/>
              </a:ln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numRef>
              <c:f>Munka1!$A$2:$A$6</c:f>
              <c:numCache>
                <c:formatCode>General</c:formatCode>
                <c:ptCount val="5"/>
                <c:pt idx="0">
                  <c:v>2010</c:v>
                </c:pt>
                <c:pt idx="1">
                  <c:v>2011</c:v>
                </c:pt>
                <c:pt idx="2">
                  <c:v>2012</c:v>
                </c:pt>
                <c:pt idx="3">
                  <c:v>2013</c:v>
                </c:pt>
                <c:pt idx="4">
                  <c:v>2014</c:v>
                </c:pt>
              </c:numCache>
            </c:numRef>
          </c:cat>
          <c:val>
            <c:numRef>
              <c:f>Munka1!$B$2:$B$6</c:f>
              <c:numCache>
                <c:formatCode>General</c:formatCode>
                <c:ptCount val="5"/>
                <c:pt idx="0">
                  <c:v>1739</c:v>
                </c:pt>
                <c:pt idx="1">
                  <c:v>1353</c:v>
                </c:pt>
                <c:pt idx="2">
                  <c:v>1590</c:v>
                </c:pt>
                <c:pt idx="3">
                  <c:v>1408</c:v>
                </c:pt>
                <c:pt idx="4">
                  <c:v>1345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287828184"/>
        <c:axId val="287832280"/>
      </c:barChart>
      <c:catAx>
        <c:axId val="287828184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crossAx val="287832280"/>
        <c:crosses val="autoZero"/>
        <c:auto val="1"/>
        <c:lblAlgn val="ctr"/>
        <c:lblOffset val="100"/>
        <c:noMultiLvlLbl val="0"/>
      </c:catAx>
      <c:valAx>
        <c:axId val="287832280"/>
        <c:scaling>
          <c:orientation val="minMax"/>
        </c:scaling>
        <c:delete val="0"/>
        <c:axPos val="l"/>
        <c:majorGridlines/>
        <c:numFmt formatCode="General" sourceLinked="1"/>
        <c:majorTickMark val="out"/>
        <c:minorTickMark val="none"/>
        <c:tickLblPos val="nextTo"/>
        <c:crossAx val="287828184"/>
        <c:crosses val="autoZero"/>
        <c:crossBetween val="between"/>
      </c:valAx>
    </c:plotArea>
    <c:plotVisOnly val="1"/>
    <c:dispBlanksAs val="gap"/>
    <c:showDLblsOverMax val="0"/>
  </c:chart>
  <c:spPr>
    <a:ln>
      <a:noFill/>
    </a:ln>
  </c:spPr>
  <c:externalData r:id="rId2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hu-H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 algn="ctr">
              <a:defRPr/>
            </a:pPr>
            <a:r>
              <a:rPr lang="hu-HU" sz="738" b="0"/>
              <a:t>Kiskőrösi Rk. illetékességi</a:t>
            </a:r>
            <a:r>
              <a:rPr lang="hu-HU" sz="738" b="0" baseline="0"/>
              <a:t> területén </a:t>
            </a:r>
            <a:r>
              <a:rPr lang="hu-HU" sz="738" b="0"/>
              <a:t>100.000 lakosra jutó  regisztált bűncselekmények  száma </a:t>
            </a:r>
          </a:p>
        </c:rich>
      </c:tx>
      <c:layout>
        <c:manualLayout>
          <c:xMode val="edge"/>
          <c:yMode val="edge"/>
          <c:x val="0.12896405340636768"/>
          <c:y val="2.0000248784067868E-2"/>
        </c:manualLayout>
      </c:layout>
      <c:overlay val="0"/>
      <c:spPr>
        <a:noFill/>
        <a:ln w="20638">
          <a:noFill/>
        </a:ln>
      </c:spPr>
    </c:title>
    <c:autoTitleDeleted val="0"/>
    <c:plotArea>
      <c:layout>
        <c:manualLayout>
          <c:layoutTarget val="inner"/>
          <c:xMode val="edge"/>
          <c:yMode val="edge"/>
          <c:x val="7.6271186440677846E-2"/>
          <c:y val="0.21200000000000024"/>
          <c:w val="0.87118644067796558"/>
          <c:h val="0.68800000000000061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Munka1!$B$1</c:f>
              <c:strCache>
                <c:ptCount val="1"/>
                <c:pt idx="0">
                  <c:v>Ismertté vált bűncselekmények száma</c:v>
                </c:pt>
              </c:strCache>
            </c:strRef>
          </c:tx>
          <c:invertIfNegative val="0"/>
          <c:dLbls>
            <c:spPr>
              <a:noFill/>
              <a:ln w="20638">
                <a:noFill/>
              </a:ln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numRef>
              <c:f>Munka1!$A$2:$A$6</c:f>
              <c:numCache>
                <c:formatCode>General</c:formatCode>
                <c:ptCount val="5"/>
                <c:pt idx="0">
                  <c:v>2010</c:v>
                </c:pt>
                <c:pt idx="1">
                  <c:v>2011</c:v>
                </c:pt>
                <c:pt idx="2">
                  <c:v>2012</c:v>
                </c:pt>
                <c:pt idx="3">
                  <c:v>2013</c:v>
                </c:pt>
                <c:pt idx="4">
                  <c:v>2014</c:v>
                </c:pt>
              </c:numCache>
            </c:numRef>
          </c:cat>
          <c:val>
            <c:numRef>
              <c:f>Munka1!$B$2:$B$6</c:f>
              <c:numCache>
                <c:formatCode>General</c:formatCode>
                <c:ptCount val="5"/>
                <c:pt idx="0">
                  <c:v>2856.1</c:v>
                </c:pt>
                <c:pt idx="1">
                  <c:v>2243.3000000000002</c:v>
                </c:pt>
                <c:pt idx="2">
                  <c:v>2646.5</c:v>
                </c:pt>
                <c:pt idx="3">
                  <c:v>2331.1</c:v>
                </c:pt>
                <c:pt idx="4">
                  <c:v>2243.8000000000002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287680896"/>
        <c:axId val="287677368"/>
      </c:barChart>
      <c:catAx>
        <c:axId val="287680896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crossAx val="287677368"/>
        <c:crosses val="autoZero"/>
        <c:auto val="1"/>
        <c:lblAlgn val="ctr"/>
        <c:lblOffset val="100"/>
        <c:noMultiLvlLbl val="0"/>
      </c:catAx>
      <c:valAx>
        <c:axId val="287677368"/>
        <c:scaling>
          <c:orientation val="minMax"/>
        </c:scaling>
        <c:delete val="0"/>
        <c:axPos val="l"/>
        <c:majorGridlines/>
        <c:numFmt formatCode="General" sourceLinked="1"/>
        <c:majorTickMark val="out"/>
        <c:minorTickMark val="none"/>
        <c:tickLblPos val="nextTo"/>
        <c:crossAx val="287680896"/>
        <c:crosses val="autoZero"/>
        <c:crossBetween val="between"/>
      </c:valAx>
    </c:plotArea>
    <c:plotVisOnly val="1"/>
    <c:dispBlanksAs val="gap"/>
    <c:showDLblsOverMax val="0"/>
  </c:chart>
  <c:spPr>
    <a:ln>
      <a:noFill/>
    </a:ln>
  </c:spPr>
  <c:externalData r:id="rId1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hu-H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 algn="l">
              <a:defRPr/>
            </a:pPr>
            <a:r>
              <a:rPr lang="hu-HU" sz="861"/>
              <a:t>Kiskőrös</a:t>
            </a:r>
            <a:r>
              <a:rPr lang="hu-HU" sz="861" baseline="0"/>
              <a:t> város</a:t>
            </a:r>
            <a:r>
              <a:rPr lang="hu-HU" sz="861"/>
              <a:t> </a:t>
            </a:r>
            <a:r>
              <a:rPr lang="hu-HU" sz="861" baseline="0"/>
              <a:t> közigazgatási  </a:t>
            </a:r>
            <a:r>
              <a:rPr lang="hu-HU" sz="861"/>
              <a:t>területén regisztrált bűncselekmények száma</a:t>
            </a:r>
          </a:p>
        </c:rich>
      </c:tx>
      <c:layout>
        <c:manualLayout>
          <c:xMode val="edge"/>
          <c:yMode val="edge"/>
          <c:x val="0.18371602426101233"/>
          <c:y val="1.9802104382969827E-2"/>
        </c:manualLayout>
      </c:layout>
      <c:overlay val="0"/>
      <c:spPr>
        <a:noFill/>
        <a:ln w="20840">
          <a:noFill/>
        </a:ln>
      </c:spPr>
    </c:title>
    <c:autoTitleDeleted val="0"/>
    <c:plotArea>
      <c:layout>
        <c:manualLayout>
          <c:layoutTarget val="inner"/>
          <c:xMode val="edge"/>
          <c:yMode val="edge"/>
          <c:x val="6.8893528183716121E-2"/>
          <c:y val="0.22772277227722773"/>
          <c:w val="0.86638830897703456"/>
          <c:h val="0.64851485148514865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Munka1!$B$1</c:f>
              <c:strCache>
                <c:ptCount val="1"/>
                <c:pt idx="0">
                  <c:v>Ismertté vált bűncselekmények száma</c:v>
                </c:pt>
              </c:strCache>
            </c:strRef>
          </c:tx>
          <c:invertIfNegative val="0"/>
          <c:dLbls>
            <c:spPr>
              <a:noFill/>
              <a:ln w="20840">
                <a:noFill/>
              </a:ln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numRef>
              <c:f>Munka1!$A$2:$A$6</c:f>
              <c:numCache>
                <c:formatCode>General</c:formatCode>
                <c:ptCount val="5"/>
                <c:pt idx="0">
                  <c:v>2010</c:v>
                </c:pt>
                <c:pt idx="1">
                  <c:v>2011</c:v>
                </c:pt>
                <c:pt idx="2">
                  <c:v>2012</c:v>
                </c:pt>
                <c:pt idx="3">
                  <c:v>2013</c:v>
                </c:pt>
                <c:pt idx="4">
                  <c:v>2014</c:v>
                </c:pt>
              </c:numCache>
            </c:numRef>
          </c:cat>
          <c:val>
            <c:numRef>
              <c:f>Munka1!$B$2:$B$6</c:f>
              <c:numCache>
                <c:formatCode>General</c:formatCode>
                <c:ptCount val="5"/>
                <c:pt idx="0">
                  <c:v>707</c:v>
                </c:pt>
                <c:pt idx="1">
                  <c:v>490</c:v>
                </c:pt>
                <c:pt idx="2">
                  <c:v>381</c:v>
                </c:pt>
                <c:pt idx="3">
                  <c:v>443</c:v>
                </c:pt>
                <c:pt idx="4">
                  <c:v>411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287678152"/>
        <c:axId val="287680504"/>
      </c:barChart>
      <c:catAx>
        <c:axId val="287678152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crossAx val="287680504"/>
        <c:crosses val="autoZero"/>
        <c:auto val="1"/>
        <c:lblAlgn val="ctr"/>
        <c:lblOffset val="100"/>
        <c:noMultiLvlLbl val="0"/>
      </c:catAx>
      <c:valAx>
        <c:axId val="287680504"/>
        <c:scaling>
          <c:orientation val="minMax"/>
        </c:scaling>
        <c:delete val="0"/>
        <c:axPos val="l"/>
        <c:majorGridlines/>
        <c:numFmt formatCode="General" sourceLinked="1"/>
        <c:majorTickMark val="out"/>
        <c:minorTickMark val="none"/>
        <c:tickLblPos val="nextTo"/>
        <c:crossAx val="287678152"/>
        <c:crosses val="autoZero"/>
        <c:crossBetween val="between"/>
      </c:valAx>
    </c:plotArea>
    <c:plotVisOnly val="1"/>
    <c:dispBlanksAs val="gap"/>
    <c:showDLblsOverMax val="0"/>
  </c:chart>
  <c:spPr>
    <a:ln>
      <a:noFill/>
    </a:ln>
  </c:spPr>
  <c:externalData r:id="rId2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hu-H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 algn="ctr">
              <a:defRPr sz="774"/>
            </a:pPr>
            <a:r>
              <a:rPr lang="hu-HU" sz="774"/>
              <a:t> Kiskőrös</a:t>
            </a:r>
            <a:r>
              <a:rPr lang="hu-HU" sz="774" baseline="0"/>
              <a:t> város közigazgatási  </a:t>
            </a:r>
            <a:r>
              <a:rPr lang="hu-HU" sz="774"/>
              <a:t>területén regisztrált testi sértés bűncselekmények száma</a:t>
            </a:r>
          </a:p>
        </c:rich>
      </c:tx>
      <c:layout>
        <c:manualLayout>
          <c:xMode val="edge"/>
          <c:yMode val="edge"/>
          <c:x val="0.15209116626919097"/>
          <c:y val="1.9323761000463176E-2"/>
        </c:manualLayout>
      </c:layout>
      <c:overlay val="0"/>
      <c:spPr>
        <a:noFill/>
        <a:ln w="18731">
          <a:noFill/>
        </a:ln>
      </c:spPr>
    </c:title>
    <c:autoTitleDeleted val="0"/>
    <c:plotArea>
      <c:layout>
        <c:manualLayout>
          <c:layoutTarget val="inner"/>
          <c:xMode val="edge"/>
          <c:yMode val="edge"/>
          <c:x val="7.6271186440677846E-2"/>
          <c:y val="0.21200000000000024"/>
          <c:w val="0.87118644067796558"/>
          <c:h val="0.68800000000000061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Munka1!$B$1</c:f>
              <c:strCache>
                <c:ptCount val="1"/>
                <c:pt idx="0">
                  <c:v>Ismertté vált bűncselekmények száma</c:v>
                </c:pt>
              </c:strCache>
            </c:strRef>
          </c:tx>
          <c:invertIfNegative val="0"/>
          <c:dLbls>
            <c:spPr>
              <a:noFill/>
              <a:ln w="18731">
                <a:noFill/>
              </a:ln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numRef>
              <c:f>Munka1!$A$2:$A$6</c:f>
              <c:numCache>
                <c:formatCode>General</c:formatCode>
                <c:ptCount val="5"/>
                <c:pt idx="0">
                  <c:v>2010</c:v>
                </c:pt>
                <c:pt idx="1">
                  <c:v>2011</c:v>
                </c:pt>
                <c:pt idx="2">
                  <c:v>2012</c:v>
                </c:pt>
                <c:pt idx="3">
                  <c:v>2013</c:v>
                </c:pt>
                <c:pt idx="4">
                  <c:v>2014</c:v>
                </c:pt>
              </c:numCache>
            </c:numRef>
          </c:cat>
          <c:val>
            <c:numRef>
              <c:f>Munka1!$B$2:$B$6</c:f>
              <c:numCache>
                <c:formatCode>General</c:formatCode>
                <c:ptCount val="5"/>
                <c:pt idx="0">
                  <c:v>24</c:v>
                </c:pt>
                <c:pt idx="1">
                  <c:v>22</c:v>
                </c:pt>
                <c:pt idx="2">
                  <c:v>12</c:v>
                </c:pt>
                <c:pt idx="3">
                  <c:v>28</c:v>
                </c:pt>
                <c:pt idx="4">
                  <c:v>23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287602168"/>
        <c:axId val="287603344"/>
      </c:barChart>
      <c:catAx>
        <c:axId val="287602168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crossAx val="287603344"/>
        <c:crosses val="autoZero"/>
        <c:auto val="1"/>
        <c:lblAlgn val="ctr"/>
        <c:lblOffset val="100"/>
        <c:noMultiLvlLbl val="0"/>
      </c:catAx>
      <c:valAx>
        <c:axId val="287603344"/>
        <c:scaling>
          <c:orientation val="minMax"/>
        </c:scaling>
        <c:delete val="0"/>
        <c:axPos val="l"/>
        <c:majorGridlines/>
        <c:numFmt formatCode="General" sourceLinked="1"/>
        <c:majorTickMark val="out"/>
        <c:minorTickMark val="none"/>
        <c:tickLblPos val="nextTo"/>
        <c:crossAx val="287602168"/>
        <c:crosses val="autoZero"/>
        <c:crossBetween val="between"/>
      </c:valAx>
    </c:plotArea>
    <c:plotVisOnly val="1"/>
    <c:dispBlanksAs val="gap"/>
    <c:showDLblsOverMax val="0"/>
  </c:chart>
  <c:spPr>
    <a:ln>
      <a:noFill/>
    </a:ln>
  </c:spPr>
  <c:externalData r:id="rId2">
    <c:autoUpdate val="0"/>
  </c:externalData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hu-H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 algn="ctr">
              <a:defRPr/>
            </a:pPr>
            <a:r>
              <a:rPr lang="hu-HU" sz="787"/>
              <a:t>Kiskőrös</a:t>
            </a:r>
            <a:r>
              <a:rPr lang="hu-HU" sz="787" baseline="0"/>
              <a:t> </a:t>
            </a:r>
            <a:r>
              <a:rPr lang="hu-HU" sz="787"/>
              <a:t>város</a:t>
            </a:r>
            <a:r>
              <a:rPr lang="hu-HU" sz="787" baseline="0"/>
              <a:t> közigazgatási</a:t>
            </a:r>
            <a:r>
              <a:rPr lang="hu-HU" sz="787"/>
              <a:t> területén regisztrált garázdaság bűncselekmények száma</a:t>
            </a:r>
          </a:p>
        </c:rich>
      </c:tx>
      <c:layout>
        <c:manualLayout>
          <c:xMode val="edge"/>
          <c:yMode val="edge"/>
          <c:x val="0.14059397566547613"/>
          <c:y val="1.8867967591007645E-2"/>
        </c:manualLayout>
      </c:layout>
      <c:overlay val="0"/>
      <c:spPr>
        <a:noFill/>
        <a:ln w="19036">
          <a:noFill/>
        </a:ln>
      </c:spPr>
    </c:title>
    <c:autoTitleDeleted val="0"/>
    <c:plotArea>
      <c:layout>
        <c:manualLayout>
          <c:layoutTarget val="inner"/>
          <c:xMode val="edge"/>
          <c:yMode val="edge"/>
          <c:x val="7.6271186440677846E-2"/>
          <c:y val="0.21200000000000024"/>
          <c:w val="0.87118644067796558"/>
          <c:h val="0.68800000000000061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Munka1!$B$1</c:f>
              <c:strCache>
                <c:ptCount val="1"/>
                <c:pt idx="0">
                  <c:v>Ismertté vált bűncselekmények száma</c:v>
                </c:pt>
              </c:strCache>
            </c:strRef>
          </c:tx>
          <c:invertIfNegative val="0"/>
          <c:dLbls>
            <c:spPr>
              <a:noFill/>
              <a:ln w="19036">
                <a:noFill/>
              </a:ln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numRef>
              <c:f>Munka1!$A$2:$A$6</c:f>
              <c:numCache>
                <c:formatCode>General</c:formatCode>
                <c:ptCount val="5"/>
                <c:pt idx="0">
                  <c:v>2010</c:v>
                </c:pt>
                <c:pt idx="1">
                  <c:v>2011</c:v>
                </c:pt>
                <c:pt idx="2">
                  <c:v>2012</c:v>
                </c:pt>
                <c:pt idx="3">
                  <c:v>2013</c:v>
                </c:pt>
                <c:pt idx="4">
                  <c:v>2014</c:v>
                </c:pt>
              </c:numCache>
            </c:numRef>
          </c:cat>
          <c:val>
            <c:numRef>
              <c:f>Munka1!$B$2:$B$6</c:f>
              <c:numCache>
                <c:formatCode>General</c:formatCode>
                <c:ptCount val="5"/>
                <c:pt idx="0">
                  <c:v>22</c:v>
                </c:pt>
                <c:pt idx="1">
                  <c:v>21</c:v>
                </c:pt>
                <c:pt idx="2">
                  <c:v>20</c:v>
                </c:pt>
                <c:pt idx="3">
                  <c:v>26</c:v>
                </c:pt>
                <c:pt idx="4">
                  <c:v>24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287604128"/>
        <c:axId val="287601776"/>
      </c:barChart>
      <c:catAx>
        <c:axId val="287604128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crossAx val="287601776"/>
        <c:crosses val="autoZero"/>
        <c:auto val="1"/>
        <c:lblAlgn val="ctr"/>
        <c:lblOffset val="100"/>
        <c:noMultiLvlLbl val="0"/>
      </c:catAx>
      <c:valAx>
        <c:axId val="287601776"/>
        <c:scaling>
          <c:orientation val="minMax"/>
        </c:scaling>
        <c:delete val="0"/>
        <c:axPos val="l"/>
        <c:majorGridlines/>
        <c:numFmt formatCode="General" sourceLinked="1"/>
        <c:majorTickMark val="out"/>
        <c:minorTickMark val="none"/>
        <c:tickLblPos val="nextTo"/>
        <c:crossAx val="287604128"/>
        <c:crosses val="autoZero"/>
        <c:crossBetween val="between"/>
      </c:valAx>
    </c:plotArea>
    <c:plotVisOnly val="1"/>
    <c:dispBlanksAs val="gap"/>
    <c:showDLblsOverMax val="0"/>
  </c:chart>
  <c:spPr>
    <a:ln>
      <a:noFill/>
    </a:ln>
  </c:spPr>
  <c:externalData r:id="rId2">
    <c:autoUpdate val="0"/>
  </c:externalData>
</c:chartSpace>
</file>

<file path=word/charts/chart6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hu-H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 algn="ctr">
              <a:defRPr/>
            </a:pPr>
            <a:r>
              <a:rPr lang="hu-HU" sz="757"/>
              <a:t>Kiskőrös</a:t>
            </a:r>
            <a:r>
              <a:rPr lang="hu-HU" sz="757" baseline="0"/>
              <a:t> város közigazgatási</a:t>
            </a:r>
            <a:r>
              <a:rPr lang="hu-HU" sz="757"/>
              <a:t> területén regisztrált lopás bűncselekmény száma</a:t>
            </a:r>
          </a:p>
        </c:rich>
      </c:tx>
      <c:layout>
        <c:manualLayout>
          <c:xMode val="edge"/>
          <c:yMode val="edge"/>
          <c:x val="0.18461548037720582"/>
          <c:y val="1.9900730230503365E-2"/>
        </c:manualLayout>
      </c:layout>
      <c:overlay val="0"/>
      <c:spPr>
        <a:noFill/>
        <a:ln w="18294">
          <a:noFill/>
        </a:ln>
      </c:spPr>
    </c:title>
    <c:autoTitleDeleted val="0"/>
    <c:plotArea>
      <c:layout>
        <c:manualLayout>
          <c:layoutTarget val="inner"/>
          <c:xMode val="edge"/>
          <c:yMode val="edge"/>
          <c:x val="7.6271186440677846E-2"/>
          <c:y val="0.21200000000000024"/>
          <c:w val="0.87118644067796558"/>
          <c:h val="0.68800000000000061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Munka1!$B$1</c:f>
              <c:strCache>
                <c:ptCount val="1"/>
                <c:pt idx="0">
                  <c:v>Lopás bűncselekmény miatt befejezett eljárások száma</c:v>
                </c:pt>
              </c:strCache>
            </c:strRef>
          </c:tx>
          <c:invertIfNegative val="0"/>
          <c:dLbls>
            <c:spPr>
              <a:noFill/>
              <a:ln w="18294">
                <a:noFill/>
              </a:ln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numRef>
              <c:f>Munka1!$A$2:$A$6</c:f>
              <c:numCache>
                <c:formatCode>General</c:formatCode>
                <c:ptCount val="5"/>
                <c:pt idx="0">
                  <c:v>2010</c:v>
                </c:pt>
                <c:pt idx="1">
                  <c:v>2011</c:v>
                </c:pt>
                <c:pt idx="2">
                  <c:v>2012</c:v>
                </c:pt>
                <c:pt idx="3">
                  <c:v>2013</c:v>
                </c:pt>
                <c:pt idx="4">
                  <c:v>2014</c:v>
                </c:pt>
              </c:numCache>
            </c:numRef>
          </c:cat>
          <c:val>
            <c:numRef>
              <c:f>Munka1!$B$2:$B$6</c:f>
              <c:numCache>
                <c:formatCode>General</c:formatCode>
                <c:ptCount val="5"/>
                <c:pt idx="0">
                  <c:v>143</c:v>
                </c:pt>
                <c:pt idx="1">
                  <c:v>126</c:v>
                </c:pt>
                <c:pt idx="2">
                  <c:v>106</c:v>
                </c:pt>
                <c:pt idx="3">
                  <c:v>119</c:v>
                </c:pt>
                <c:pt idx="4">
                  <c:v>150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287827792"/>
        <c:axId val="287605304"/>
      </c:barChart>
      <c:catAx>
        <c:axId val="287827792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crossAx val="287605304"/>
        <c:crosses val="autoZero"/>
        <c:auto val="1"/>
        <c:lblAlgn val="ctr"/>
        <c:lblOffset val="100"/>
        <c:noMultiLvlLbl val="0"/>
      </c:catAx>
      <c:valAx>
        <c:axId val="287605304"/>
        <c:scaling>
          <c:orientation val="minMax"/>
        </c:scaling>
        <c:delete val="0"/>
        <c:axPos val="l"/>
        <c:majorGridlines/>
        <c:numFmt formatCode="General" sourceLinked="1"/>
        <c:majorTickMark val="out"/>
        <c:minorTickMark val="none"/>
        <c:tickLblPos val="nextTo"/>
        <c:crossAx val="287827792"/>
        <c:crosses val="autoZero"/>
        <c:crossBetween val="between"/>
      </c:valAx>
    </c:plotArea>
    <c:plotVisOnly val="1"/>
    <c:dispBlanksAs val="gap"/>
    <c:showDLblsOverMax val="0"/>
  </c:chart>
  <c:spPr>
    <a:ln>
      <a:noFill/>
    </a:ln>
  </c:spPr>
  <c:externalData r:id="rId2">
    <c:autoUpdate val="0"/>
  </c:externalData>
</c:chartSpace>
</file>

<file path=word/charts/chart7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hu-H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 algn="ctr">
              <a:defRPr/>
            </a:pPr>
            <a:r>
              <a:rPr lang="hu-HU" sz="787"/>
              <a:t>Kiskőrösi Rk. illetékességi területének  nyomozás eredményességi mutatója</a:t>
            </a:r>
          </a:p>
        </c:rich>
      </c:tx>
      <c:layout>
        <c:manualLayout>
          <c:xMode val="edge"/>
          <c:yMode val="edge"/>
          <c:x val="0.12737635832904065"/>
          <c:y val="0.02"/>
        </c:manualLayout>
      </c:layout>
      <c:overlay val="0"/>
      <c:spPr>
        <a:noFill/>
        <a:ln w="19053">
          <a:noFill/>
        </a:ln>
      </c:spPr>
    </c:title>
    <c:autoTitleDeleted val="0"/>
    <c:plotArea>
      <c:layout>
        <c:manualLayout>
          <c:layoutTarget val="inner"/>
          <c:xMode val="edge"/>
          <c:yMode val="edge"/>
          <c:x val="7.6271186440677846E-2"/>
          <c:y val="0.21200000000000024"/>
          <c:w val="0.87118644067796558"/>
          <c:h val="0.68800000000000061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Munka1!$B$1</c:f>
              <c:strCache>
                <c:ptCount val="1"/>
                <c:pt idx="0">
                  <c:v>Ismertté vált bűncselekmények száma</c:v>
                </c:pt>
              </c:strCache>
            </c:strRef>
          </c:tx>
          <c:invertIfNegative val="0"/>
          <c:dLbls>
            <c:spPr>
              <a:noFill/>
              <a:ln w="19053">
                <a:noFill/>
              </a:ln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numRef>
              <c:f>Munka1!$A$2:$A$6</c:f>
              <c:numCache>
                <c:formatCode>General</c:formatCode>
                <c:ptCount val="5"/>
                <c:pt idx="0">
                  <c:v>2010</c:v>
                </c:pt>
                <c:pt idx="1">
                  <c:v>2011</c:v>
                </c:pt>
                <c:pt idx="2">
                  <c:v>2012</c:v>
                </c:pt>
                <c:pt idx="3">
                  <c:v>2013</c:v>
                </c:pt>
                <c:pt idx="4">
                  <c:v>2014</c:v>
                </c:pt>
              </c:numCache>
            </c:numRef>
          </c:cat>
          <c:val>
            <c:numRef>
              <c:f>Munka1!$B$2:$B$6</c:f>
              <c:numCache>
                <c:formatCode>General</c:formatCode>
                <c:ptCount val="5"/>
                <c:pt idx="0">
                  <c:v>68.599999999999994</c:v>
                </c:pt>
                <c:pt idx="1">
                  <c:v>67.400000000000006</c:v>
                </c:pt>
                <c:pt idx="2">
                  <c:v>64.2</c:v>
                </c:pt>
                <c:pt idx="3">
                  <c:v>65.7</c:v>
                </c:pt>
                <c:pt idx="4">
                  <c:v>66.900000000000006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287827400"/>
        <c:axId val="287828968"/>
      </c:barChart>
      <c:catAx>
        <c:axId val="287827400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crossAx val="287828968"/>
        <c:crosses val="autoZero"/>
        <c:auto val="1"/>
        <c:lblAlgn val="ctr"/>
        <c:lblOffset val="100"/>
        <c:noMultiLvlLbl val="0"/>
      </c:catAx>
      <c:valAx>
        <c:axId val="287828968"/>
        <c:scaling>
          <c:orientation val="minMax"/>
          <c:max val="100"/>
          <c:min val="0"/>
        </c:scaling>
        <c:delete val="0"/>
        <c:axPos val="l"/>
        <c:majorGridlines/>
        <c:numFmt formatCode="General" sourceLinked="1"/>
        <c:majorTickMark val="out"/>
        <c:minorTickMark val="none"/>
        <c:tickLblPos val="nextTo"/>
        <c:crossAx val="287827400"/>
        <c:crosses val="autoZero"/>
        <c:crossBetween val="between"/>
      </c:valAx>
    </c:plotArea>
    <c:plotVisOnly val="1"/>
    <c:dispBlanksAs val="gap"/>
    <c:showDLblsOverMax val="0"/>
  </c:chart>
  <c:spPr>
    <a:ln>
      <a:noFill/>
    </a:ln>
  </c:spPr>
  <c:externalData r:id="rId2">
    <c:autoUpdate val="0"/>
  </c:externalData>
</c:chartSpace>
</file>

<file path=word/charts/chart8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hu-H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 algn="ctr">
              <a:defRPr/>
            </a:pPr>
            <a:r>
              <a:rPr lang="hu-HU" sz="787"/>
              <a:t>Kiskőrösi Rk. illetékességi területén a közterületen elkövetett bűncselekmények nyomozás eredményessége</a:t>
            </a:r>
          </a:p>
        </c:rich>
      </c:tx>
      <c:layout>
        <c:manualLayout>
          <c:xMode val="edge"/>
          <c:yMode val="edge"/>
          <c:x val="0.15370026507880546"/>
          <c:y val="2.0000244155527071E-2"/>
        </c:manualLayout>
      </c:layout>
      <c:overlay val="0"/>
      <c:spPr>
        <a:noFill/>
        <a:ln w="19035">
          <a:noFill/>
        </a:ln>
      </c:spPr>
    </c:title>
    <c:autoTitleDeleted val="0"/>
    <c:plotArea>
      <c:layout>
        <c:manualLayout>
          <c:layoutTarget val="inner"/>
          <c:xMode val="edge"/>
          <c:yMode val="edge"/>
          <c:x val="7.6271186440677846E-2"/>
          <c:y val="0.21200000000000024"/>
          <c:w val="0.87118644067796558"/>
          <c:h val="0.68800000000000061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Munka1!$B$1</c:f>
              <c:strCache>
                <c:ptCount val="1"/>
                <c:pt idx="0">
                  <c:v>Ismertté vált bűncselekmények száma</c:v>
                </c:pt>
              </c:strCache>
            </c:strRef>
          </c:tx>
          <c:invertIfNegative val="0"/>
          <c:dLbls>
            <c:spPr>
              <a:noFill/>
              <a:ln w="19035">
                <a:noFill/>
              </a:ln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numRef>
              <c:f>Munka1!$A$2:$A$6</c:f>
              <c:numCache>
                <c:formatCode>General</c:formatCode>
                <c:ptCount val="5"/>
                <c:pt idx="0">
                  <c:v>2010</c:v>
                </c:pt>
                <c:pt idx="1">
                  <c:v>2011</c:v>
                </c:pt>
                <c:pt idx="2">
                  <c:v>2012</c:v>
                </c:pt>
                <c:pt idx="3">
                  <c:v>2013</c:v>
                </c:pt>
                <c:pt idx="4">
                  <c:v>2014</c:v>
                </c:pt>
              </c:numCache>
            </c:numRef>
          </c:cat>
          <c:val>
            <c:numRef>
              <c:f>Munka1!$B$2:$B$6</c:f>
              <c:numCache>
                <c:formatCode>General</c:formatCode>
                <c:ptCount val="5"/>
                <c:pt idx="0">
                  <c:v>79.3</c:v>
                </c:pt>
                <c:pt idx="1">
                  <c:v>76.599999999999994</c:v>
                </c:pt>
                <c:pt idx="2">
                  <c:v>82.9</c:v>
                </c:pt>
                <c:pt idx="3">
                  <c:v>84.4</c:v>
                </c:pt>
                <c:pt idx="4">
                  <c:v>89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289684392"/>
        <c:axId val="287825832"/>
      </c:barChart>
      <c:catAx>
        <c:axId val="289684392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crossAx val="287825832"/>
        <c:crosses val="autoZero"/>
        <c:auto val="1"/>
        <c:lblAlgn val="ctr"/>
        <c:lblOffset val="100"/>
        <c:noMultiLvlLbl val="0"/>
      </c:catAx>
      <c:valAx>
        <c:axId val="287825832"/>
        <c:scaling>
          <c:orientation val="minMax"/>
          <c:max val="100"/>
          <c:min val="0"/>
        </c:scaling>
        <c:delete val="0"/>
        <c:axPos val="l"/>
        <c:majorGridlines/>
        <c:numFmt formatCode="General" sourceLinked="1"/>
        <c:majorTickMark val="out"/>
        <c:minorTickMark val="none"/>
        <c:tickLblPos val="nextTo"/>
        <c:crossAx val="289684392"/>
        <c:crosses val="autoZero"/>
        <c:crossBetween val="between"/>
      </c:valAx>
    </c:plotArea>
    <c:plotVisOnly val="1"/>
    <c:dispBlanksAs val="gap"/>
    <c:showDLblsOverMax val="0"/>
  </c:chart>
  <c:spPr>
    <a:ln>
      <a:noFill/>
    </a:ln>
  </c:spPr>
  <c:externalData r:id="rId2">
    <c:autoUpdate val="0"/>
  </c:externalData>
</c:chartSpace>
</file>

<file path=word/charts/chart9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hu-H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 algn="ctr">
              <a:defRPr/>
            </a:pPr>
            <a:r>
              <a:rPr lang="hu-HU" sz="899" b="0"/>
              <a:t>Kiskőrösi Rk. illetékességi területén kiemelten kezelt bűncselekmények nyomozás eredményessége</a:t>
            </a:r>
          </a:p>
        </c:rich>
      </c:tx>
      <c:layout>
        <c:manualLayout>
          <c:xMode val="edge"/>
          <c:yMode val="edge"/>
          <c:x val="0.1871228092456185"/>
          <c:y val="1.8691790163784111E-2"/>
        </c:manualLayout>
      </c:layout>
      <c:overlay val="0"/>
      <c:spPr>
        <a:noFill/>
        <a:ln w="24849">
          <a:noFill/>
        </a:ln>
      </c:spPr>
    </c:title>
    <c:autoTitleDeleted val="0"/>
    <c:plotArea>
      <c:layout>
        <c:manualLayout>
          <c:layoutTarget val="inner"/>
          <c:xMode val="edge"/>
          <c:yMode val="edge"/>
          <c:x val="7.6271186440677846E-2"/>
          <c:y val="0.21200000000000024"/>
          <c:w val="0.87118644067796558"/>
          <c:h val="0.68800000000000061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Munka1!$B$1</c:f>
              <c:strCache>
                <c:ptCount val="1"/>
                <c:pt idx="0">
                  <c:v>Ismertté vált bűncselekmények száma</c:v>
                </c:pt>
              </c:strCache>
            </c:strRef>
          </c:tx>
          <c:invertIfNegative val="0"/>
          <c:dLbls>
            <c:spPr>
              <a:noFill/>
              <a:ln w="24849">
                <a:noFill/>
              </a:ln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numRef>
              <c:f>Munka1!$A$2:$A$6</c:f>
              <c:numCache>
                <c:formatCode>General</c:formatCode>
                <c:ptCount val="5"/>
                <c:pt idx="0">
                  <c:v>2010</c:v>
                </c:pt>
                <c:pt idx="1">
                  <c:v>2011</c:v>
                </c:pt>
                <c:pt idx="2">
                  <c:v>2012</c:v>
                </c:pt>
                <c:pt idx="3">
                  <c:v>2013</c:v>
                </c:pt>
                <c:pt idx="4">
                  <c:v>2014</c:v>
                </c:pt>
              </c:numCache>
            </c:numRef>
          </c:cat>
          <c:val>
            <c:numRef>
              <c:f>Munka1!$B$2:$B$6</c:f>
              <c:numCache>
                <c:formatCode>General</c:formatCode>
                <c:ptCount val="5"/>
                <c:pt idx="0">
                  <c:v>54.6</c:v>
                </c:pt>
                <c:pt idx="1">
                  <c:v>57.1</c:v>
                </c:pt>
                <c:pt idx="2">
                  <c:v>56.1</c:v>
                </c:pt>
                <c:pt idx="3">
                  <c:v>50.6</c:v>
                </c:pt>
                <c:pt idx="4">
                  <c:v>50.3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289684000"/>
        <c:axId val="289682040"/>
      </c:barChart>
      <c:catAx>
        <c:axId val="289684000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crossAx val="289682040"/>
        <c:crosses val="autoZero"/>
        <c:auto val="1"/>
        <c:lblAlgn val="ctr"/>
        <c:lblOffset val="100"/>
        <c:noMultiLvlLbl val="0"/>
      </c:catAx>
      <c:valAx>
        <c:axId val="289682040"/>
        <c:scaling>
          <c:orientation val="minMax"/>
          <c:max val="100"/>
          <c:min val="0"/>
        </c:scaling>
        <c:delete val="0"/>
        <c:axPos val="l"/>
        <c:majorGridlines/>
        <c:numFmt formatCode="General" sourceLinked="1"/>
        <c:majorTickMark val="out"/>
        <c:minorTickMark val="none"/>
        <c:tickLblPos val="nextTo"/>
        <c:crossAx val="289684000"/>
        <c:crosses val="autoZero"/>
        <c:crossBetween val="between"/>
      </c:valAx>
    </c:plotArea>
    <c:plotVisOnly val="1"/>
    <c:dispBlanksAs val="gap"/>
    <c:showDLblsOverMax val="0"/>
  </c:chart>
  <c:spPr>
    <a:ln>
      <a:noFill/>
    </a:ln>
  </c:spPr>
  <c:externalData r:id="rId2">
    <c:autoUpdate val="0"/>
  </c:externalData>
</c:chartSpace>
</file>

<file path=word/charts/chart10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hu-HU"/>
  <c:roundedCorners val="0"/>
  <mc:AlternateContent xmlns:mc="http://schemas.openxmlformats.org/markup-compatibility/2006">
    <mc:Choice xmlns:c14="http://schemas.microsoft.com/office/drawing/2007/8/2/chart" Requires="c14">
      <c14:style val="110"/>
    </mc:Choice>
    <mc:Fallback>
      <c:style val="10"/>
    </mc:Fallback>
  </mc:AlternateContent>
  <c:chart>
    <c:title>
      <c:tx>
        <c:rich>
          <a:bodyPr/>
          <a:lstStyle/>
          <a:p>
            <a:pPr>
              <a:defRPr/>
            </a:pPr>
            <a:r>
              <a:rPr lang="hu-HU" sz="1050"/>
              <a:t>Sérüléses balesetek száma Kiskőrös városban</a:t>
            </a:r>
          </a:p>
        </c:rich>
      </c:tx>
      <c:layout>
        <c:manualLayout>
          <c:xMode val="edge"/>
          <c:yMode val="edge"/>
          <c:x val="0.25971730444522456"/>
          <c:y val="1.9455317281481296E-2"/>
        </c:manualLayout>
      </c:layout>
      <c:overlay val="0"/>
      <c:spPr>
        <a:noFill/>
        <a:ln w="25390">
          <a:noFill/>
        </a:ln>
      </c:spPr>
    </c:title>
    <c:autoTitleDeleted val="0"/>
    <c:view3D>
      <c:rotX val="10"/>
      <c:hPercent val="28"/>
      <c:rotY val="20"/>
      <c:depthPercent val="100"/>
      <c:rAngAx val="1"/>
    </c:view3D>
    <c:floor>
      <c:thickness val="0"/>
    </c:floor>
    <c:sideWall>
      <c:thickness val="0"/>
    </c:sideWall>
    <c:backWall>
      <c:thickness val="0"/>
    </c:backWall>
    <c:plotArea>
      <c:layout/>
      <c:bar3DChart>
        <c:barDir val="col"/>
        <c:grouping val="stacked"/>
        <c:varyColors val="0"/>
        <c:ser>
          <c:idx val="0"/>
          <c:order val="0"/>
          <c:tx>
            <c:strRef>
              <c:f>Sheet1!$A$2</c:f>
              <c:strCache>
                <c:ptCount val="1"/>
                <c:pt idx="0">
                  <c:v>Könnyű</c:v>
                </c:pt>
              </c:strCache>
            </c:strRef>
          </c:tx>
          <c:invertIfNegative val="0"/>
          <c:dLbls>
            <c:spPr>
              <a:noFill/>
              <a:ln w="25390">
                <a:noFill/>
              </a:ln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numRef>
              <c:f>Sheet1!$B$1:$H$1</c:f>
              <c:numCache>
                <c:formatCode>General</c:formatCode>
                <c:ptCount val="7"/>
                <c:pt idx="0">
                  <c:v>2008</c:v>
                </c:pt>
                <c:pt idx="1">
                  <c:v>2009</c:v>
                </c:pt>
                <c:pt idx="2">
                  <c:v>2010</c:v>
                </c:pt>
                <c:pt idx="3">
                  <c:v>2011</c:v>
                </c:pt>
                <c:pt idx="4">
                  <c:v>2012</c:v>
                </c:pt>
                <c:pt idx="5">
                  <c:v>2013</c:v>
                </c:pt>
                <c:pt idx="6">
                  <c:v>2014</c:v>
                </c:pt>
              </c:numCache>
            </c:numRef>
          </c:cat>
          <c:val>
            <c:numRef>
              <c:f>Sheet1!$B$2:$H$2</c:f>
              <c:numCache>
                <c:formatCode>General</c:formatCode>
                <c:ptCount val="7"/>
                <c:pt idx="0">
                  <c:v>15</c:v>
                </c:pt>
                <c:pt idx="1">
                  <c:v>14</c:v>
                </c:pt>
                <c:pt idx="2">
                  <c:v>11</c:v>
                </c:pt>
                <c:pt idx="3">
                  <c:v>18</c:v>
                </c:pt>
                <c:pt idx="4">
                  <c:v>14</c:v>
                </c:pt>
                <c:pt idx="5">
                  <c:v>6</c:v>
                </c:pt>
                <c:pt idx="6">
                  <c:v>22</c:v>
                </c:pt>
              </c:numCache>
            </c:numRef>
          </c:val>
        </c:ser>
        <c:ser>
          <c:idx val="1"/>
          <c:order val="1"/>
          <c:tx>
            <c:strRef>
              <c:f>Sheet1!$A$3</c:f>
              <c:strCache>
                <c:ptCount val="1"/>
                <c:pt idx="0">
                  <c:v>Súlyos</c:v>
                </c:pt>
              </c:strCache>
            </c:strRef>
          </c:tx>
          <c:spPr>
            <a:solidFill>
              <a:schemeClr val="accent3">
                <a:lumMod val="75000"/>
              </a:schemeClr>
            </a:solidFill>
          </c:spPr>
          <c:invertIfNegative val="0"/>
          <c:dLbls>
            <c:spPr>
              <a:noFill/>
              <a:ln w="25390">
                <a:noFill/>
              </a:ln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numRef>
              <c:f>Sheet1!$B$1:$H$1</c:f>
              <c:numCache>
                <c:formatCode>General</c:formatCode>
                <c:ptCount val="7"/>
                <c:pt idx="0">
                  <c:v>2008</c:v>
                </c:pt>
                <c:pt idx="1">
                  <c:v>2009</c:v>
                </c:pt>
                <c:pt idx="2">
                  <c:v>2010</c:v>
                </c:pt>
                <c:pt idx="3">
                  <c:v>2011</c:v>
                </c:pt>
                <c:pt idx="4">
                  <c:v>2012</c:v>
                </c:pt>
                <c:pt idx="5">
                  <c:v>2013</c:v>
                </c:pt>
                <c:pt idx="6">
                  <c:v>2014</c:v>
                </c:pt>
              </c:numCache>
            </c:numRef>
          </c:cat>
          <c:val>
            <c:numRef>
              <c:f>Sheet1!$B$3:$H$3</c:f>
              <c:numCache>
                <c:formatCode>General</c:formatCode>
                <c:ptCount val="7"/>
                <c:pt idx="0">
                  <c:v>10</c:v>
                </c:pt>
                <c:pt idx="1">
                  <c:v>7</c:v>
                </c:pt>
                <c:pt idx="2">
                  <c:v>4</c:v>
                </c:pt>
                <c:pt idx="3">
                  <c:v>2</c:v>
                </c:pt>
                <c:pt idx="4">
                  <c:v>6</c:v>
                </c:pt>
                <c:pt idx="5">
                  <c:v>9</c:v>
                </c:pt>
                <c:pt idx="6">
                  <c:v>16</c:v>
                </c:pt>
              </c:numCache>
            </c:numRef>
          </c:val>
        </c:ser>
        <c:ser>
          <c:idx val="2"/>
          <c:order val="2"/>
          <c:tx>
            <c:strRef>
              <c:f>Sheet1!$A$4</c:f>
              <c:strCache>
                <c:ptCount val="1"/>
                <c:pt idx="0">
                  <c:v>Halálos</c:v>
                </c:pt>
              </c:strCache>
            </c:strRef>
          </c:tx>
          <c:spPr>
            <a:solidFill>
              <a:srgbClr val="C00000"/>
            </a:solidFill>
          </c:spPr>
          <c:invertIfNegative val="0"/>
          <c:dLbls>
            <c:dLbl>
              <c:idx val="0"/>
              <c:layout>
                <c:manualLayout>
                  <c:x val="2.0689655172414004E-2"/>
                  <c:y val="-6.9686411149826641E-2"/>
                </c:manualLayout>
              </c:layout>
              <c:spPr>
                <a:noFill/>
                <a:ln w="25390">
                  <a:noFill/>
                </a:ln>
              </c:spPr>
              <c:txPr>
                <a:bodyPr/>
                <a:lstStyle/>
                <a:p>
                  <a:pPr>
                    <a:defRPr/>
                  </a:pPr>
                  <a:endParaRPr lang="hu-HU"/>
                </a:p>
              </c:txPr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1"/>
              <c:layout>
                <c:manualLayout>
                  <c:x val="1.5748031496063117E-2"/>
                  <c:y val="-5.1361068310220873E-2"/>
                </c:manualLayout>
              </c:layout>
              <c:spPr>
                <a:noFill/>
                <a:ln w="25390">
                  <a:noFill/>
                </a:ln>
              </c:spPr>
              <c:txPr>
                <a:bodyPr/>
                <a:lstStyle/>
                <a:p>
                  <a:pPr>
                    <a:defRPr/>
                  </a:pPr>
                  <a:endParaRPr lang="hu-HU"/>
                </a:p>
              </c:txPr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2"/>
              <c:layout>
                <c:manualLayout>
                  <c:x val="2.2497187851518635E-2"/>
                  <c:y val="-5.1361068310220873E-2"/>
                </c:manualLayout>
              </c:layout>
              <c:spPr>
                <a:noFill/>
                <a:ln w="25390">
                  <a:noFill/>
                </a:ln>
              </c:spPr>
              <c:txPr>
                <a:bodyPr/>
                <a:lstStyle/>
                <a:p>
                  <a:pPr>
                    <a:defRPr/>
                  </a:pPr>
                  <a:endParaRPr lang="hu-HU"/>
                </a:p>
              </c:txPr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3"/>
              <c:layout>
                <c:manualLayout>
                  <c:x val="2.298850574712645E-2"/>
                  <c:y val="-5.1103368176538946E-2"/>
                </c:manualLayout>
              </c:layout>
              <c:spPr>
                <a:noFill/>
                <a:ln w="25390">
                  <a:noFill/>
                </a:ln>
              </c:spPr>
              <c:txPr>
                <a:bodyPr/>
                <a:lstStyle/>
                <a:p>
                  <a:pPr>
                    <a:defRPr/>
                  </a:pPr>
                  <a:endParaRPr lang="hu-HU"/>
                </a:p>
              </c:txPr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4"/>
              <c:layout>
                <c:manualLayout>
                  <c:x val="2.0689655172414004E-2"/>
                  <c:y val="-5.5749128919860627E-2"/>
                </c:manualLayout>
              </c:layout>
              <c:spPr>
                <a:noFill/>
                <a:ln w="25390">
                  <a:noFill/>
                </a:ln>
              </c:spPr>
              <c:txPr>
                <a:bodyPr/>
                <a:lstStyle/>
                <a:p>
                  <a:pPr>
                    <a:defRPr/>
                  </a:pPr>
                  <a:endParaRPr lang="hu-HU"/>
                </a:p>
              </c:txPr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5"/>
              <c:layout>
                <c:manualLayout>
                  <c:x val="2.0689655172414091E-2"/>
                  <c:y val="-5.5749128919860627E-2"/>
                </c:manualLayout>
              </c:layout>
              <c:spPr>
                <a:noFill/>
                <a:ln w="25390">
                  <a:noFill/>
                </a:ln>
              </c:spPr>
              <c:txPr>
                <a:bodyPr/>
                <a:lstStyle/>
                <a:p>
                  <a:pPr>
                    <a:defRPr/>
                  </a:pPr>
                  <a:endParaRPr lang="hu-HU"/>
                </a:p>
              </c:txPr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6"/>
              <c:layout>
                <c:manualLayout>
                  <c:x val="2.298850574712645E-2"/>
                  <c:y val="-6.9686411149826627E-2"/>
                </c:manualLayout>
              </c:layout>
              <c:spPr>
                <a:noFill/>
                <a:ln w="25390">
                  <a:noFill/>
                </a:ln>
              </c:spPr>
              <c:txPr>
                <a:bodyPr/>
                <a:lstStyle/>
                <a:p>
                  <a:pPr>
                    <a:defRPr/>
                  </a:pPr>
                  <a:endParaRPr lang="hu-HU"/>
                </a:p>
              </c:txPr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spPr>
              <a:noFill/>
              <a:ln w="25390">
                <a:noFill/>
              </a:ln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numRef>
              <c:f>Sheet1!$B$1:$H$1</c:f>
              <c:numCache>
                <c:formatCode>General</c:formatCode>
                <c:ptCount val="7"/>
                <c:pt idx="0">
                  <c:v>2008</c:v>
                </c:pt>
                <c:pt idx="1">
                  <c:v>2009</c:v>
                </c:pt>
                <c:pt idx="2">
                  <c:v>2010</c:v>
                </c:pt>
                <c:pt idx="3">
                  <c:v>2011</c:v>
                </c:pt>
                <c:pt idx="4">
                  <c:v>2012</c:v>
                </c:pt>
                <c:pt idx="5">
                  <c:v>2013</c:v>
                </c:pt>
                <c:pt idx="6">
                  <c:v>2014</c:v>
                </c:pt>
              </c:numCache>
            </c:numRef>
          </c:cat>
          <c:val>
            <c:numRef>
              <c:f>Sheet1!$B$4:$H$4</c:f>
              <c:numCache>
                <c:formatCode>General</c:formatCode>
                <c:ptCount val="7"/>
                <c:pt idx="0">
                  <c:v>0</c:v>
                </c:pt>
                <c:pt idx="1">
                  <c:v>0</c:v>
                </c:pt>
                <c:pt idx="2">
                  <c:v>0</c:v>
                </c:pt>
                <c:pt idx="3">
                  <c:v>0</c:v>
                </c:pt>
                <c:pt idx="4">
                  <c:v>0</c:v>
                </c:pt>
                <c:pt idx="5">
                  <c:v>1</c:v>
                </c:pt>
                <c:pt idx="6">
                  <c:v>0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75"/>
        <c:shape val="box"/>
        <c:axId val="289681648"/>
        <c:axId val="289683216"/>
        <c:axId val="0"/>
      </c:bar3DChart>
      <c:catAx>
        <c:axId val="289681648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low"/>
        <c:txPr>
          <a:bodyPr rot="0" vert="horz"/>
          <a:lstStyle/>
          <a:p>
            <a:pPr>
              <a:defRPr/>
            </a:pPr>
            <a:endParaRPr lang="hu-HU"/>
          </a:p>
        </c:txPr>
        <c:crossAx val="289683216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289683216"/>
        <c:scaling>
          <c:orientation val="minMax"/>
        </c:scaling>
        <c:delete val="0"/>
        <c:axPos val="l"/>
        <c:majorGridlines/>
        <c:numFmt formatCode="General" sourceLinked="1"/>
        <c:majorTickMark val="none"/>
        <c:minorTickMark val="none"/>
        <c:tickLblPos val="nextTo"/>
        <c:txPr>
          <a:bodyPr rot="0" vert="horz"/>
          <a:lstStyle/>
          <a:p>
            <a:pPr>
              <a:defRPr/>
            </a:pPr>
            <a:endParaRPr lang="hu-HU"/>
          </a:p>
        </c:txPr>
        <c:crossAx val="289681648"/>
        <c:crosses val="autoZero"/>
        <c:crossBetween val="between"/>
      </c:valAx>
      <c:spPr>
        <a:noFill/>
        <a:ln w="25393">
          <a:noFill/>
        </a:ln>
      </c:spPr>
    </c:plotArea>
    <c:legend>
      <c:legendPos val="b"/>
      <c:layout>
        <c:manualLayout>
          <c:xMode val="edge"/>
          <c:yMode val="edge"/>
          <c:wMode val="edge"/>
          <c:hMode val="edge"/>
          <c:x val="0.33038868549074679"/>
          <c:y val="0.90661467959591868"/>
          <c:w val="0.66784459267432339"/>
          <c:h val="1"/>
        </c:manualLayout>
      </c:layout>
      <c:overlay val="0"/>
    </c:legend>
    <c:plotVisOnly val="1"/>
    <c:dispBlanksAs val="gap"/>
    <c:showDLblsOverMax val="0"/>
  </c:chart>
  <c:spPr>
    <a:ln>
      <a:noFill/>
    </a:ln>
  </c:spPr>
  <c:externalData r:id="rId2">
    <c:autoUpdate val="0"/>
  </c:externalData>
</c:chartSpac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word/theme/themeOverride1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2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3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4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5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6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7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8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9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885FD47-2AB1-4EBE-B8DA-3CBB51FD2F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21</Pages>
  <Words>5898</Words>
  <Characters>40703</Characters>
  <Application>Microsoft Office Word</Application>
  <DocSecurity>4</DocSecurity>
  <Lines>339</Lines>
  <Paragraphs>93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POLICE</Company>
  <LinksUpToDate>false</LinksUpToDate>
  <CharactersWithSpaces>46508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INFORMATIKUS</dc:creator>
  <cp:keywords/>
  <dc:description/>
  <cp:lastModifiedBy>Lucza Alexandra</cp:lastModifiedBy>
  <cp:revision>2</cp:revision>
  <cp:lastPrinted>2014-03-07T08:20:00Z</cp:lastPrinted>
  <dcterms:created xsi:type="dcterms:W3CDTF">2015-03-17T12:17:00Z</dcterms:created>
  <dcterms:modified xsi:type="dcterms:W3CDTF">2015-03-17T12:17:00Z</dcterms:modified>
</cp:coreProperties>
</file>