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4B7" w:rsidRPr="001B6745" w:rsidRDefault="00FE44B7" w:rsidP="00FE44B7">
      <w:pPr>
        <w:tabs>
          <w:tab w:val="center" w:pos="7380"/>
        </w:tabs>
        <w:jc w:val="right"/>
        <w:rPr>
          <w:bCs/>
          <w:i/>
          <w:sz w:val="22"/>
          <w:szCs w:val="22"/>
        </w:rPr>
      </w:pPr>
      <w:r w:rsidRPr="001B6745">
        <w:rPr>
          <w:bCs/>
          <w:i/>
          <w:sz w:val="22"/>
          <w:szCs w:val="22"/>
        </w:rPr>
        <w:t>Melléklet a ……/201</w:t>
      </w:r>
      <w:r w:rsidR="006705DF" w:rsidRPr="001B6745">
        <w:rPr>
          <w:bCs/>
          <w:i/>
          <w:sz w:val="22"/>
          <w:szCs w:val="22"/>
        </w:rPr>
        <w:t>5</w:t>
      </w:r>
      <w:r w:rsidRPr="001B6745">
        <w:rPr>
          <w:bCs/>
          <w:i/>
          <w:sz w:val="22"/>
          <w:szCs w:val="22"/>
        </w:rPr>
        <w:t>. számú Képviselő-testületi határozathoz</w:t>
      </w:r>
    </w:p>
    <w:p w:rsidR="00FE44B7" w:rsidRDefault="00FE44B7" w:rsidP="00FE44B7"/>
    <w:p w:rsidR="00FE44B7" w:rsidRDefault="00FE44B7" w:rsidP="00FE44B7"/>
    <w:p w:rsidR="00FE44B7" w:rsidRDefault="00FE44B7" w:rsidP="00FE44B7">
      <w:pPr>
        <w:pStyle w:val="Cmsor2"/>
        <w:jc w:val="center"/>
        <w:rPr>
          <w:sz w:val="24"/>
        </w:rPr>
      </w:pPr>
      <w:r>
        <w:rPr>
          <w:sz w:val="24"/>
        </w:rPr>
        <w:t>LAKÁSBÉRLETI SZERZŐDÉS</w:t>
      </w:r>
    </w:p>
    <w:p w:rsidR="00FE44B7" w:rsidRDefault="00FE44B7" w:rsidP="00FE44B7">
      <w:pPr>
        <w:jc w:val="center"/>
      </w:pPr>
      <w:r>
        <w:t xml:space="preserve"> (tervezet)</w:t>
      </w:r>
      <w:bookmarkStart w:id="0" w:name="_GoBack"/>
      <w:bookmarkEnd w:id="0"/>
    </w:p>
    <w:p w:rsidR="00FE44B7" w:rsidRDefault="00FE44B7" w:rsidP="00FE44B7">
      <w:pPr>
        <w:jc w:val="both"/>
      </w:pPr>
    </w:p>
    <w:p w:rsidR="00FE44B7" w:rsidRDefault="00FE44B7" w:rsidP="00FE44B7">
      <w:pPr>
        <w:jc w:val="both"/>
      </w:pPr>
    </w:p>
    <w:p w:rsidR="00FE44B7" w:rsidRDefault="00FE44B7" w:rsidP="00FE44B7">
      <w:pPr>
        <w:jc w:val="both"/>
      </w:pPr>
      <w:r>
        <w:t xml:space="preserve">amely létrejött egyrészről </w:t>
      </w:r>
      <w:r>
        <w:rPr>
          <w:b/>
        </w:rPr>
        <w:t xml:space="preserve">Kiskőrös Város Önkormányzata </w:t>
      </w:r>
      <w:r>
        <w:rPr>
          <w:bCs/>
          <w:iCs/>
        </w:rPr>
        <w:t xml:space="preserve">(6200 Kiskőrös, Petőfi </w:t>
      </w:r>
      <w:r w:rsidR="00492700">
        <w:rPr>
          <w:bCs/>
          <w:iCs/>
        </w:rPr>
        <w:t xml:space="preserve">Sándor </w:t>
      </w:r>
      <w:r>
        <w:rPr>
          <w:bCs/>
          <w:iCs/>
        </w:rPr>
        <w:t>tér 1.)</w:t>
      </w:r>
      <w:r>
        <w:t xml:space="preserve"> mint bérbeadó (a továbbiakban: </w:t>
      </w:r>
      <w:r>
        <w:rPr>
          <w:b/>
        </w:rPr>
        <w:t>Bérbeadó</w:t>
      </w:r>
      <w:r>
        <w:t>) (statisztikai számjel: 15338497-7511-321-03, törzskönyvi azonosító szám: 724782</w:t>
      </w:r>
      <w:r>
        <w:rPr>
          <w:i/>
        </w:rPr>
        <w:t>,</w:t>
      </w:r>
      <w:r>
        <w:t xml:space="preserve"> képviseli Domonyi László Mihály polgármester)</w:t>
      </w:r>
      <w:r>
        <w:rPr>
          <w:i/>
        </w:rPr>
        <w:t>,</w:t>
      </w:r>
      <w:r>
        <w:t xml:space="preserve"> másrészről </w:t>
      </w:r>
      <w:r w:rsidR="00492700">
        <w:rPr>
          <w:b/>
        </w:rPr>
        <w:t xml:space="preserve">Kovács Gábor </w:t>
      </w:r>
      <w:r w:rsidR="008368DC">
        <w:rPr>
          <w:iCs/>
          <w:color w:val="000000"/>
        </w:rPr>
        <w:t>(</w:t>
      </w:r>
      <w:r w:rsidR="00F53EBC">
        <w:rPr>
          <w:iCs/>
          <w:color w:val="000000"/>
        </w:rPr>
        <w:t xml:space="preserve">szül. </w:t>
      </w:r>
      <w:r w:rsidR="00492700">
        <w:rPr>
          <w:iCs/>
          <w:color w:val="000000"/>
        </w:rPr>
        <w:t>hely, idő: Kalocsa</w:t>
      </w:r>
      <w:r w:rsidR="00BF3058">
        <w:rPr>
          <w:iCs/>
          <w:color w:val="000000"/>
        </w:rPr>
        <w:t>,</w:t>
      </w:r>
      <w:r w:rsidR="00492700">
        <w:rPr>
          <w:iCs/>
          <w:color w:val="000000"/>
        </w:rPr>
        <w:t xml:space="preserve"> 1980. augusztus 18.,</w:t>
      </w:r>
      <w:r w:rsidR="00BF3058">
        <w:rPr>
          <w:iCs/>
          <w:color w:val="000000"/>
        </w:rPr>
        <w:t xml:space="preserve"> </w:t>
      </w:r>
      <w:r>
        <w:rPr>
          <w:iCs/>
          <w:color w:val="000000"/>
        </w:rPr>
        <w:t>anyja neve:</w:t>
      </w:r>
      <w:r w:rsidR="00492700">
        <w:rPr>
          <w:iCs/>
          <w:color w:val="000000"/>
        </w:rPr>
        <w:t xml:space="preserve"> Kasza Márta</w:t>
      </w:r>
      <w:r>
        <w:rPr>
          <w:iCs/>
          <w:color w:val="000000"/>
        </w:rPr>
        <w:t>)</w:t>
      </w:r>
      <w:r w:rsidR="00BF3058">
        <w:rPr>
          <w:iCs/>
          <w:color w:val="000000"/>
        </w:rPr>
        <w:t xml:space="preserve"> </w:t>
      </w:r>
      <w:r w:rsidR="00492700">
        <w:rPr>
          <w:color w:val="000000"/>
        </w:rPr>
        <w:t xml:space="preserve">6300 Kalocsa, Széchenyi út 49. </w:t>
      </w:r>
      <w:r>
        <w:t>szám alatti lakos mint bérlő (továbbiakban:</w:t>
      </w:r>
      <w:r>
        <w:rPr>
          <w:b/>
        </w:rPr>
        <w:t xml:space="preserve"> Bérlő</w:t>
      </w:r>
      <w:r>
        <w:t xml:space="preserve">) (a továbbiakban együttesen: </w:t>
      </w:r>
      <w:r>
        <w:rPr>
          <w:b/>
        </w:rPr>
        <w:t>Szerződő Felek</w:t>
      </w:r>
      <w:r>
        <w:t>) között az alulírott napon és helyen, az alábbi feltételek mellett:</w:t>
      </w:r>
    </w:p>
    <w:p w:rsidR="00FE44B7" w:rsidRDefault="00FE44B7" w:rsidP="00FE44B7">
      <w:pPr>
        <w:rPr>
          <w:b/>
        </w:rPr>
      </w:pPr>
    </w:p>
    <w:p w:rsidR="00FE44B7" w:rsidRDefault="00FE44B7" w:rsidP="00FE44B7">
      <w:pPr>
        <w:numPr>
          <w:ilvl w:val="0"/>
          <w:numId w:val="1"/>
        </w:numPr>
        <w:jc w:val="both"/>
      </w:pPr>
      <w:r>
        <w:t xml:space="preserve">A Bérbeadó Kiskőrös Város Önkormányzata Képviselő-testületének </w:t>
      </w:r>
      <w:r w:rsidR="00493960">
        <w:t>.</w:t>
      </w:r>
      <w:r>
        <w:t>..../201</w:t>
      </w:r>
      <w:r w:rsidR="00492700">
        <w:t>5</w:t>
      </w:r>
      <w:r>
        <w:t xml:space="preserve">. számú határozata alapján bérbe adja, a Bérlő bérbe veszi a Bérbeadó üzleti vagyonát képező, Kiskőrös belterületi </w:t>
      </w:r>
      <w:r w:rsidR="00492700">
        <w:rPr>
          <w:b/>
        </w:rPr>
        <w:t>3140/A/2.</w:t>
      </w:r>
      <w:r w:rsidR="008D3395">
        <w:rPr>
          <w:b/>
        </w:rPr>
        <w:t xml:space="preserve"> </w:t>
      </w:r>
      <w:r>
        <w:t xml:space="preserve">helyrajzi számon nyilvántartott, </w:t>
      </w:r>
      <w:r w:rsidR="008D3395">
        <w:rPr>
          <w:b/>
        </w:rPr>
        <w:t>4</w:t>
      </w:r>
      <w:r w:rsidR="00AC5B8D">
        <w:rPr>
          <w:b/>
        </w:rPr>
        <w:t>9</w:t>
      </w:r>
      <w:r>
        <w:rPr>
          <w:b/>
        </w:rPr>
        <w:t xml:space="preserve"> m</w:t>
      </w:r>
      <w:r>
        <w:rPr>
          <w:b/>
          <w:vertAlign w:val="superscript"/>
        </w:rPr>
        <w:t>2</w:t>
      </w:r>
      <w:r>
        <w:t xml:space="preserve"> alapterületű, természetben </w:t>
      </w:r>
    </w:p>
    <w:p w:rsidR="00FE44B7" w:rsidRDefault="00FE44B7" w:rsidP="00FE44B7">
      <w:pPr>
        <w:ind w:left="360"/>
        <w:jc w:val="both"/>
      </w:pPr>
    </w:p>
    <w:p w:rsidR="00FE44B7" w:rsidRDefault="00FE44B7" w:rsidP="00FE44B7">
      <w:pPr>
        <w:ind w:left="360"/>
        <w:jc w:val="center"/>
        <w:rPr>
          <w:b/>
        </w:rPr>
      </w:pPr>
      <w:r>
        <w:rPr>
          <w:b/>
        </w:rPr>
        <w:t xml:space="preserve">Kiskőrös, </w:t>
      </w:r>
      <w:r w:rsidR="00C24B4C">
        <w:rPr>
          <w:b/>
        </w:rPr>
        <w:t>Petőfi Sándor út</w:t>
      </w:r>
      <w:r w:rsidR="00492700">
        <w:rPr>
          <w:b/>
        </w:rPr>
        <w:t xml:space="preserve"> 3. szám II. em. 10.</w:t>
      </w:r>
      <w:r w:rsidR="00456B18">
        <w:rPr>
          <w:b/>
        </w:rPr>
        <w:t xml:space="preserve"> ajtószám</w:t>
      </w:r>
    </w:p>
    <w:p w:rsidR="00FE44B7" w:rsidRDefault="00FE44B7" w:rsidP="00FE44B7">
      <w:pPr>
        <w:ind w:left="120"/>
        <w:jc w:val="both"/>
        <w:rPr>
          <w:b/>
        </w:rPr>
      </w:pPr>
    </w:p>
    <w:p w:rsidR="0088283C" w:rsidRPr="0088283C" w:rsidRDefault="00FE44B7" w:rsidP="0088283C">
      <w:pPr>
        <w:ind w:left="426"/>
        <w:jc w:val="both"/>
      </w:pPr>
      <w:r>
        <w:t xml:space="preserve">alatt lévő </w:t>
      </w:r>
      <w:r w:rsidR="00542885">
        <w:t xml:space="preserve">1,5 </w:t>
      </w:r>
      <w:r w:rsidR="00244C11">
        <w:t xml:space="preserve">szoba, 1 konyha, 1 előszoba, 1 fürdőszoba, 1 WC, </w:t>
      </w:r>
      <w:r w:rsidR="005910DA">
        <w:t xml:space="preserve">1 éléskamra, 1 erkély helyiségekből </w:t>
      </w:r>
      <w:r>
        <w:t xml:space="preserve">álló </w:t>
      </w:r>
      <w:r w:rsidR="005910DA" w:rsidRPr="005910DA">
        <w:rPr>
          <w:b/>
        </w:rPr>
        <w:t>össz</w:t>
      </w:r>
      <w:r w:rsidRPr="005910DA">
        <w:rPr>
          <w:b/>
        </w:rPr>
        <w:t>k</w:t>
      </w:r>
      <w:r>
        <w:rPr>
          <w:b/>
        </w:rPr>
        <w:t>omfortos</w:t>
      </w:r>
      <w:r w:rsidR="005910DA">
        <w:rPr>
          <w:b/>
        </w:rPr>
        <w:t xml:space="preserve"> </w:t>
      </w:r>
      <w:r>
        <w:rPr>
          <w:b/>
        </w:rPr>
        <w:t>lakás</w:t>
      </w:r>
      <w:r w:rsidR="00244C11">
        <w:t xml:space="preserve">t </w:t>
      </w:r>
      <w:r>
        <w:rPr>
          <w:color w:val="000000"/>
        </w:rPr>
        <w:t>201</w:t>
      </w:r>
      <w:r w:rsidR="002856C8">
        <w:rPr>
          <w:color w:val="000000"/>
        </w:rPr>
        <w:t>5</w:t>
      </w:r>
      <w:r>
        <w:rPr>
          <w:color w:val="000000"/>
        </w:rPr>
        <w:t xml:space="preserve">. év </w:t>
      </w:r>
      <w:r w:rsidR="00492700">
        <w:rPr>
          <w:color w:val="000000"/>
        </w:rPr>
        <w:t xml:space="preserve">március </w:t>
      </w:r>
      <w:r>
        <w:rPr>
          <w:color w:val="000000"/>
        </w:rPr>
        <w:t xml:space="preserve">hónap </w:t>
      </w:r>
      <w:r w:rsidR="006D7457">
        <w:rPr>
          <w:color w:val="000000"/>
        </w:rPr>
        <w:t>01</w:t>
      </w:r>
      <w:r>
        <w:rPr>
          <w:color w:val="000000"/>
        </w:rPr>
        <w:t>. napjától</w:t>
      </w:r>
      <w:r w:rsidR="001B203D">
        <w:t xml:space="preserve"> 201</w:t>
      </w:r>
      <w:r w:rsidR="006705DF">
        <w:t>6</w:t>
      </w:r>
      <w:r w:rsidR="001B203D">
        <w:t xml:space="preserve">. év </w:t>
      </w:r>
      <w:r w:rsidR="00492700">
        <w:t>február hónap 28.</w:t>
      </w:r>
      <w:r>
        <w:t xml:space="preserve"> napjáig terjedő </w:t>
      </w:r>
      <w:r w:rsidR="0088283C">
        <w:rPr>
          <w:b/>
        </w:rPr>
        <w:t>1</w:t>
      </w:r>
      <w:r w:rsidRPr="00CA2687">
        <w:rPr>
          <w:b/>
        </w:rPr>
        <w:t xml:space="preserve"> éves időtartamra</w:t>
      </w:r>
      <w:r w:rsidR="00244C11">
        <w:t>,</w:t>
      </w:r>
      <w:r w:rsidR="0088283C">
        <w:t xml:space="preserve"> </w:t>
      </w:r>
      <w:r w:rsidR="00244C11">
        <w:t xml:space="preserve">de legfeljebb </w:t>
      </w:r>
      <w:r w:rsidR="0088283C" w:rsidRPr="0088283C">
        <w:t xml:space="preserve">a </w:t>
      </w:r>
      <w:r w:rsidR="00492700">
        <w:t>KT Általános- és Közép</w:t>
      </w:r>
      <w:r w:rsidR="006705DF">
        <w:t>is</w:t>
      </w:r>
      <w:r w:rsidR="00492700">
        <w:t xml:space="preserve">kola Bem József </w:t>
      </w:r>
      <w:r w:rsidR="0088283C" w:rsidRPr="0088283C">
        <w:t>Általános Iskolájában fennálló munkaviszonya időtartamára</w:t>
      </w:r>
      <w:r w:rsidR="0088283C">
        <w:t>.</w:t>
      </w:r>
    </w:p>
    <w:p w:rsidR="00FE44B7" w:rsidRDefault="00FE44B7" w:rsidP="0088283C">
      <w:pPr>
        <w:ind w:left="426"/>
        <w:jc w:val="both"/>
      </w:pPr>
      <w:r>
        <w:t>A Bérlő a lakás használatáért előre, minden hónap 15.</w:t>
      </w:r>
      <w:r w:rsidR="00B40491">
        <w:t xml:space="preserve"> </w:t>
      </w:r>
      <w:r>
        <w:t xml:space="preserve">napjáig </w:t>
      </w:r>
      <w:r w:rsidR="00244C11">
        <w:t>a</w:t>
      </w:r>
      <w:r w:rsidR="00244C11" w:rsidRPr="005A734A">
        <w:t>z önkormányzat tulajdonában álló lakások és nem lakás célú helyiségek bérletéről és elidegenítéséről szóló 5/2014. (III.27.) önkormányzati rendelet</w:t>
      </w:r>
      <w:r w:rsidR="00244C11">
        <w:t>ben megállapított</w:t>
      </w:r>
      <w:r w:rsidR="00B40491">
        <w:t xml:space="preserve"> </w:t>
      </w:r>
      <w:r>
        <w:t>mindenkori lakbért köteles fizetni a Bérbeadónak, a lakást üzemeltető KŐRÖSKOM Kommunális Szolgáltató Kft. (6200 Kiskőrös, Petőfi Sándor út 108.) OTP Bank Nyrt.-nél vezetett 11732057-20020103-00000000 számú számlájára. A havi</w:t>
      </w:r>
      <w:r>
        <w:rPr>
          <w:b/>
        </w:rPr>
        <w:t xml:space="preserve"> lakbér </w:t>
      </w:r>
      <w:r>
        <w:t xml:space="preserve">mértéke jelen szerződés aláírásakor </w:t>
      </w:r>
      <w:r w:rsidRPr="00CA7421">
        <w:rPr>
          <w:b/>
        </w:rPr>
        <w:t>négyzetméterenként</w:t>
      </w:r>
      <w:r w:rsidR="00B40491">
        <w:rPr>
          <w:b/>
        </w:rPr>
        <w:t xml:space="preserve"> 229</w:t>
      </w:r>
      <w:r w:rsidRPr="00CA7421">
        <w:rPr>
          <w:b/>
        </w:rPr>
        <w:t>,- Ft</w:t>
      </w:r>
      <w:r>
        <w:rPr>
          <w:i/>
        </w:rPr>
        <w:t xml:space="preserve">, </w:t>
      </w:r>
      <w:r>
        <w:t xml:space="preserve">azaz </w:t>
      </w:r>
      <w:r w:rsidR="00714B33">
        <w:t xml:space="preserve">Kettőszázhuszonkilenc </w:t>
      </w:r>
      <w:r>
        <w:t xml:space="preserve">forint, összesen </w:t>
      </w:r>
      <w:r>
        <w:rPr>
          <w:b/>
        </w:rPr>
        <w:t xml:space="preserve">havi </w:t>
      </w:r>
      <w:r w:rsidR="00B40491">
        <w:rPr>
          <w:b/>
        </w:rPr>
        <w:t xml:space="preserve">11.221,- </w:t>
      </w:r>
      <w:r>
        <w:rPr>
          <w:b/>
        </w:rPr>
        <w:t>Ft</w:t>
      </w:r>
      <w:r>
        <w:rPr>
          <w:iCs/>
        </w:rPr>
        <w:t xml:space="preserve">, azaz </w:t>
      </w:r>
      <w:r w:rsidR="008E0F8E">
        <w:rPr>
          <w:iCs/>
        </w:rPr>
        <w:t xml:space="preserve">Tizenegyezer-kettőszázhuszonegy </w:t>
      </w:r>
      <w:r>
        <w:rPr>
          <w:iCs/>
        </w:rPr>
        <w:t>forint</w:t>
      </w:r>
      <w:r>
        <w:t>. A Bérlő tudomásul veszi, hogy a lakbér összege jogszabály (helyi önkormányzati rendelet) változása esetén módosulhat. A változás időpontjáról és mértékéről a Bérbeadó írásban értesíti a Bérlőt, az őt érintő változás bekövetkeztét legalább 15 nappal megelőzően.</w:t>
      </w:r>
    </w:p>
    <w:p w:rsidR="0026006F" w:rsidRDefault="0026006F" w:rsidP="0026006F">
      <w:pPr>
        <w:numPr>
          <w:ilvl w:val="0"/>
          <w:numId w:val="1"/>
        </w:numPr>
        <w:jc w:val="both"/>
      </w:pPr>
      <w:r>
        <w:t>A bérlemény használatával együtt járó költségek (villanyáram, gáz, víz stb.) a Bérlőt terhelik. A Bérlő a bérleti díjon felül fizeti a lakás közüzemi díjait, a közös költséget (a társasház alapító okiratában, Szervezeti és Működési Szabályzatában, valamint határozataiban meghatározott módon és mértékben), a lakásbiztosítás, hulladékszállítás díját, valamint a bérlet tartama alatt esetleg felmerülő egyéb terheket (pl.: kommunális adó stb.). A Bérlő a bérlemény használatával együtt járó költségeket közve</w:t>
      </w:r>
      <w:r w:rsidR="00AC7D57">
        <w:t xml:space="preserve">tlenül a szolgáltatónak fizeti, </w:t>
      </w:r>
      <w:r>
        <w:t xml:space="preserve">a Bérlő kötelezettséget vállal arra, hogy a közüzemi szerződéseket haladéktalanul megköti a szolgáltatóval. A Bérbeadót </w:t>
      </w:r>
      <w:r w:rsidR="00AC7D57">
        <w:t xml:space="preserve">törvényes zálogjog illeti meg - </w:t>
      </w:r>
      <w:r>
        <w:t>a Bérlő bérleti jogviszonyából fakadó kötelezettségei teljesítésének biztosítása céljából – a Bérlőnek jelen ingatlan területén lévő vagyontárgyaira.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 xml:space="preserve">A Bérlő a közüzemi szolgáltatások, közös költségek, lakásbiztosítás, hulladékszállítás valamint az egyéb terhek díjainak befizetését igazoló eredeti bizonylatokat a számlákon található fizetési határidőt követő hónap 15. és 20. napja között köteles a lakások </w:t>
      </w:r>
      <w:r>
        <w:lastRenderedPageBreak/>
        <w:t xml:space="preserve">üzemeltetőjének bemutatni. A lakások üzemeltetője a Kőröskom Kft. (6200 Kiskőrös, Petőfi Sándor út 108., e-mail: info@koroskom.hu., tel/fax:78/312-536). </w:t>
      </w:r>
    </w:p>
    <w:p w:rsidR="00FE44B7" w:rsidRDefault="00FE44B7" w:rsidP="00FE44B7">
      <w:pPr>
        <w:numPr>
          <w:ilvl w:val="0"/>
          <w:numId w:val="1"/>
        </w:numPr>
        <w:jc w:val="both"/>
      </w:pPr>
      <w:bookmarkStart w:id="1" w:name="pr121"/>
      <w:bookmarkEnd w:id="1"/>
      <w:r>
        <w:t>A bérleti díj, vagy a bérlemény használatával együtt járó költségek a szerződés 2. pontjában foglalt határidőig történő meg nem fizetése, valamint a fizetést igazoló bizonylatok 4. pont szerinti be nem mutatása esetén a Bérbeadó köteles a Bérlőt – a mulasztás következményeire történő figyelmeztetéssel - a teljesítésre írásban felszólítani. Ha a Bérlő a felszólításnak 8 napon belül nem tesz eleget, a Bérbeadó 15 napon belül írásban felmondással élhet.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 xml:space="preserve">A Bérlő kötelezettséget vállal </w:t>
      </w:r>
      <w:r>
        <w:rPr>
          <w:iCs/>
        </w:rPr>
        <w:t>a nemzeti vagyonról szóló 2011. évi CXCVI tv. 11. § (11)</w:t>
      </w:r>
      <w:r>
        <w:t xml:space="preserve"> bekezdés rendelkezéseiben foglaltakra.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Bérbeadó gondoskodik:</w:t>
      </w:r>
    </w:p>
    <w:p w:rsidR="00FE44B7" w:rsidRDefault="00FE44B7" w:rsidP="00FE44B7">
      <w:pPr>
        <w:tabs>
          <w:tab w:val="num" w:pos="284"/>
        </w:tabs>
        <w:ind w:left="1080" w:hanging="360"/>
        <w:jc w:val="both"/>
      </w:pPr>
      <w:r>
        <w:t>a.) az épület karbantartásáról,</w:t>
      </w:r>
    </w:p>
    <w:p w:rsidR="00FE44B7" w:rsidRDefault="00FE44B7" w:rsidP="00FE44B7">
      <w:pPr>
        <w:tabs>
          <w:tab w:val="num" w:pos="284"/>
        </w:tabs>
        <w:ind w:left="1080" w:hanging="360"/>
        <w:jc w:val="both"/>
      </w:pPr>
      <w:r>
        <w:t>b.) az épület központi berendezéseinek állandó üzemképes állapotáról,</w:t>
      </w:r>
    </w:p>
    <w:p w:rsidR="00FE44B7" w:rsidRDefault="00FE44B7" w:rsidP="00FE44B7">
      <w:pPr>
        <w:tabs>
          <w:tab w:val="num" w:pos="284"/>
        </w:tabs>
        <w:ind w:left="1080" w:hanging="360"/>
        <w:jc w:val="both"/>
      </w:pPr>
      <w:r>
        <w:t>c.) az épület felújítása, illetőleg a vezetékrendszer meghibásodása miatt a lakáson belül szükséges munkák elvégzéséről.</w:t>
      </w:r>
      <w:r>
        <w:tab/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Bérlő köteles gondoskodni a lakás burkolatainak, ajtóinak, ablakainak és a lakás berendezéseinek karbantartásáról, felújításáról, illetőleg azok pótlásáról, cseréjéről, a lakás előtti közös használatú épületrész (folyosó, lépcsőház stb.) és a lakás előtti közterület tisztántartásáról. Az ezzel kapcsolatos költségek viselése a Bérlőt terheli.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Bérlő a lakásbérleti szerződés fennállása alatt köteles életvitelszerűen a lakásban lakni. A Bérlő a lakásból történő 2 hónapot meghaladó távollétét és annak időtartamát köteles írásban a Bérbeadó részére bejelenteni. A 2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Bérlő a lakást rendeltetésszerűen, a szerződésben foglaltaknak megfelelően használhatj</w:t>
      </w:r>
      <w:r w:rsidR="00AD75DC">
        <w:t>a</w:t>
      </w:r>
      <w:r>
        <w:t>. A Bérbeadó a rendeltetésszerű használatot, valamint a szerződésben foglalt kötelezettségek teljesítését a Bérlő szükségtelen háborítása nélkül, előzetes bejelentést követően ellenőrizheti. A Bérlő arra alkalmas időben a lakásba történő bejutást biztosítani, és az ellenőrzést tűrni köteles.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Bérlő a lakásba házastársát, gyermekét, befogadott gyermekének gyermekét, valamint szülőjét a Bérbeadó hozzájárulása nélkül is befogadhatja. A Bérlő a Bérbeadó írásbeli hozzájárulásával a lakásba befogadhatja élettársát és testvérét, ha azok saját lakással nem rendelkeznek. A Bérbeadó hozzájárulása nélküli befogadás szerződésszegésnek minősül és megalapozza a lakásbérleti szerződés felmondását.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bérleményben háziállat nem tartható a Bérbeadó előzetes írásbeli hozzájárulása nélkül.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lakásbérleti szerződés megszűnik, ha: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Szerződő Felek a szerződést közös megegyezéssel megszüntetik,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lakás megsemmisül,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 xml:space="preserve">az arra jogosult felmond, 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Bérlő meghal és nincs a lakásbérleti jog folytatására jogosult személy,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 xml:space="preserve">a Bérlő a lakást elcseréli, 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Bérlőt a Magyar</w:t>
      </w:r>
      <w:r w:rsidR="00273E46">
        <w:t xml:space="preserve">ország </w:t>
      </w:r>
      <w:r>
        <w:t>területéről kiutasították,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Bérlő lakásbérleti jogviszonyát a bíróság megszünteti,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Bérlő lakásbérleti jogviszonya hatósági határozat folytán megszűnik,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szerződésben foglalt határozott idő letelik, vagy feltétel bekövetkezik.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Bérbeadó részéről történő egyoldalú felmondással szűnik meg a szerződés, amennyiben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írásos felszólítás ellenére nem tesz eleget a bérlemény használatával együtt járó, határidőben történő fizetési kötelezettségének,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lastRenderedPageBreak/>
        <w:t>a Bérlő, vagy a vele együtt élő személyek, illetve az általuk az ingatlanba beengedett személy az együttélés követelményeivel ellentétes, botrányos, tűrhetetlen magatartást tanúsítanak,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elmulasztja az őt terhelő karbantartási kötelezettséget,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a lakást 2 hónapot meghaladó időre bejelentés és indokolás nélkül elhagyta,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a Bérbeadó írásos engedélye nélkül a bérleti szerződés 11. pontjában megnevezetteken kívül más személyt befogad a bérleménybe,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bármilyen jogcímen a bérlemény fekvése szerinti településen ingatlanhoz jut,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lakás átalakításra, korszerűsítésre, lebontásra kerül,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egyéb szerződésszegése esetén.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15. Ha a Bérlő a szerződésben vállalt, vagy jogszabályban előírt egyéb lényeges kötelezettségét a Bérbeadó által írásban megjelölt határidőben nem teljesíti, a Bérbeadó a határidőt követő 15 napon belül írásban felmondással élhet.</w:t>
      </w:r>
      <w:bookmarkStart w:id="2" w:name="pr122"/>
      <w:bookmarkEnd w:id="2"/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left="11" w:right="150"/>
        <w:jc w:val="both"/>
      </w:pPr>
      <w:r>
        <w:t>16. Ha a Bérlő vagy a vele együttlakó személyek magatartása szolgál a felmondás alapjául, a Bérbeadó köteles a Bérlőt - a következményekre történő figyelmeztetéssel - a magatartás megszüntetésére vagy megismétlésétől való tartózkodásra a tudomására jutástól számított 8 napon belül írásban felszólítani. A felmondást az alapjául szolgáló magatartás folytatásától vagy megismétlésétől számított 8 napon belül írásban kell közölni.</w:t>
      </w:r>
      <w:bookmarkStart w:id="3" w:name="pr123"/>
      <w:bookmarkEnd w:id="3"/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17. A felmondást nem kell előzetes felszólításnak megelőznie, ha a kifogásolt magatartás olyan súlyos, hogy a Bérbeadótól a szerződés fenntartását nem lehet elvárni. A felmondást a tudomásra jutástól számított 8 napon belül írásban kell közölni.</w:t>
      </w:r>
      <w:bookmarkStart w:id="4" w:name="pr124"/>
      <w:bookmarkEnd w:id="4"/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18. A Bérlő és a vele együtt lakó személyek a bérleti szerződés bármely okból történő megszűnése után – kivéve, ha a szerződés érvényességi ideje meghosszabbításra kerül - elhelyezésre nem tarthatnak igényt, a bérleti jogviszonyt nem folytathatják. A Bérbeadónak elhelyezési, illetve kártérítési kötelezettsége nincs.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19. A 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20. A 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21. A Bérlő, illetve a Bérlővel együtt költöző személyek jogcím nélküli lakáshasználóvá válnak, ha a lakásbérleti szerződésben vállalt kötelezettségeiknek maradéktalanul nem tesznek eleget.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 xml:space="preserve">22. A </w:t>
      </w:r>
      <w:r>
        <w:rPr>
          <w:iCs/>
        </w:rPr>
        <w:t>Bérbeadó részére a lakást jogcím nélkül használó lakáshasználati díjat köteles fizetni, amelynek mértéke:</w:t>
      </w:r>
    </w:p>
    <w:p w:rsidR="00FE44B7" w:rsidRDefault="00FE44B7" w:rsidP="00FE44B7">
      <w:pPr>
        <w:tabs>
          <w:tab w:val="num" w:pos="284"/>
        </w:tabs>
        <w:ind w:left="360" w:right="-58"/>
        <w:jc w:val="both"/>
        <w:rPr>
          <w:iCs/>
        </w:rPr>
      </w:pPr>
      <w:r>
        <w:rPr>
          <w:iCs/>
        </w:rPr>
        <w:t>- a jogcím nélküli használat első 2 hónapjában a lakásra megállapított lakbérrel azonos összeg, ezt követően</w:t>
      </w:r>
    </w:p>
    <w:p w:rsidR="00FE44B7" w:rsidRDefault="00FE44B7" w:rsidP="00FE44B7">
      <w:pPr>
        <w:tabs>
          <w:tab w:val="num" w:pos="284"/>
        </w:tabs>
        <w:ind w:left="360" w:right="-58"/>
        <w:jc w:val="both"/>
        <w:rPr>
          <w:iCs/>
        </w:rPr>
      </w:pPr>
      <w:r>
        <w:rPr>
          <w:iCs/>
        </w:rPr>
        <w:t>- további 10 hónapig annak kétszerese,</w:t>
      </w:r>
    </w:p>
    <w:p w:rsidR="00FE44B7" w:rsidRDefault="00FE44B7" w:rsidP="00FE44B7">
      <w:pPr>
        <w:tabs>
          <w:tab w:val="num" w:pos="284"/>
        </w:tabs>
        <w:ind w:left="360" w:right="-58"/>
        <w:jc w:val="both"/>
        <w:rPr>
          <w:iCs/>
        </w:rPr>
      </w:pPr>
      <w:r>
        <w:rPr>
          <w:iCs/>
        </w:rPr>
        <w:t>- 1 éven túl annak háromszorosa.</w:t>
      </w:r>
    </w:p>
    <w:p w:rsidR="00FE44B7" w:rsidRDefault="00FE44B7" w:rsidP="00FE44B7">
      <w:pPr>
        <w:ind w:right="-58"/>
        <w:jc w:val="both"/>
        <w:rPr>
          <w:shd w:val="clear" w:color="auto" w:fill="FFFFFF"/>
        </w:rPr>
      </w:pPr>
      <w:r>
        <w:rPr>
          <w:iCs/>
        </w:rPr>
        <w:t xml:space="preserve">23. A </w:t>
      </w:r>
      <w:r>
        <w:rPr>
          <w:shd w:val="clear" w:color="auto" w:fill="FFFFFF"/>
        </w:rPr>
        <w:t xml:space="preserve">Bérbeadó és a Bérlő megállapodnak, hogy a lakást a Bérlő teszi rendeltetésszerű használatra alkalmassá a beköltözéskor – kivéve a komfortfokozatnak megfelelő </w:t>
      </w:r>
      <w:r w:rsidR="00CB737F">
        <w:rPr>
          <w:shd w:val="clear" w:color="auto" w:fill="FFFFFF"/>
        </w:rPr>
        <w:lastRenderedPageBreak/>
        <w:t xml:space="preserve">lakásberendezéseket - </w:t>
      </w:r>
      <w:r>
        <w:rPr>
          <w:shd w:val="clear" w:color="auto" w:fill="FFFFFF"/>
        </w:rPr>
        <w:t>erre való tekintettel a lakás birtokba vételét követően a falfestés, mázolás elvégzésére a Bérlő vállal kötelezettséget.</w:t>
      </w:r>
    </w:p>
    <w:p w:rsidR="00FE44B7" w:rsidRPr="007316CE" w:rsidRDefault="00FE44B7" w:rsidP="00FE44B7">
      <w:pPr>
        <w:ind w:right="-58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24. A Bérlő jelen szerződés aláírásával feltétlen és visszavonhatatlan kötelezettséget vállal arra, hogy a bérleti szerződés akár a szerződésben, akár az </w:t>
      </w:r>
      <w:r w:rsidR="003B1C0B">
        <w:rPr>
          <w:shd w:val="clear" w:color="auto" w:fill="FFFFFF"/>
        </w:rPr>
        <w:t xml:space="preserve">2013. évi CCXXVI. </w:t>
      </w:r>
      <w:r w:rsidR="007316CE">
        <w:rPr>
          <w:shd w:val="clear" w:color="auto" w:fill="FFFFFF"/>
        </w:rPr>
        <w:t xml:space="preserve">számú törvénnyel módosított 1993. évi LXXVIII. </w:t>
      </w:r>
      <w:r>
        <w:rPr>
          <w:shd w:val="clear" w:color="auto" w:fill="FFFFFF"/>
        </w:rPr>
        <w:t>törvényben szabályozott bármely okból történő megszűnése esetén az ingatlant azonnal, minden további feltétel nélkül a Bérbeadó rendelkezésére bocsájtja, abból kiköltözik, a lakást kiüríti, és a Bérbeadó birtokába visszaadja a bérleti jogviszony megszűnését követő napon.</w:t>
      </w:r>
    </w:p>
    <w:p w:rsidR="00FE44B7" w:rsidRDefault="00FE44B7" w:rsidP="00FE44B7">
      <w:pPr>
        <w:ind w:right="-58"/>
        <w:jc w:val="both"/>
      </w:pPr>
      <w:r>
        <w:rPr>
          <w:iCs/>
        </w:rPr>
        <w:t xml:space="preserve">25. A </w:t>
      </w:r>
      <w:r>
        <w:t>Bérlő kötelezettséget vállal arra, hogy amennyiben a fentiek szerint birtokbaadási kötelezettségének határidőben nem tesz eleget, a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:rsidR="00FE44B7" w:rsidRDefault="00FE44B7" w:rsidP="00FE44B7">
      <w:pPr>
        <w:ind w:right="-58"/>
        <w:jc w:val="both"/>
        <w:rPr>
          <w:iCs/>
        </w:rPr>
      </w:pPr>
      <w:r>
        <w:t xml:space="preserve">26. A jelen szerződésben nem szabályozott kérdésekben a Polgári Törvénykönyvről szóló </w:t>
      </w:r>
      <w:r w:rsidR="00244C11">
        <w:t>2013</w:t>
      </w:r>
      <w:r w:rsidR="00FA6058">
        <w:t>. évi V.</w:t>
      </w:r>
      <w:r>
        <w:t xml:space="preserve"> törvény, a lakások és helyiségek bérletéről, valamint elidegenítésükre vonatkozó egyes szabályokról szóló, többször módosított 1993. évi LXXVIII. törvény, valamint </w:t>
      </w:r>
      <w:r w:rsidR="00244C11" w:rsidRPr="005A734A">
        <w:t>Az önkormányzat tulajdonában álló lakások és nem lakás célú helyiségek bérletéről és elidegenítéséről szóló 5/2014. (III.27.) önkormányzati rendelet</w:t>
      </w:r>
      <w:r>
        <w:t xml:space="preserve"> rendelkezései az irányadók.</w:t>
      </w:r>
    </w:p>
    <w:p w:rsidR="00FE44B7" w:rsidRDefault="00FE44B7" w:rsidP="00FE44B7">
      <w:pPr>
        <w:jc w:val="both"/>
        <w:rPr>
          <w:b/>
        </w:rPr>
      </w:pPr>
    </w:p>
    <w:p w:rsidR="00FE44B7" w:rsidRDefault="00FE44B7" w:rsidP="00FE44B7">
      <w:pPr>
        <w:jc w:val="both"/>
        <w:rPr>
          <w:szCs w:val="22"/>
        </w:rPr>
      </w:pPr>
      <w:r>
        <w:rPr>
          <w:szCs w:val="22"/>
        </w:rPr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:rsidR="00FE44B7" w:rsidRDefault="00FE44B7" w:rsidP="00FE44B7">
      <w:pPr>
        <w:jc w:val="both"/>
        <w:rPr>
          <w:szCs w:val="22"/>
        </w:rPr>
      </w:pPr>
    </w:p>
    <w:p w:rsidR="00492700" w:rsidRDefault="00492700" w:rsidP="00FE44B7">
      <w:pPr>
        <w:ind w:left="426" w:hanging="426"/>
        <w:jc w:val="both"/>
        <w:rPr>
          <w:b/>
          <w:szCs w:val="22"/>
        </w:rPr>
      </w:pPr>
    </w:p>
    <w:p w:rsidR="00FE44B7" w:rsidRDefault="00FE44B7" w:rsidP="00FE44B7">
      <w:pPr>
        <w:ind w:left="426" w:hanging="426"/>
        <w:jc w:val="both"/>
        <w:rPr>
          <w:b/>
          <w:szCs w:val="22"/>
        </w:rPr>
      </w:pPr>
      <w:r>
        <w:rPr>
          <w:b/>
          <w:szCs w:val="22"/>
        </w:rPr>
        <w:t>Kiskőrös, 201</w:t>
      </w:r>
      <w:r w:rsidR="00492700">
        <w:rPr>
          <w:b/>
          <w:szCs w:val="22"/>
        </w:rPr>
        <w:t>5</w:t>
      </w:r>
      <w:r w:rsidR="00E72186">
        <w:rPr>
          <w:b/>
          <w:szCs w:val="22"/>
        </w:rPr>
        <w:t xml:space="preserve">. </w:t>
      </w:r>
      <w:r>
        <w:rPr>
          <w:b/>
          <w:szCs w:val="22"/>
        </w:rPr>
        <w:t>……………………………</w:t>
      </w:r>
    </w:p>
    <w:p w:rsidR="00FE44B7" w:rsidRDefault="00FE44B7" w:rsidP="00FE44B7">
      <w:pPr>
        <w:ind w:left="426" w:hanging="426"/>
        <w:jc w:val="both"/>
        <w:rPr>
          <w:b/>
          <w:szCs w:val="22"/>
        </w:rPr>
      </w:pPr>
    </w:p>
    <w:p w:rsidR="00FE44B7" w:rsidRDefault="00FE44B7" w:rsidP="00FE44B7">
      <w:pPr>
        <w:ind w:left="426" w:hanging="426"/>
        <w:jc w:val="both"/>
        <w:rPr>
          <w:b/>
          <w:szCs w:val="22"/>
        </w:rPr>
      </w:pPr>
    </w:p>
    <w:p w:rsidR="00FE44B7" w:rsidRDefault="00FE44B7" w:rsidP="00FE44B7">
      <w:pPr>
        <w:tabs>
          <w:tab w:val="left" w:pos="6198"/>
        </w:tabs>
        <w:ind w:left="426" w:hanging="426"/>
        <w:jc w:val="both"/>
        <w:rPr>
          <w:b/>
          <w:szCs w:val="22"/>
        </w:rPr>
      </w:pPr>
      <w:r>
        <w:rPr>
          <w:b/>
          <w:szCs w:val="22"/>
        </w:rPr>
        <w:t>Kiskőrös Város Önkormányzata,</w:t>
      </w:r>
      <w:r>
        <w:rPr>
          <w:b/>
          <w:szCs w:val="22"/>
        </w:rPr>
        <w:tab/>
      </w:r>
    </w:p>
    <w:p w:rsidR="00FE44B7" w:rsidRDefault="00FE44B7" w:rsidP="00FE44B7">
      <w:pPr>
        <w:tabs>
          <w:tab w:val="left" w:pos="6198"/>
        </w:tabs>
        <w:jc w:val="both"/>
        <w:rPr>
          <w:b/>
          <w:szCs w:val="22"/>
        </w:rPr>
      </w:pPr>
      <w:r>
        <w:rPr>
          <w:b/>
          <w:szCs w:val="22"/>
        </w:rPr>
        <w:t>mint Bérbeadó képviseletében:</w:t>
      </w:r>
      <w:r>
        <w:rPr>
          <w:b/>
          <w:szCs w:val="22"/>
        </w:rPr>
        <w:tab/>
      </w:r>
    </w:p>
    <w:p w:rsidR="00FE44B7" w:rsidRDefault="00FE44B7" w:rsidP="00FE44B7">
      <w:pPr>
        <w:jc w:val="both"/>
        <w:rPr>
          <w:b/>
          <w:szCs w:val="22"/>
        </w:rPr>
      </w:pPr>
    </w:p>
    <w:p w:rsidR="00FE44B7" w:rsidRDefault="00FE44B7" w:rsidP="00FE44B7">
      <w:pPr>
        <w:jc w:val="both"/>
        <w:rPr>
          <w:b/>
          <w:szCs w:val="22"/>
        </w:rPr>
      </w:pPr>
    </w:p>
    <w:p w:rsidR="00492700" w:rsidRDefault="00FE44B7" w:rsidP="00FE44B7">
      <w:pPr>
        <w:tabs>
          <w:tab w:val="center" w:pos="1418"/>
          <w:tab w:val="center" w:pos="7371"/>
        </w:tabs>
        <w:jc w:val="both"/>
        <w:rPr>
          <w:b/>
          <w:szCs w:val="22"/>
        </w:rPr>
      </w:pPr>
      <w:r>
        <w:rPr>
          <w:b/>
          <w:szCs w:val="22"/>
        </w:rPr>
        <w:tab/>
      </w:r>
    </w:p>
    <w:p w:rsidR="00FE44B7" w:rsidRDefault="00492700" w:rsidP="00FE44B7">
      <w:pPr>
        <w:tabs>
          <w:tab w:val="center" w:pos="1418"/>
          <w:tab w:val="center" w:pos="7371"/>
        </w:tabs>
        <w:jc w:val="both"/>
        <w:rPr>
          <w:b/>
          <w:szCs w:val="22"/>
        </w:rPr>
      </w:pPr>
      <w:r>
        <w:rPr>
          <w:b/>
          <w:szCs w:val="22"/>
        </w:rPr>
        <w:tab/>
      </w:r>
      <w:r w:rsidR="00FE44B7">
        <w:rPr>
          <w:b/>
          <w:szCs w:val="22"/>
        </w:rPr>
        <w:t>Domonyi László</w:t>
      </w:r>
      <w:r w:rsidR="00FE44B7">
        <w:rPr>
          <w:b/>
          <w:szCs w:val="22"/>
        </w:rPr>
        <w:tab/>
      </w:r>
      <w:r>
        <w:rPr>
          <w:b/>
          <w:szCs w:val="22"/>
        </w:rPr>
        <w:t>Kovács Gábor</w:t>
      </w:r>
    </w:p>
    <w:p w:rsidR="00FE44B7" w:rsidRDefault="00FE44B7" w:rsidP="00FE44B7">
      <w:pPr>
        <w:tabs>
          <w:tab w:val="center" w:pos="1418"/>
          <w:tab w:val="center" w:pos="7371"/>
        </w:tabs>
        <w:jc w:val="both"/>
        <w:rPr>
          <w:b/>
          <w:szCs w:val="22"/>
        </w:rPr>
      </w:pPr>
      <w:r>
        <w:rPr>
          <w:b/>
          <w:szCs w:val="22"/>
        </w:rPr>
        <w:tab/>
        <w:t>polgármester</w:t>
      </w:r>
      <w:r>
        <w:rPr>
          <w:b/>
          <w:szCs w:val="22"/>
        </w:rPr>
        <w:tab/>
        <w:t>bérlő</w:t>
      </w:r>
    </w:p>
    <w:p w:rsidR="00FE44B7" w:rsidRDefault="00FE44B7" w:rsidP="00FE44B7">
      <w:pPr>
        <w:ind w:left="426" w:hanging="426"/>
        <w:jc w:val="both"/>
        <w:rPr>
          <w:b/>
          <w:szCs w:val="22"/>
        </w:rPr>
      </w:pPr>
      <w:r>
        <w:rPr>
          <w:b/>
          <w:szCs w:val="22"/>
        </w:rPr>
        <w:tab/>
      </w:r>
    </w:p>
    <w:p w:rsidR="00FE44B7" w:rsidRDefault="00FE44B7" w:rsidP="00FE44B7">
      <w:pPr>
        <w:ind w:left="426" w:hanging="426"/>
        <w:jc w:val="both"/>
        <w:rPr>
          <w:b/>
          <w:szCs w:val="22"/>
        </w:rPr>
      </w:pPr>
    </w:p>
    <w:p w:rsidR="00FE44B7" w:rsidRDefault="00FE44B7" w:rsidP="00FE44B7">
      <w:pPr>
        <w:ind w:left="426" w:hanging="426"/>
        <w:jc w:val="both"/>
        <w:rPr>
          <w:b/>
          <w:szCs w:val="22"/>
        </w:rPr>
      </w:pPr>
    </w:p>
    <w:p w:rsidR="00FE44B7" w:rsidRDefault="00FE44B7" w:rsidP="00FE44B7">
      <w:pPr>
        <w:rPr>
          <w:b/>
          <w:bCs/>
          <w:szCs w:val="22"/>
        </w:rPr>
      </w:pPr>
      <w:r>
        <w:rPr>
          <w:b/>
          <w:bCs/>
          <w:szCs w:val="22"/>
        </w:rPr>
        <w:t xml:space="preserve">Ellenjegyzem: </w:t>
      </w:r>
      <w:r>
        <w:rPr>
          <w:b/>
          <w:bCs/>
          <w:szCs w:val="22"/>
        </w:rPr>
        <w:tab/>
      </w:r>
      <w:r>
        <w:rPr>
          <w:b/>
          <w:bCs/>
          <w:szCs w:val="22"/>
        </w:rPr>
        <w:tab/>
      </w:r>
      <w:r>
        <w:rPr>
          <w:b/>
          <w:bCs/>
          <w:szCs w:val="22"/>
        </w:rPr>
        <w:tab/>
      </w:r>
      <w:r>
        <w:rPr>
          <w:b/>
          <w:bCs/>
          <w:szCs w:val="22"/>
        </w:rPr>
        <w:tab/>
      </w:r>
    </w:p>
    <w:p w:rsidR="00FE44B7" w:rsidRDefault="00FE44B7" w:rsidP="00FE44B7">
      <w:pPr>
        <w:rPr>
          <w:b/>
          <w:bCs/>
          <w:szCs w:val="22"/>
        </w:rPr>
      </w:pPr>
    </w:p>
    <w:p w:rsidR="00FE44B7" w:rsidRDefault="00FE44B7" w:rsidP="00FE44B7">
      <w:pPr>
        <w:rPr>
          <w:b/>
          <w:bCs/>
          <w:szCs w:val="22"/>
        </w:rPr>
      </w:pPr>
    </w:p>
    <w:p w:rsidR="00FE44B7" w:rsidRDefault="00FE44B7" w:rsidP="00FE44B7">
      <w:pPr>
        <w:tabs>
          <w:tab w:val="center" w:pos="1418"/>
        </w:tabs>
        <w:rPr>
          <w:b/>
          <w:bCs/>
          <w:szCs w:val="22"/>
        </w:rPr>
      </w:pPr>
      <w:r>
        <w:rPr>
          <w:b/>
          <w:bCs/>
          <w:szCs w:val="22"/>
        </w:rPr>
        <w:tab/>
      </w:r>
      <w:r w:rsidR="00492700">
        <w:rPr>
          <w:b/>
          <w:bCs/>
          <w:szCs w:val="22"/>
        </w:rPr>
        <w:tab/>
      </w:r>
      <w:r>
        <w:rPr>
          <w:b/>
          <w:bCs/>
          <w:szCs w:val="22"/>
        </w:rPr>
        <w:t>dr. Turán Csaba</w:t>
      </w:r>
    </w:p>
    <w:p w:rsidR="00FE44B7" w:rsidRDefault="00FE44B7" w:rsidP="00FE44B7">
      <w:pPr>
        <w:tabs>
          <w:tab w:val="center" w:pos="1418"/>
        </w:tabs>
        <w:rPr>
          <w:b/>
          <w:bCs/>
          <w:szCs w:val="22"/>
        </w:rPr>
      </w:pPr>
      <w:r>
        <w:rPr>
          <w:b/>
          <w:bCs/>
          <w:szCs w:val="22"/>
        </w:rPr>
        <w:tab/>
      </w:r>
      <w:r w:rsidR="00492700">
        <w:rPr>
          <w:b/>
          <w:bCs/>
          <w:szCs w:val="22"/>
        </w:rPr>
        <w:tab/>
        <w:t xml:space="preserve">         </w:t>
      </w:r>
      <w:r>
        <w:rPr>
          <w:b/>
          <w:bCs/>
          <w:szCs w:val="22"/>
        </w:rPr>
        <w:t>jegyző</w:t>
      </w:r>
    </w:p>
    <w:p w:rsidR="00FE44B7" w:rsidRDefault="00FE44B7" w:rsidP="00FE44B7">
      <w:pPr>
        <w:jc w:val="both"/>
      </w:pPr>
    </w:p>
    <w:p w:rsidR="00FE44B7" w:rsidRDefault="00FE44B7" w:rsidP="00FE44B7">
      <w:pPr>
        <w:pStyle w:val="Cmsor4"/>
      </w:pPr>
    </w:p>
    <w:p w:rsidR="00906FC2" w:rsidRDefault="001B6745"/>
    <w:sectPr w:rsidR="00906FC2" w:rsidSect="00F13E3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6C0" w:rsidRDefault="000036C0" w:rsidP="007D5F42">
      <w:r>
        <w:separator/>
      </w:r>
    </w:p>
  </w:endnote>
  <w:endnote w:type="continuationSeparator" w:id="0">
    <w:p w:rsidR="000036C0" w:rsidRDefault="000036C0" w:rsidP="007D5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9016954"/>
      <w:docPartObj>
        <w:docPartGallery w:val="Page Numbers (Bottom of Page)"/>
        <w:docPartUnique/>
      </w:docPartObj>
    </w:sdtPr>
    <w:sdtEndPr/>
    <w:sdtContent>
      <w:p w:rsidR="007D5F42" w:rsidRDefault="00B046C0">
        <w:pPr>
          <w:pStyle w:val="llb"/>
          <w:jc w:val="center"/>
        </w:pPr>
        <w:r>
          <w:fldChar w:fldCharType="begin"/>
        </w:r>
        <w:r w:rsidR="00D20905">
          <w:instrText xml:space="preserve"> PAGE   \* MERGEFORMAT </w:instrText>
        </w:r>
        <w:r>
          <w:fldChar w:fldCharType="separate"/>
        </w:r>
        <w:r w:rsidR="001B67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D5F42" w:rsidRDefault="007D5F4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6C0" w:rsidRDefault="000036C0" w:rsidP="007D5F42">
      <w:r>
        <w:separator/>
      </w:r>
    </w:p>
  </w:footnote>
  <w:footnote w:type="continuationSeparator" w:id="0">
    <w:p w:rsidR="000036C0" w:rsidRDefault="000036C0" w:rsidP="007D5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15CB1"/>
    <w:multiLevelType w:val="hybridMultilevel"/>
    <w:tmpl w:val="70E22008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32C6574">
      <w:start w:val="1"/>
      <w:numFmt w:val="lowerLetter"/>
      <w:lvlText w:val="%2.)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9436DC"/>
    <w:multiLevelType w:val="hybridMultilevel"/>
    <w:tmpl w:val="CF885314"/>
    <w:lvl w:ilvl="0" w:tplc="34AE78CE">
      <w:start w:val="1"/>
      <w:numFmt w:val="lowerLetter"/>
      <w:lvlText w:val="%1.)"/>
      <w:lvlJc w:val="left"/>
      <w:pPr>
        <w:ind w:left="1428" w:hanging="360"/>
      </w:pPr>
    </w:lvl>
    <w:lvl w:ilvl="1" w:tplc="34AE78CE">
      <w:start w:val="1"/>
      <w:numFmt w:val="lowerLetter"/>
      <w:lvlText w:val="%2.)"/>
      <w:lvlJc w:val="left"/>
      <w:pPr>
        <w:ind w:left="2148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AF4374"/>
    <w:multiLevelType w:val="hybridMultilevel"/>
    <w:tmpl w:val="AA0C0344"/>
    <w:lvl w:ilvl="0" w:tplc="34AE78CE">
      <w:start w:val="1"/>
      <w:numFmt w:val="lowerLetter"/>
      <w:lvlText w:val="%1.)"/>
      <w:lvlJc w:val="left"/>
      <w:pPr>
        <w:tabs>
          <w:tab w:val="num" w:pos="11"/>
        </w:tabs>
        <w:ind w:left="11" w:hanging="360"/>
      </w:pPr>
      <w:rPr>
        <w:b w:val="0"/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44B7"/>
    <w:rsid w:val="000036C0"/>
    <w:rsid w:val="00051DA0"/>
    <w:rsid w:val="000656B2"/>
    <w:rsid w:val="000A3064"/>
    <w:rsid w:val="001370EA"/>
    <w:rsid w:val="00147E29"/>
    <w:rsid w:val="001742AC"/>
    <w:rsid w:val="00183CCB"/>
    <w:rsid w:val="0018660E"/>
    <w:rsid w:val="001B203D"/>
    <w:rsid w:val="001B533E"/>
    <w:rsid w:val="001B536D"/>
    <w:rsid w:val="001B6745"/>
    <w:rsid w:val="00243102"/>
    <w:rsid w:val="00244C11"/>
    <w:rsid w:val="0026006F"/>
    <w:rsid w:val="00273E46"/>
    <w:rsid w:val="002856C8"/>
    <w:rsid w:val="00287D57"/>
    <w:rsid w:val="00387859"/>
    <w:rsid w:val="003B1C0B"/>
    <w:rsid w:val="003B2DD5"/>
    <w:rsid w:val="003F6140"/>
    <w:rsid w:val="00425D8F"/>
    <w:rsid w:val="00456B18"/>
    <w:rsid w:val="004602FB"/>
    <w:rsid w:val="00492700"/>
    <w:rsid w:val="00493960"/>
    <w:rsid w:val="00537742"/>
    <w:rsid w:val="00542885"/>
    <w:rsid w:val="00552286"/>
    <w:rsid w:val="005675D0"/>
    <w:rsid w:val="00575A32"/>
    <w:rsid w:val="005910DA"/>
    <w:rsid w:val="005E2906"/>
    <w:rsid w:val="006019A9"/>
    <w:rsid w:val="00606B7B"/>
    <w:rsid w:val="00624598"/>
    <w:rsid w:val="00633E0F"/>
    <w:rsid w:val="00646150"/>
    <w:rsid w:val="00653D74"/>
    <w:rsid w:val="006705DF"/>
    <w:rsid w:val="006A2AA1"/>
    <w:rsid w:val="006A2AA9"/>
    <w:rsid w:val="006C67E0"/>
    <w:rsid w:val="006D7457"/>
    <w:rsid w:val="006F1BC1"/>
    <w:rsid w:val="007004B0"/>
    <w:rsid w:val="00714B33"/>
    <w:rsid w:val="007316CE"/>
    <w:rsid w:val="007928DF"/>
    <w:rsid w:val="007C53F2"/>
    <w:rsid w:val="007C5F2E"/>
    <w:rsid w:val="007D5F42"/>
    <w:rsid w:val="007E525C"/>
    <w:rsid w:val="008368DC"/>
    <w:rsid w:val="008450FD"/>
    <w:rsid w:val="0088283C"/>
    <w:rsid w:val="008D3395"/>
    <w:rsid w:val="008E0F8E"/>
    <w:rsid w:val="009078E6"/>
    <w:rsid w:val="00920EB9"/>
    <w:rsid w:val="009365CD"/>
    <w:rsid w:val="0099115D"/>
    <w:rsid w:val="009A35B8"/>
    <w:rsid w:val="009C2BC4"/>
    <w:rsid w:val="00A10B8F"/>
    <w:rsid w:val="00A90C78"/>
    <w:rsid w:val="00AC5B8D"/>
    <w:rsid w:val="00AC7D57"/>
    <w:rsid w:val="00AD75DC"/>
    <w:rsid w:val="00B046C0"/>
    <w:rsid w:val="00B40491"/>
    <w:rsid w:val="00B40B90"/>
    <w:rsid w:val="00B62B81"/>
    <w:rsid w:val="00BA2C80"/>
    <w:rsid w:val="00BF3058"/>
    <w:rsid w:val="00C237CB"/>
    <w:rsid w:val="00C24B4C"/>
    <w:rsid w:val="00C431F6"/>
    <w:rsid w:val="00CA2687"/>
    <w:rsid w:val="00CA7421"/>
    <w:rsid w:val="00CB737F"/>
    <w:rsid w:val="00CE77A6"/>
    <w:rsid w:val="00D20905"/>
    <w:rsid w:val="00D47065"/>
    <w:rsid w:val="00E20E7D"/>
    <w:rsid w:val="00E43127"/>
    <w:rsid w:val="00E71FC6"/>
    <w:rsid w:val="00E72186"/>
    <w:rsid w:val="00EC66D4"/>
    <w:rsid w:val="00F035D2"/>
    <w:rsid w:val="00F13E3A"/>
    <w:rsid w:val="00F2392C"/>
    <w:rsid w:val="00F5333B"/>
    <w:rsid w:val="00F53EBC"/>
    <w:rsid w:val="00FA6058"/>
    <w:rsid w:val="00FE44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3BDC64-A8C3-4674-8DBD-9D347D7CA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E4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FE44B7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FE44B7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FE44B7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FE44B7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E44B7"/>
    <w:pPr>
      <w:spacing w:before="100" w:beforeAutospacing="1" w:after="119"/>
    </w:pPr>
  </w:style>
  <w:style w:type="paragraph" w:styleId="lfej">
    <w:name w:val="header"/>
    <w:basedOn w:val="Norml"/>
    <w:link w:val="lfejChar"/>
    <w:uiPriority w:val="99"/>
    <w:semiHidden/>
    <w:unhideWhenUsed/>
    <w:rsid w:val="007D5F4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7D5F4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7D5F4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D5F4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2090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090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9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B63FF-83E0-4085-8339-F2ED01AFD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1537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8</cp:revision>
  <cp:lastPrinted>2015-02-16T09:59:00Z</cp:lastPrinted>
  <dcterms:created xsi:type="dcterms:W3CDTF">2015-02-11T13:57:00Z</dcterms:created>
  <dcterms:modified xsi:type="dcterms:W3CDTF">2015-02-16T09:59:00Z</dcterms:modified>
</cp:coreProperties>
</file>