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635" w:rsidRDefault="00C7166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635</wp:posOffset>
                </wp:positionV>
                <wp:extent cx="2515870" cy="801370"/>
                <wp:effectExtent l="0" t="0" r="0" b="0"/>
                <wp:wrapNone/>
                <wp:docPr id="1" name="Kép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5320" cy="80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27635" w:rsidRDefault="00C27635">
                            <w:pPr>
                              <w:pStyle w:val="Kerettartalom"/>
                              <w:jc w:val="center"/>
                            </w:pPr>
                          </w:p>
                          <w:p w:rsidR="00C27635" w:rsidRDefault="00C71660">
                            <w:pPr>
                              <w:pStyle w:val="Kerettartalom"/>
                              <w:jc w:val="center"/>
                              <w:rPr>
                                <w:b/>
                                <w:bCs/>
                                <w:smallCap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mallCaps w:val="0"/>
                                <w:sz w:val="24"/>
                                <w:szCs w:val="24"/>
                              </w:rPr>
                              <w:t>KISKŐRÖS VÁROS ÖNKORMÁNYZATA</w:t>
                            </w:r>
                          </w:p>
                          <w:p w:rsidR="00C27635" w:rsidRDefault="00C71660">
                            <w:pPr>
                              <w:pStyle w:val="Kerettartalom"/>
                              <w:jc w:val="center"/>
                            </w:pPr>
                            <w:r>
                              <w:rPr>
                                <w:smallCaps w:val="0"/>
                              </w:rPr>
                              <w:t>6200 Kiskőrös, Petőfi tér 1.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ép2" o:spid="_x0000_s1026" style="position:absolute;margin-left:198pt;margin-top:.05pt;width:198.1pt;height:63.1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" stroked="f">
                <v:textbox>
                  <w:txbxContent>
                    <w:p w:rsidR="00C27635" w:rsidRDefault="00C27635">
                      <w:pPr>
                        <w:pStyle w:val="Kerettartalom"/>
                        <w:jc w:val="center"/>
                      </w:pPr>
                    </w:p>
                    <w:p w:rsidR="00C27635" w:rsidRDefault="00C71660">
                      <w:pPr>
                        <w:pStyle w:val="Kerettartalom"/>
                        <w:jc w:val="center"/>
                        <w:rPr>
                          <w:b/>
                          <w:bCs/>
                          <w:smallCaps w:val="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mallCaps w:val="0"/>
                          <w:sz w:val="24"/>
                          <w:szCs w:val="24"/>
                        </w:rPr>
                        <w:t>KISKŐRÖS VÁROS ÖNKORMÁNYZATA</w:t>
                      </w:r>
                    </w:p>
                    <w:p w:rsidR="00C27635" w:rsidRDefault="00C71660">
                      <w:pPr>
                        <w:pStyle w:val="Kerettartalom"/>
                        <w:jc w:val="center"/>
                      </w:pPr>
                      <w:r>
                        <w:rPr>
                          <w:smallCaps w:val="0"/>
                        </w:rPr>
                        <w:t>6200 Kiskőrös, Petőfi tér 1.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>
        <w:rPr>
          <w:noProof/>
        </w:rPr>
        <w:drawing>
          <wp:inline distT="0" distB="0" distL="0" distR="0">
            <wp:extent cx="772160" cy="962660"/>
            <wp:effectExtent l="0" t="0" r="0" b="0"/>
            <wp:docPr id="3" name="Ké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</w:p>
    <w:p w:rsidR="00C27635" w:rsidRDefault="00C27635">
      <w:pPr>
        <w:rPr>
          <w:smallCaps w:val="0"/>
        </w:rPr>
      </w:pPr>
    </w:p>
    <w:p w:rsidR="00C27635" w:rsidRDefault="00C71660">
      <w:pPr>
        <w:rPr>
          <w:smallCaps w:val="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2540" cy="14605"/>
                <wp:effectExtent l="0" t="0" r="0" b="0"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" cy="140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DF71EC7" id="Téglalap 4" o:spid="_x0000_s1026" style="width:.2pt;height: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" fillcolor="black" stroked="f">
                <w10:anchorlock/>
              </v:rect>
            </w:pict>
          </mc:Fallback>
        </mc:AlternateContent>
      </w:r>
    </w:p>
    <w:p w:rsidR="00C27635" w:rsidRDefault="00C71660">
      <w:pPr>
        <w:tabs>
          <w:tab w:val="left" w:pos="5400"/>
        </w:tabs>
      </w:pPr>
      <w:r>
        <w:rPr>
          <w:b/>
          <w:bCs/>
          <w:smallCaps w:val="0"/>
          <w:sz w:val="24"/>
          <w:szCs w:val="24"/>
        </w:rPr>
        <w:t>Ügyiratszám: 6683-…/2019.                                                        Tárgy: Ajánlati felhívás</w:t>
      </w:r>
    </w:p>
    <w:p w:rsidR="00C27635" w:rsidRDefault="00C71660">
      <w:pPr>
        <w:tabs>
          <w:tab w:val="left" w:pos="5400"/>
        </w:tabs>
      </w:pPr>
      <w:r>
        <w:rPr>
          <w:b/>
          <w:bCs/>
          <w:smallCaps w:val="0"/>
          <w:sz w:val="24"/>
          <w:szCs w:val="24"/>
        </w:rPr>
        <w:t xml:space="preserve">Ügyintéző: </w:t>
      </w:r>
      <w:proofErr w:type="spellStart"/>
      <w:r>
        <w:rPr>
          <w:b/>
          <w:bCs/>
          <w:smallCaps w:val="0"/>
          <w:sz w:val="24"/>
          <w:szCs w:val="24"/>
        </w:rPr>
        <w:t>Szlanka</w:t>
      </w:r>
      <w:proofErr w:type="spellEnd"/>
      <w:r>
        <w:rPr>
          <w:b/>
          <w:bCs/>
          <w:smallCaps w:val="0"/>
          <w:sz w:val="24"/>
          <w:szCs w:val="24"/>
        </w:rPr>
        <w:t xml:space="preserve"> </w:t>
      </w:r>
      <w:proofErr w:type="gramStart"/>
      <w:r>
        <w:rPr>
          <w:b/>
          <w:bCs/>
          <w:smallCaps w:val="0"/>
          <w:sz w:val="24"/>
          <w:szCs w:val="24"/>
        </w:rPr>
        <w:t>Pálné                                                            Melléklet</w:t>
      </w:r>
      <w:proofErr w:type="gramEnd"/>
      <w:r>
        <w:rPr>
          <w:b/>
          <w:bCs/>
          <w:smallCaps w:val="0"/>
          <w:sz w:val="24"/>
          <w:szCs w:val="24"/>
        </w:rPr>
        <w:t xml:space="preserve">:   ./2019. (IV.17.) </w:t>
      </w:r>
    </w:p>
    <w:p w:rsidR="00C27635" w:rsidRDefault="00C71660">
      <w:pPr>
        <w:tabs>
          <w:tab w:val="left" w:pos="5400"/>
        </w:tabs>
        <w:rPr>
          <w:b/>
          <w:bCs/>
          <w:smallCaps w:val="0"/>
          <w:sz w:val="24"/>
          <w:szCs w:val="24"/>
        </w:rPr>
      </w:pPr>
      <w:r>
        <w:rPr>
          <w:b/>
          <w:bCs/>
          <w:smallCaps w:val="0"/>
          <w:sz w:val="24"/>
          <w:szCs w:val="24"/>
        </w:rPr>
        <w:t xml:space="preserve">                                                                                                                    Képv</w:t>
      </w:r>
      <w:proofErr w:type="gramStart"/>
      <w:r>
        <w:rPr>
          <w:b/>
          <w:bCs/>
          <w:smallCaps w:val="0"/>
          <w:sz w:val="24"/>
          <w:szCs w:val="24"/>
        </w:rPr>
        <w:t>.test</w:t>
      </w:r>
      <w:proofErr w:type="gramEnd"/>
      <w:r>
        <w:rPr>
          <w:b/>
          <w:bCs/>
          <w:smallCaps w:val="0"/>
          <w:sz w:val="24"/>
          <w:szCs w:val="24"/>
        </w:rPr>
        <w:t xml:space="preserve">. </w:t>
      </w:r>
      <w:proofErr w:type="gramStart"/>
      <w:r>
        <w:rPr>
          <w:b/>
          <w:bCs/>
          <w:smallCaps w:val="0"/>
          <w:sz w:val="24"/>
          <w:szCs w:val="24"/>
        </w:rPr>
        <w:t>határozat</w:t>
      </w:r>
      <w:proofErr w:type="gramEnd"/>
      <w:r>
        <w:rPr>
          <w:b/>
          <w:bCs/>
          <w:smallCaps w:val="0"/>
          <w:sz w:val="24"/>
          <w:szCs w:val="24"/>
        </w:rPr>
        <w:t xml:space="preserve"> </w:t>
      </w:r>
    </w:p>
    <w:p w:rsidR="00C27635" w:rsidRDefault="00C71660">
      <w:pPr>
        <w:tabs>
          <w:tab w:val="left" w:pos="1620"/>
          <w:tab w:val="left" w:pos="5220"/>
          <w:tab w:val="left" w:pos="6300"/>
        </w:tabs>
        <w:rPr>
          <w:smallCaps w:val="0"/>
          <w:sz w:val="24"/>
          <w:szCs w:val="24"/>
        </w:rPr>
      </w:pPr>
      <w:r>
        <w:rPr>
          <w:b/>
          <w:bCs/>
          <w:smallCaps w:val="0"/>
          <w:sz w:val="24"/>
          <w:szCs w:val="24"/>
        </w:rPr>
        <w:tab/>
      </w:r>
    </w:p>
    <w:p w:rsidR="00C27635" w:rsidRDefault="00C27635">
      <w:pPr>
        <w:rPr>
          <w:b/>
          <w:bCs/>
          <w:smallCaps w:val="0"/>
          <w:sz w:val="24"/>
          <w:szCs w:val="24"/>
        </w:rPr>
      </w:pPr>
    </w:p>
    <w:p w:rsidR="00C27635" w:rsidRDefault="00C71660">
      <w:pPr>
        <w:jc w:val="center"/>
        <w:rPr>
          <w:b/>
          <w:bCs/>
          <w:smallCaps w:val="0"/>
          <w:sz w:val="24"/>
          <w:szCs w:val="24"/>
          <w:u w:val="single"/>
        </w:rPr>
      </w:pPr>
      <w:proofErr w:type="gramStart"/>
      <w:r>
        <w:rPr>
          <w:b/>
          <w:bCs/>
          <w:smallCaps w:val="0"/>
          <w:sz w:val="24"/>
          <w:szCs w:val="24"/>
          <w:u w:val="single"/>
        </w:rPr>
        <w:t>AJÁNLATI  FELHÍVÁS</w:t>
      </w:r>
      <w:proofErr w:type="gramEnd"/>
    </w:p>
    <w:p w:rsidR="00C27635" w:rsidRDefault="00C27635">
      <w:pPr>
        <w:jc w:val="both"/>
        <w:rPr>
          <w:b/>
          <w:bCs/>
          <w:smallCaps w:val="0"/>
          <w:sz w:val="24"/>
          <w:szCs w:val="24"/>
          <w:u w:val="single"/>
        </w:rPr>
      </w:pPr>
    </w:p>
    <w:p w:rsidR="00C27635" w:rsidRDefault="00C27635">
      <w:pPr>
        <w:jc w:val="both"/>
        <w:rPr>
          <w:b/>
          <w:bCs/>
          <w:smallCaps w:val="0"/>
          <w:sz w:val="24"/>
          <w:szCs w:val="24"/>
          <w:u w:val="single"/>
        </w:rPr>
      </w:pPr>
    </w:p>
    <w:p w:rsidR="00C27635" w:rsidRDefault="00C71660">
      <w:pPr>
        <w:jc w:val="both"/>
        <w:rPr>
          <w:b/>
          <w:bCs/>
          <w:smallCaps w:val="0"/>
          <w:sz w:val="24"/>
          <w:szCs w:val="24"/>
          <w:u w:val="single"/>
        </w:rPr>
      </w:pPr>
      <w:r>
        <w:rPr>
          <w:b/>
          <w:bCs/>
          <w:smallCaps w:val="0"/>
          <w:sz w:val="24"/>
          <w:szCs w:val="24"/>
          <w:u w:val="single"/>
        </w:rPr>
        <w:t>Ajánlattevő</w:t>
      </w:r>
    </w:p>
    <w:p w:rsidR="00C27635" w:rsidRDefault="00C27635">
      <w:pPr>
        <w:jc w:val="both"/>
        <w:rPr>
          <w:i/>
          <w:iCs/>
          <w:smallCaps w:val="0"/>
          <w:sz w:val="24"/>
          <w:szCs w:val="24"/>
          <w:u w:val="single"/>
        </w:rPr>
      </w:pPr>
    </w:p>
    <w:p w:rsidR="00C27635" w:rsidRDefault="00C71660">
      <w:pPr>
        <w:jc w:val="both"/>
        <w:rPr>
          <w:b/>
          <w:bCs/>
          <w:smallCaps w:val="0"/>
          <w:sz w:val="24"/>
          <w:szCs w:val="24"/>
        </w:rPr>
      </w:pPr>
      <w:r>
        <w:rPr>
          <w:b/>
          <w:bCs/>
          <w:smallCaps w:val="0"/>
          <w:sz w:val="24"/>
          <w:szCs w:val="24"/>
        </w:rPr>
        <w:t xml:space="preserve">…………………..Bank </w:t>
      </w:r>
      <w:proofErr w:type="spellStart"/>
      <w:r>
        <w:rPr>
          <w:b/>
          <w:bCs/>
          <w:smallCaps w:val="0"/>
          <w:sz w:val="24"/>
          <w:szCs w:val="24"/>
        </w:rPr>
        <w:t>Zrt</w:t>
      </w:r>
      <w:proofErr w:type="spellEnd"/>
      <w:r>
        <w:rPr>
          <w:b/>
          <w:bCs/>
          <w:smallCaps w:val="0"/>
          <w:sz w:val="24"/>
          <w:szCs w:val="24"/>
        </w:rPr>
        <w:t>.</w:t>
      </w:r>
    </w:p>
    <w:p w:rsidR="00C27635" w:rsidRDefault="00C71660">
      <w:pPr>
        <w:jc w:val="both"/>
        <w:rPr>
          <w:smallCaps w:val="0"/>
          <w:sz w:val="24"/>
          <w:szCs w:val="24"/>
        </w:rPr>
      </w:pPr>
      <w:r>
        <w:rPr>
          <w:smallCaps w:val="0"/>
          <w:sz w:val="24"/>
          <w:szCs w:val="24"/>
        </w:rPr>
        <w:t>Cím</w:t>
      </w:r>
      <w:proofErr w:type="gramStart"/>
      <w:r>
        <w:rPr>
          <w:smallCaps w:val="0"/>
          <w:sz w:val="24"/>
          <w:szCs w:val="24"/>
        </w:rPr>
        <w:t>:…………………………</w:t>
      </w:r>
      <w:proofErr w:type="gramEnd"/>
    </w:p>
    <w:p w:rsidR="00C27635" w:rsidRDefault="00C71660">
      <w:pPr>
        <w:jc w:val="both"/>
        <w:rPr>
          <w:smallCaps w:val="0"/>
          <w:sz w:val="24"/>
          <w:szCs w:val="24"/>
        </w:rPr>
      </w:pPr>
      <w:r>
        <w:rPr>
          <w:smallCaps w:val="0"/>
          <w:sz w:val="24"/>
          <w:szCs w:val="24"/>
        </w:rPr>
        <w:t>Kapcsolattartó</w:t>
      </w:r>
      <w:proofErr w:type="gramStart"/>
      <w:r>
        <w:rPr>
          <w:smallCaps w:val="0"/>
          <w:sz w:val="24"/>
          <w:szCs w:val="24"/>
        </w:rPr>
        <w:t>:………………</w:t>
      </w:r>
      <w:proofErr w:type="gramEnd"/>
    </w:p>
    <w:p w:rsidR="00C27635" w:rsidRDefault="00C71660">
      <w:pPr>
        <w:jc w:val="both"/>
        <w:rPr>
          <w:smallCaps w:val="0"/>
          <w:sz w:val="24"/>
          <w:szCs w:val="24"/>
        </w:rPr>
      </w:pPr>
      <w:proofErr w:type="gramStart"/>
      <w:r>
        <w:rPr>
          <w:smallCaps w:val="0"/>
          <w:sz w:val="24"/>
          <w:szCs w:val="24"/>
        </w:rPr>
        <w:t>e-mail</w:t>
      </w:r>
      <w:proofErr w:type="gramEnd"/>
      <w:r>
        <w:rPr>
          <w:smallCaps w:val="0"/>
          <w:sz w:val="24"/>
          <w:szCs w:val="24"/>
        </w:rPr>
        <w:t xml:space="preserve"> cím: ………………….</w:t>
      </w:r>
    </w:p>
    <w:p w:rsidR="00C27635" w:rsidRDefault="00C27635">
      <w:pPr>
        <w:rPr>
          <w:b/>
          <w:bCs/>
          <w:i/>
          <w:iCs/>
          <w:smallCaps w:val="0"/>
          <w:sz w:val="24"/>
          <w:szCs w:val="24"/>
        </w:rPr>
      </w:pPr>
    </w:p>
    <w:p w:rsidR="00C27635" w:rsidRDefault="00C27635">
      <w:pPr>
        <w:rPr>
          <w:b/>
          <w:bCs/>
          <w:i/>
          <w:iCs/>
          <w:smallCaps w:val="0"/>
          <w:sz w:val="24"/>
          <w:szCs w:val="24"/>
        </w:rPr>
      </w:pPr>
    </w:p>
    <w:p w:rsidR="00C27635" w:rsidRDefault="00C71660">
      <w:pPr>
        <w:rPr>
          <w:smallCaps w:val="0"/>
          <w:sz w:val="24"/>
          <w:szCs w:val="24"/>
        </w:rPr>
      </w:pPr>
      <w:r>
        <w:rPr>
          <w:b/>
          <w:bCs/>
          <w:i/>
          <w:iCs/>
          <w:smallCaps w:val="0"/>
          <w:sz w:val="24"/>
          <w:szCs w:val="24"/>
        </w:rPr>
        <w:t xml:space="preserve">Tárgy: </w:t>
      </w:r>
      <w:r>
        <w:rPr>
          <w:smallCaps w:val="0"/>
          <w:sz w:val="24"/>
          <w:szCs w:val="24"/>
        </w:rPr>
        <w:t>Ajánlati felhívás fejlesztési célú hitelfelvétel tárgyában</w:t>
      </w:r>
    </w:p>
    <w:p w:rsidR="00C27635" w:rsidRDefault="00C27635">
      <w:pPr>
        <w:rPr>
          <w:b/>
          <w:bCs/>
          <w:i/>
          <w:iCs/>
          <w:smallCaps w:val="0"/>
          <w:sz w:val="24"/>
          <w:szCs w:val="24"/>
        </w:rPr>
      </w:pPr>
    </w:p>
    <w:p w:rsidR="00C27635" w:rsidRDefault="00C27635">
      <w:pPr>
        <w:rPr>
          <w:b/>
          <w:bCs/>
          <w:i/>
          <w:iCs/>
          <w:smallCaps w:val="0"/>
          <w:sz w:val="24"/>
          <w:szCs w:val="24"/>
        </w:rPr>
      </w:pPr>
    </w:p>
    <w:p w:rsidR="00C27635" w:rsidRDefault="00C71660">
      <w:pPr>
        <w:rPr>
          <w:b/>
          <w:bCs/>
          <w:i/>
          <w:iCs/>
          <w:smallCaps w:val="0"/>
          <w:sz w:val="24"/>
          <w:szCs w:val="24"/>
        </w:rPr>
      </w:pPr>
      <w:r>
        <w:rPr>
          <w:b/>
          <w:bCs/>
          <w:i/>
          <w:iCs/>
          <w:smallCaps w:val="0"/>
          <w:sz w:val="24"/>
          <w:szCs w:val="24"/>
        </w:rPr>
        <w:t>Tisztelt Ajánlattevő!</w:t>
      </w:r>
    </w:p>
    <w:p w:rsidR="00C27635" w:rsidRDefault="00C27635">
      <w:pPr>
        <w:rPr>
          <w:smallCaps w:val="0"/>
          <w:sz w:val="24"/>
          <w:szCs w:val="24"/>
        </w:rPr>
      </w:pPr>
    </w:p>
    <w:p w:rsidR="00C27635" w:rsidRDefault="00C71660">
      <w:pPr>
        <w:jc w:val="both"/>
        <w:rPr>
          <w:smallCaps w:val="0"/>
          <w:sz w:val="24"/>
          <w:szCs w:val="24"/>
        </w:rPr>
      </w:pPr>
      <w:r>
        <w:rPr>
          <w:smallCaps w:val="0"/>
          <w:sz w:val="24"/>
          <w:szCs w:val="24"/>
        </w:rPr>
        <w:t>Ezúton hívom fel Önöket ajánlattételre fejlesztési célú hitelfelvétel tárgyában a következő feltételekkel:</w:t>
      </w:r>
    </w:p>
    <w:p w:rsidR="00C27635" w:rsidRDefault="00C27635">
      <w:pPr>
        <w:jc w:val="both"/>
        <w:rPr>
          <w:smallCaps w:val="0"/>
          <w:sz w:val="24"/>
          <w:szCs w:val="24"/>
        </w:rPr>
      </w:pPr>
    </w:p>
    <w:p w:rsidR="00C27635" w:rsidRDefault="00C71660">
      <w:pPr>
        <w:pStyle w:val="Cmsor1"/>
        <w:keepNext w:val="0"/>
        <w:rPr>
          <w:rFonts w:ascii="Times New Roman" w:hAnsi="Times New Roman" w:cs="Times New Roman"/>
          <w:smallCaps w:val="0"/>
          <w:sz w:val="24"/>
          <w:szCs w:val="24"/>
          <w:u w:val="single"/>
        </w:rPr>
      </w:pPr>
      <w:r>
        <w:rPr>
          <w:rFonts w:ascii="Times New Roman" w:hAnsi="Times New Roman" w:cs="Times New Roman"/>
          <w:smallCaps w:val="0"/>
          <w:sz w:val="24"/>
          <w:szCs w:val="24"/>
          <w:u w:val="single"/>
        </w:rPr>
        <w:t>Ajánlatkérő</w:t>
      </w:r>
    </w:p>
    <w:p w:rsidR="00C27635" w:rsidRDefault="00C71660">
      <w:pPr>
        <w:jc w:val="both"/>
        <w:rPr>
          <w:smallCaps w:val="0"/>
          <w:sz w:val="24"/>
          <w:szCs w:val="24"/>
        </w:rPr>
      </w:pPr>
      <w:r>
        <w:rPr>
          <w:smallCaps w:val="0"/>
          <w:sz w:val="24"/>
          <w:szCs w:val="24"/>
        </w:rPr>
        <w:t xml:space="preserve">Név: </w:t>
      </w:r>
      <w:r>
        <w:rPr>
          <w:b/>
          <w:bCs/>
          <w:smallCaps w:val="0"/>
          <w:sz w:val="24"/>
          <w:szCs w:val="24"/>
        </w:rPr>
        <w:t>Kiskőrösi Város Önkormányzata</w:t>
      </w:r>
    </w:p>
    <w:p w:rsidR="00C27635" w:rsidRDefault="00C71660">
      <w:pPr>
        <w:jc w:val="both"/>
        <w:rPr>
          <w:smallCaps w:val="0"/>
          <w:sz w:val="24"/>
          <w:szCs w:val="24"/>
        </w:rPr>
      </w:pPr>
      <w:r>
        <w:rPr>
          <w:smallCaps w:val="0"/>
          <w:sz w:val="24"/>
          <w:szCs w:val="24"/>
        </w:rPr>
        <w:t>Képviselő: Domonyi László polgármester</w:t>
      </w:r>
    </w:p>
    <w:p w:rsidR="00C27635" w:rsidRDefault="00C71660">
      <w:pPr>
        <w:jc w:val="both"/>
        <w:rPr>
          <w:smallCaps w:val="0"/>
          <w:sz w:val="24"/>
          <w:szCs w:val="24"/>
        </w:rPr>
      </w:pPr>
      <w:r>
        <w:rPr>
          <w:smallCaps w:val="0"/>
          <w:sz w:val="24"/>
          <w:szCs w:val="24"/>
        </w:rPr>
        <w:t>Cím: 6200 Kiskőrös, Petőfi Sándor tér 1.</w:t>
      </w:r>
    </w:p>
    <w:p w:rsidR="00C27635" w:rsidRDefault="00C71660">
      <w:pPr>
        <w:jc w:val="both"/>
      </w:pPr>
      <w:r>
        <w:rPr>
          <w:smallCaps w:val="0"/>
          <w:sz w:val="24"/>
          <w:szCs w:val="24"/>
        </w:rPr>
        <w:t>Telefon: + 36 78/513-120</w:t>
      </w:r>
    </w:p>
    <w:p w:rsidR="00C27635" w:rsidRDefault="00C71660">
      <w:pPr>
        <w:jc w:val="both"/>
        <w:rPr>
          <w:smallCaps w:val="0"/>
          <w:sz w:val="24"/>
          <w:szCs w:val="24"/>
        </w:rPr>
      </w:pPr>
      <w:r>
        <w:rPr>
          <w:smallCaps w:val="0"/>
          <w:sz w:val="24"/>
          <w:szCs w:val="24"/>
        </w:rPr>
        <w:t>E-mail: polgarmester@kiskoros.hu</w:t>
      </w:r>
    </w:p>
    <w:p w:rsidR="00C27635" w:rsidRDefault="00C27635">
      <w:pPr>
        <w:rPr>
          <w:b/>
          <w:bCs/>
          <w:smallCaps w:val="0"/>
          <w:sz w:val="24"/>
          <w:szCs w:val="24"/>
          <w:u w:val="single"/>
        </w:rPr>
      </w:pPr>
    </w:p>
    <w:p w:rsidR="00C27635" w:rsidRDefault="00C71660">
      <w:pPr>
        <w:rPr>
          <w:b/>
          <w:bCs/>
          <w:smallCaps w:val="0"/>
          <w:sz w:val="24"/>
          <w:szCs w:val="24"/>
          <w:u w:val="single"/>
        </w:rPr>
      </w:pPr>
      <w:r>
        <w:rPr>
          <w:b/>
          <w:bCs/>
          <w:smallCaps w:val="0"/>
          <w:sz w:val="24"/>
          <w:szCs w:val="24"/>
          <w:u w:val="single"/>
        </w:rPr>
        <w:t>Feladatmeghatározás</w:t>
      </w:r>
    </w:p>
    <w:p w:rsidR="00C27635" w:rsidRDefault="00C27635">
      <w:pPr>
        <w:tabs>
          <w:tab w:val="left" w:pos="432"/>
          <w:tab w:val="left" w:pos="4860"/>
        </w:tabs>
        <w:ind w:right="-576"/>
        <w:jc w:val="both"/>
        <w:rPr>
          <w:smallCaps w:val="0"/>
          <w:sz w:val="24"/>
          <w:szCs w:val="24"/>
        </w:rPr>
      </w:pPr>
    </w:p>
    <w:p w:rsidR="00C27635" w:rsidRDefault="00C71660">
      <w:pPr>
        <w:tabs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76"/>
        <w:jc w:val="both"/>
      </w:pPr>
      <w:r>
        <w:rPr>
          <w:smallCaps w:val="0"/>
          <w:sz w:val="24"/>
          <w:szCs w:val="24"/>
        </w:rPr>
        <w:t xml:space="preserve">Kiskőrös Város Önkormányzata </w:t>
      </w:r>
      <w:proofErr w:type="gramStart"/>
      <w:r>
        <w:rPr>
          <w:smallCaps w:val="0"/>
          <w:sz w:val="24"/>
          <w:szCs w:val="24"/>
        </w:rPr>
        <w:t>a ….</w:t>
      </w:r>
      <w:proofErr w:type="gramEnd"/>
      <w:r>
        <w:rPr>
          <w:smallCaps w:val="0"/>
          <w:sz w:val="24"/>
          <w:szCs w:val="24"/>
        </w:rPr>
        <w:t>./2019. (IV.17.) Képviselő-testületi határozatában elfogadottaknak megfelelően pályázati eljárást indít fejlesztési célú hitelfelvétel tárgyában. A hitel felvétele a lentebb meghatározott fejlesztési célra - pályázati forrásból megvalósításra kerülő projektekhez az előkészítés költségeire, ill. az önkormányzati önerő fedezeteként - és hitel-összegben történik.</w:t>
      </w:r>
    </w:p>
    <w:p w:rsidR="00C27635" w:rsidRDefault="00C27635">
      <w:pPr>
        <w:jc w:val="both"/>
        <w:rPr>
          <w:smallCaps w:val="0"/>
          <w:sz w:val="24"/>
          <w:szCs w:val="24"/>
        </w:rPr>
      </w:pPr>
    </w:p>
    <w:p w:rsidR="00C27635" w:rsidRDefault="00C27635">
      <w:pPr>
        <w:jc w:val="both"/>
        <w:rPr>
          <w:b/>
          <w:bCs/>
          <w:smallCaps w:val="0"/>
          <w:sz w:val="24"/>
          <w:szCs w:val="24"/>
          <w:u w:val="single"/>
        </w:rPr>
      </w:pPr>
    </w:p>
    <w:p w:rsidR="00C27635" w:rsidRDefault="00C27635">
      <w:pPr>
        <w:jc w:val="both"/>
        <w:rPr>
          <w:b/>
          <w:bCs/>
          <w:smallCaps w:val="0"/>
          <w:sz w:val="24"/>
          <w:szCs w:val="24"/>
          <w:u w:val="single"/>
        </w:rPr>
      </w:pPr>
    </w:p>
    <w:p w:rsidR="00C27635" w:rsidRDefault="00C27635">
      <w:pPr>
        <w:jc w:val="both"/>
        <w:rPr>
          <w:b/>
          <w:bCs/>
          <w:smallCaps w:val="0"/>
          <w:sz w:val="24"/>
          <w:szCs w:val="24"/>
          <w:u w:val="single"/>
        </w:rPr>
      </w:pPr>
    </w:p>
    <w:p w:rsidR="00C27635" w:rsidRDefault="00C27635">
      <w:pPr>
        <w:jc w:val="both"/>
        <w:rPr>
          <w:b/>
          <w:bCs/>
          <w:smallCaps w:val="0"/>
          <w:sz w:val="24"/>
          <w:szCs w:val="24"/>
          <w:u w:val="single"/>
        </w:rPr>
      </w:pPr>
    </w:p>
    <w:p w:rsidR="00C27635" w:rsidRDefault="00C71660">
      <w:pPr>
        <w:jc w:val="both"/>
        <w:rPr>
          <w:b/>
          <w:bCs/>
          <w:smallCaps w:val="0"/>
          <w:sz w:val="24"/>
          <w:szCs w:val="24"/>
          <w:u w:val="single"/>
        </w:rPr>
      </w:pPr>
      <w:r>
        <w:rPr>
          <w:b/>
          <w:bCs/>
          <w:smallCaps w:val="0"/>
          <w:sz w:val="24"/>
          <w:szCs w:val="24"/>
          <w:u w:val="single"/>
        </w:rPr>
        <w:t>Pályázat tárgya és mennyisége:</w:t>
      </w:r>
    </w:p>
    <w:p w:rsidR="00C27635" w:rsidRDefault="00C27635">
      <w:pPr>
        <w:jc w:val="both"/>
        <w:rPr>
          <w:smallCaps w:val="0"/>
          <w:sz w:val="24"/>
          <w:szCs w:val="24"/>
        </w:rPr>
      </w:pPr>
    </w:p>
    <w:p w:rsidR="00C27635" w:rsidRDefault="00C71660">
      <w:pPr>
        <w:jc w:val="both"/>
      </w:pPr>
      <w:r>
        <w:rPr>
          <w:b/>
          <w:bCs/>
          <w:smallCaps w:val="0"/>
          <w:sz w:val="24"/>
          <w:szCs w:val="24"/>
        </w:rPr>
        <w:t>1.) Kerékpárút megvalósítása</w:t>
      </w:r>
    </w:p>
    <w:p w:rsidR="00C27635" w:rsidRDefault="00C27635">
      <w:pPr>
        <w:jc w:val="both"/>
        <w:rPr>
          <w:i/>
          <w:iCs/>
          <w:smallCaps w:val="0"/>
          <w:sz w:val="24"/>
          <w:szCs w:val="24"/>
        </w:rPr>
      </w:pPr>
    </w:p>
    <w:p w:rsidR="00C27635" w:rsidRDefault="00C71660">
      <w:pPr>
        <w:jc w:val="both"/>
        <w:rPr>
          <w:i/>
          <w:iCs/>
          <w:smallCaps w:val="0"/>
          <w:sz w:val="24"/>
          <w:szCs w:val="24"/>
        </w:rPr>
      </w:pPr>
      <w:r>
        <w:rPr>
          <w:i/>
          <w:iCs/>
          <w:smallCaps w:val="0"/>
          <w:sz w:val="24"/>
          <w:szCs w:val="24"/>
        </w:rPr>
        <w:t>A fejlesztés rövid leírása</w:t>
      </w:r>
    </w:p>
    <w:p w:rsidR="00C27635" w:rsidRDefault="00C71660">
      <w:pPr>
        <w:jc w:val="both"/>
      </w:pPr>
      <w:r>
        <w:rPr>
          <w:smallCaps w:val="0"/>
        </w:rPr>
        <w:t>Kiskőrös – Tabdi elágazásig tervezett kerékpárút megvalósítására a TOP-3.1.1-16-Fenntartható települési közlekedésfejlesztés pályázat keretében, az elnyert támogatás összege 430 millió Ft, de a tervezett költségvetés alapján várhatóan 680 millió Ft lesz a bekerülési költség.</w:t>
      </w:r>
    </w:p>
    <w:p w:rsidR="00C27635" w:rsidRDefault="00C71660">
      <w:pPr>
        <w:pStyle w:val="Szvegtrzs"/>
        <w:spacing w:after="283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A kerékpárút kialakítása Kiskőrös belterületén az Izsáki úttal párhuzamosan, valamint külterületen annak </w:t>
      </w:r>
      <w:proofErr w:type="gramStart"/>
      <w:r>
        <w:rPr>
          <w:sz w:val="22"/>
          <w:szCs w:val="22"/>
        </w:rPr>
        <w:t>folytatásában  a</w:t>
      </w:r>
      <w:proofErr w:type="gramEnd"/>
      <w:r>
        <w:rPr>
          <w:sz w:val="22"/>
          <w:szCs w:val="22"/>
        </w:rPr>
        <w:t xml:space="preserve"> Tabdira vezető 5307j. útig terjedő szakaszon az 5301j. országos közutakkal párhuzamosan. Belterületi szakasz 710 m, külterületi szakasz 3 815 m, összesen 4 525 m. Külterületen Kiskőrös (2805 m) és Tabdi (1010 m) közigazgatási területén halad. </w:t>
      </w:r>
      <w:r>
        <w:rPr>
          <w:sz w:val="24"/>
          <w:szCs w:val="24"/>
        </w:rPr>
        <w:t xml:space="preserve">A kerékpárút kialakításának célja az 5301j. országos közút közel 4000 E/nap/forgalmától a kerékpáros forgalom leválasztása, biztosítva ezzel Kiskőrös bel és külterületén elhelyezkedő vállalkozások, munkahelyek, a nagyszámú tanyás ingatlanok, ill. Tabdi község kerékpárral történő biztonságos megközelítését, a közúti közlekedés feltételeinek javítását. </w:t>
      </w:r>
    </w:p>
    <w:p w:rsidR="00C27635" w:rsidRDefault="00C71660">
      <w:pPr>
        <w:jc w:val="both"/>
      </w:pPr>
      <w:r>
        <w:rPr>
          <w:i/>
          <w:iCs/>
          <w:smallCaps w:val="0"/>
          <w:sz w:val="24"/>
          <w:szCs w:val="24"/>
        </w:rPr>
        <w:t>Ellátandó közfeladat maghatározása</w:t>
      </w:r>
      <w:r>
        <w:rPr>
          <w:smallCaps w:val="0"/>
          <w:sz w:val="24"/>
          <w:szCs w:val="24"/>
        </w:rPr>
        <w:t>: Településüzemeltetés biztosítása a Magyarország helyi önkormányzatairól szóló 2011. évi CLXXXIX. törvény 13. § (1) bekezdés 2. pontjában foglaltaknak megfelelően</w:t>
      </w:r>
    </w:p>
    <w:p w:rsidR="00C27635" w:rsidRDefault="00C27635">
      <w:pPr>
        <w:jc w:val="both"/>
        <w:rPr>
          <w:smallCaps w:val="0"/>
          <w:sz w:val="24"/>
          <w:szCs w:val="24"/>
        </w:rPr>
      </w:pPr>
    </w:p>
    <w:p w:rsidR="00C27635" w:rsidRDefault="00C71660">
      <w:pPr>
        <w:jc w:val="both"/>
        <w:rPr>
          <w:i/>
          <w:iCs/>
          <w:smallCaps w:val="0"/>
          <w:sz w:val="24"/>
          <w:szCs w:val="24"/>
        </w:rPr>
      </w:pPr>
      <w:r>
        <w:rPr>
          <w:i/>
          <w:iCs/>
          <w:smallCaps w:val="0"/>
          <w:sz w:val="24"/>
          <w:szCs w:val="24"/>
        </w:rPr>
        <w:t xml:space="preserve">A felvenni tervezett hitel </w:t>
      </w:r>
    </w:p>
    <w:p w:rsidR="00C27635" w:rsidRDefault="00C71660">
      <w:pPr>
        <w:numPr>
          <w:ilvl w:val="0"/>
          <w:numId w:val="1"/>
        </w:numPr>
        <w:jc w:val="both"/>
      </w:pPr>
      <w:proofErr w:type="gramStart"/>
      <w:r>
        <w:rPr>
          <w:smallCaps w:val="0"/>
          <w:sz w:val="24"/>
          <w:szCs w:val="24"/>
        </w:rPr>
        <w:t>összege :</w:t>
      </w:r>
      <w:proofErr w:type="gramEnd"/>
      <w:r>
        <w:rPr>
          <w:smallCaps w:val="0"/>
          <w:sz w:val="24"/>
          <w:szCs w:val="24"/>
        </w:rPr>
        <w:t xml:space="preserve"> 250 millió HUF</w:t>
      </w:r>
    </w:p>
    <w:p w:rsidR="00C27635" w:rsidRDefault="00C71660">
      <w:pPr>
        <w:numPr>
          <w:ilvl w:val="0"/>
          <w:numId w:val="1"/>
        </w:numPr>
        <w:jc w:val="both"/>
        <w:rPr>
          <w:smallCaps w:val="0"/>
          <w:sz w:val="24"/>
          <w:szCs w:val="24"/>
        </w:rPr>
      </w:pPr>
      <w:r>
        <w:rPr>
          <w:smallCaps w:val="0"/>
          <w:sz w:val="24"/>
          <w:szCs w:val="24"/>
        </w:rPr>
        <w:t>pénzneme: HUF</w:t>
      </w:r>
    </w:p>
    <w:p w:rsidR="00C27635" w:rsidRDefault="00C71660">
      <w:pPr>
        <w:numPr>
          <w:ilvl w:val="0"/>
          <w:numId w:val="1"/>
        </w:numPr>
        <w:jc w:val="both"/>
        <w:rPr>
          <w:smallCaps w:val="0"/>
          <w:sz w:val="24"/>
          <w:szCs w:val="24"/>
        </w:rPr>
      </w:pPr>
      <w:r>
        <w:rPr>
          <w:smallCaps w:val="0"/>
          <w:sz w:val="24"/>
          <w:szCs w:val="24"/>
        </w:rPr>
        <w:t>futamideje: 10 év szerződéskötéstől</w:t>
      </w:r>
    </w:p>
    <w:p w:rsidR="00C27635" w:rsidRDefault="00C71660">
      <w:pPr>
        <w:numPr>
          <w:ilvl w:val="0"/>
          <w:numId w:val="1"/>
        </w:numPr>
        <w:jc w:val="both"/>
      </w:pPr>
      <w:r>
        <w:rPr>
          <w:smallCaps w:val="0"/>
          <w:sz w:val="24"/>
          <w:szCs w:val="24"/>
        </w:rPr>
        <w:t>rendelkezésre tartási idő: 2021.12.31. napjáig</w:t>
      </w:r>
    </w:p>
    <w:p w:rsidR="00C27635" w:rsidRDefault="00C71660">
      <w:pPr>
        <w:numPr>
          <w:ilvl w:val="0"/>
          <w:numId w:val="1"/>
        </w:numPr>
        <w:jc w:val="both"/>
      </w:pPr>
      <w:r>
        <w:rPr>
          <w:smallCaps w:val="0"/>
          <w:sz w:val="24"/>
          <w:szCs w:val="24"/>
        </w:rPr>
        <w:t>törlesztése: rendelkezésre tartási idő leteltét követően, azonos összegekben</w:t>
      </w:r>
    </w:p>
    <w:p w:rsidR="00C27635" w:rsidRDefault="00C27635">
      <w:pPr>
        <w:jc w:val="both"/>
        <w:rPr>
          <w:b/>
          <w:bCs/>
          <w:smallCaps w:val="0"/>
          <w:sz w:val="24"/>
          <w:szCs w:val="24"/>
        </w:rPr>
      </w:pPr>
    </w:p>
    <w:p w:rsidR="00C27635" w:rsidRDefault="00C71660">
      <w:pPr>
        <w:jc w:val="both"/>
      </w:pPr>
      <w:r>
        <w:rPr>
          <w:b/>
          <w:bCs/>
          <w:smallCaps w:val="0"/>
          <w:sz w:val="24"/>
          <w:szCs w:val="24"/>
        </w:rPr>
        <w:t>2.) Helyi közút szilárd burkolattal történő ellátása</w:t>
      </w:r>
    </w:p>
    <w:p w:rsidR="00C27635" w:rsidRDefault="00C27635">
      <w:pPr>
        <w:jc w:val="both"/>
        <w:rPr>
          <w:i/>
          <w:iCs/>
          <w:smallCaps w:val="0"/>
          <w:sz w:val="24"/>
          <w:szCs w:val="24"/>
        </w:rPr>
      </w:pPr>
    </w:p>
    <w:p w:rsidR="00C27635" w:rsidRDefault="00C71660">
      <w:pPr>
        <w:jc w:val="both"/>
      </w:pPr>
      <w:r>
        <w:rPr>
          <w:i/>
          <w:iCs/>
          <w:smallCaps w:val="0"/>
          <w:sz w:val="24"/>
          <w:szCs w:val="24"/>
        </w:rPr>
        <w:t>A fejlesztés rövid leírása</w:t>
      </w:r>
    </w:p>
    <w:p w:rsidR="00C27635" w:rsidRDefault="00C71660">
      <w:pPr>
        <w:jc w:val="both"/>
      </w:pPr>
      <w:r>
        <w:rPr>
          <w:smallCaps w:val="0"/>
        </w:rPr>
        <w:t xml:space="preserve">Széles út szilárd burkolattal történő ellátásához a VP6-7.2.1-7.4.1.2-16 Külterületi helyi közutak fejlesztése pályázat keretében, az elnyert támogatás összege 100 millió Ft, de a tervezett költségvetés alapján várhatóan 200 millió Ft lesz a bekerülési költség. </w:t>
      </w:r>
    </w:p>
    <w:p w:rsidR="00C27635" w:rsidRDefault="00C71660">
      <w:pPr>
        <w:pStyle w:val="Stlus1"/>
        <w:spacing w:line="240" w:lineRule="auto"/>
        <w:ind w:firstLine="0"/>
        <w:jc w:val="both"/>
      </w:pPr>
      <w:r>
        <w:rPr>
          <w:smallCaps w:val="0"/>
          <w:spacing w:val="0"/>
          <w:sz w:val="24"/>
          <w:szCs w:val="24"/>
        </w:rPr>
        <w:t xml:space="preserve">A kiépítésre tervezett út a 0147 – 055 </w:t>
      </w:r>
      <w:proofErr w:type="spellStart"/>
      <w:r>
        <w:rPr>
          <w:smallCaps w:val="0"/>
          <w:spacing w:val="0"/>
          <w:sz w:val="24"/>
          <w:szCs w:val="24"/>
        </w:rPr>
        <w:t>hrsz</w:t>
      </w:r>
      <w:proofErr w:type="spellEnd"/>
      <w:r>
        <w:rPr>
          <w:smallCaps w:val="0"/>
          <w:spacing w:val="0"/>
          <w:sz w:val="24"/>
          <w:szCs w:val="24"/>
        </w:rPr>
        <w:t>-ú út nyomvonala, amelyből a kiépítésre tervezett útszakasz hosszirányú vízszintes vonalvezetése teljes hosszban alkalmazkodik, követi a meglévő földút vonalvezetését. A tervezett út kezdőszelvénye az 5301 jelű állami összekötő út Izsáki út jobb oldalához, annak 40+100 km szelvényéhez merőlegesen csatlakozik. Tervezési hossz 2166 fm</w:t>
      </w:r>
      <w:bookmarkStart w:id="1" w:name="_GoBack1"/>
      <w:bookmarkEnd w:id="1"/>
      <w:r>
        <w:rPr>
          <w:smallCaps w:val="0"/>
          <w:spacing w:val="0"/>
          <w:sz w:val="24"/>
          <w:szCs w:val="24"/>
        </w:rPr>
        <w:t>.</w:t>
      </w:r>
    </w:p>
    <w:p w:rsidR="00C27635" w:rsidRDefault="00C27635">
      <w:pPr>
        <w:jc w:val="both"/>
        <w:rPr>
          <w:smallCaps w:val="0"/>
          <w:sz w:val="24"/>
          <w:szCs w:val="24"/>
        </w:rPr>
      </w:pPr>
    </w:p>
    <w:p w:rsidR="00C27635" w:rsidRDefault="00C71660">
      <w:pPr>
        <w:jc w:val="both"/>
      </w:pPr>
      <w:r>
        <w:rPr>
          <w:i/>
          <w:iCs/>
          <w:smallCaps w:val="0"/>
          <w:sz w:val="24"/>
          <w:szCs w:val="24"/>
        </w:rPr>
        <w:t>Ellátandó közfeladat maghatározása</w:t>
      </w:r>
      <w:r>
        <w:rPr>
          <w:smallCaps w:val="0"/>
          <w:sz w:val="24"/>
          <w:szCs w:val="24"/>
        </w:rPr>
        <w:t>: Településüzemeltetés biztosítása a Magyarország helyi önkormányzatairól szóló 2011. évi CLXXXIX. törvény 13. § (1) bekezdés 2. pontjában foglaltaknak megfelelően</w:t>
      </w:r>
    </w:p>
    <w:p w:rsidR="00C27635" w:rsidRDefault="00C27635">
      <w:pPr>
        <w:jc w:val="both"/>
        <w:rPr>
          <w:smallCaps w:val="0"/>
          <w:sz w:val="24"/>
          <w:szCs w:val="24"/>
        </w:rPr>
      </w:pPr>
    </w:p>
    <w:p w:rsidR="00C27635" w:rsidRDefault="00C71660">
      <w:pPr>
        <w:jc w:val="both"/>
      </w:pPr>
      <w:r>
        <w:rPr>
          <w:i/>
          <w:iCs/>
          <w:smallCaps w:val="0"/>
          <w:sz w:val="24"/>
          <w:szCs w:val="24"/>
        </w:rPr>
        <w:t xml:space="preserve">A felvenni tervezett hitel </w:t>
      </w:r>
    </w:p>
    <w:p w:rsidR="00C27635" w:rsidRDefault="00C71660">
      <w:pPr>
        <w:numPr>
          <w:ilvl w:val="0"/>
          <w:numId w:val="1"/>
        </w:numPr>
        <w:jc w:val="both"/>
      </w:pPr>
      <w:proofErr w:type="gramStart"/>
      <w:r>
        <w:rPr>
          <w:smallCaps w:val="0"/>
          <w:sz w:val="24"/>
          <w:szCs w:val="24"/>
        </w:rPr>
        <w:t>összege :</w:t>
      </w:r>
      <w:proofErr w:type="gramEnd"/>
      <w:r>
        <w:rPr>
          <w:smallCaps w:val="0"/>
          <w:sz w:val="24"/>
          <w:szCs w:val="24"/>
        </w:rPr>
        <w:t xml:space="preserve"> 100 millió HUF</w:t>
      </w:r>
    </w:p>
    <w:p w:rsidR="00C27635" w:rsidRDefault="00C71660">
      <w:pPr>
        <w:numPr>
          <w:ilvl w:val="0"/>
          <w:numId w:val="1"/>
        </w:numPr>
        <w:jc w:val="both"/>
      </w:pPr>
      <w:r>
        <w:rPr>
          <w:smallCaps w:val="0"/>
          <w:sz w:val="24"/>
          <w:szCs w:val="24"/>
        </w:rPr>
        <w:t>pénzneme: HUF</w:t>
      </w:r>
    </w:p>
    <w:p w:rsidR="00C27635" w:rsidRDefault="00C71660">
      <w:pPr>
        <w:numPr>
          <w:ilvl w:val="0"/>
          <w:numId w:val="1"/>
        </w:numPr>
        <w:jc w:val="both"/>
      </w:pPr>
      <w:r>
        <w:rPr>
          <w:smallCaps w:val="0"/>
          <w:sz w:val="24"/>
          <w:szCs w:val="24"/>
        </w:rPr>
        <w:t>futamideje: 10 év szerződéskötéstől</w:t>
      </w:r>
    </w:p>
    <w:p w:rsidR="00C27635" w:rsidRDefault="00C71660">
      <w:pPr>
        <w:numPr>
          <w:ilvl w:val="0"/>
          <w:numId w:val="1"/>
        </w:numPr>
        <w:jc w:val="both"/>
      </w:pPr>
      <w:r>
        <w:rPr>
          <w:smallCaps w:val="0"/>
          <w:sz w:val="24"/>
          <w:szCs w:val="24"/>
        </w:rPr>
        <w:t>rendelkezésre tartási idő: 2020.12.31. napjáig</w:t>
      </w:r>
    </w:p>
    <w:p w:rsidR="00C27635" w:rsidRDefault="00C71660">
      <w:pPr>
        <w:numPr>
          <w:ilvl w:val="0"/>
          <w:numId w:val="1"/>
        </w:numPr>
        <w:jc w:val="both"/>
      </w:pPr>
      <w:r>
        <w:rPr>
          <w:smallCaps w:val="0"/>
          <w:sz w:val="24"/>
          <w:szCs w:val="24"/>
        </w:rPr>
        <w:lastRenderedPageBreak/>
        <w:t>törlesztése: rendelkezésre tartási idő leteltét követően, azonos összegekben</w:t>
      </w:r>
    </w:p>
    <w:p w:rsidR="00C27635" w:rsidRDefault="00C27635">
      <w:pPr>
        <w:jc w:val="both"/>
        <w:rPr>
          <w:smallCaps w:val="0"/>
          <w:sz w:val="24"/>
          <w:szCs w:val="24"/>
        </w:rPr>
      </w:pPr>
    </w:p>
    <w:p w:rsidR="00C27635" w:rsidRDefault="00C71660">
      <w:pPr>
        <w:rPr>
          <w:b/>
          <w:bCs/>
          <w:smallCaps w:val="0"/>
          <w:sz w:val="24"/>
          <w:szCs w:val="24"/>
          <w:u w:val="single"/>
        </w:rPr>
      </w:pPr>
      <w:r>
        <w:rPr>
          <w:b/>
          <w:bCs/>
          <w:smallCaps w:val="0"/>
          <w:sz w:val="24"/>
          <w:szCs w:val="24"/>
          <w:u w:val="single"/>
        </w:rPr>
        <w:t xml:space="preserve">Egyéb feltételek </w:t>
      </w:r>
    </w:p>
    <w:p w:rsidR="00C27635" w:rsidRDefault="00C27635">
      <w:pPr>
        <w:jc w:val="both"/>
        <w:rPr>
          <w:smallCaps w:val="0"/>
          <w:sz w:val="24"/>
          <w:szCs w:val="24"/>
        </w:rPr>
      </w:pPr>
    </w:p>
    <w:p w:rsidR="00C27635" w:rsidRDefault="00C71660">
      <w:pPr>
        <w:jc w:val="both"/>
        <w:rPr>
          <w:smallCaps w:val="0"/>
          <w:sz w:val="24"/>
          <w:szCs w:val="24"/>
        </w:rPr>
      </w:pPr>
      <w:r>
        <w:rPr>
          <w:smallCaps w:val="0"/>
          <w:sz w:val="24"/>
          <w:szCs w:val="24"/>
        </w:rPr>
        <w:t>Szerződés megkötése feltételhez kötött: jelen ajánlati felhívásban szereplő ügylet Magyarország gazdasági stabilitásáról szóló 2011. évi CXCIV. törvény 10. § (1) és 10.§ (3) alapján a Kormány előzetes hozzájárulásához kötött adósságot keletkeztető ügylet. A hozzájárulási kérelem indítása hitelszerződés tervezet birtokában lehetséges. A megkötött hitelszerződés csak a Kormány előzetes hozzájárulása esetén lép hatályba.</w:t>
      </w:r>
    </w:p>
    <w:p w:rsidR="00C27635" w:rsidRDefault="00C27635">
      <w:pPr>
        <w:jc w:val="both"/>
        <w:rPr>
          <w:smallCaps w:val="0"/>
          <w:sz w:val="24"/>
          <w:szCs w:val="24"/>
        </w:rPr>
      </w:pPr>
    </w:p>
    <w:p w:rsidR="00C27635" w:rsidRDefault="00C71660">
      <w:pPr>
        <w:rPr>
          <w:b/>
          <w:bCs/>
          <w:smallCaps w:val="0"/>
          <w:sz w:val="24"/>
          <w:szCs w:val="24"/>
          <w:u w:val="single"/>
        </w:rPr>
      </w:pPr>
      <w:r>
        <w:rPr>
          <w:b/>
          <w:bCs/>
          <w:smallCaps w:val="0"/>
          <w:sz w:val="24"/>
          <w:szCs w:val="24"/>
          <w:u w:val="single"/>
        </w:rPr>
        <w:t>Az ajánlatok bírálati szempontja:</w:t>
      </w:r>
    </w:p>
    <w:p w:rsidR="00C27635" w:rsidRDefault="00C27635">
      <w:pPr>
        <w:rPr>
          <w:b/>
          <w:bCs/>
          <w:smallCaps w:val="0"/>
          <w:sz w:val="24"/>
          <w:szCs w:val="24"/>
          <w:u w:val="single"/>
        </w:rPr>
      </w:pPr>
    </w:p>
    <w:p w:rsidR="00C27635" w:rsidRDefault="00C71660">
      <w:pPr>
        <w:rPr>
          <w:smallCaps w:val="0"/>
          <w:sz w:val="24"/>
          <w:szCs w:val="24"/>
        </w:rPr>
      </w:pPr>
      <w:r>
        <w:rPr>
          <w:smallCaps w:val="0"/>
          <w:sz w:val="24"/>
          <w:szCs w:val="24"/>
        </w:rPr>
        <w:t>Összességében legelőnyösebb ajánlat.</w:t>
      </w:r>
    </w:p>
    <w:p w:rsidR="00C27635" w:rsidRDefault="00C27635">
      <w:pPr>
        <w:pStyle w:val="Szvegtrzs2"/>
        <w:spacing w:after="0" w:line="240" w:lineRule="auto"/>
        <w:rPr>
          <w:smallCaps w:val="0"/>
          <w:sz w:val="24"/>
          <w:szCs w:val="24"/>
        </w:rPr>
      </w:pPr>
    </w:p>
    <w:p w:rsidR="00C27635" w:rsidRDefault="00C71660">
      <w:pPr>
        <w:jc w:val="both"/>
        <w:rPr>
          <w:smallCaps w:val="0"/>
          <w:sz w:val="24"/>
          <w:szCs w:val="24"/>
        </w:rPr>
      </w:pPr>
      <w:r>
        <w:rPr>
          <w:smallCaps w:val="0"/>
          <w:sz w:val="24"/>
          <w:szCs w:val="24"/>
        </w:rPr>
        <w:t>Az ajánlati árnak tartalmaznia kell minden olyan költségtényezőt, díjat, jutalékot, amely a hitel felvételével, folyósításával, törlesztésével kapcsolatban felmerül (kamat, kezelési költség, folyósítási jutalék, hitelbírálati díj, módosítási díj, rendelkezésre tartási jutalék, előtörlesztési díj, közjegyzői okirat</w:t>
      </w:r>
      <w:proofErr w:type="gramStart"/>
      <w:r>
        <w:rPr>
          <w:smallCaps w:val="0"/>
          <w:sz w:val="24"/>
          <w:szCs w:val="24"/>
        </w:rPr>
        <w:t>, …</w:t>
      </w:r>
      <w:proofErr w:type="gramEnd"/>
      <w:r>
        <w:rPr>
          <w:smallCaps w:val="0"/>
          <w:sz w:val="24"/>
          <w:szCs w:val="24"/>
        </w:rPr>
        <w:t xml:space="preserve">) </w:t>
      </w:r>
    </w:p>
    <w:p w:rsidR="00C27635" w:rsidRDefault="00C27635">
      <w:pPr>
        <w:jc w:val="both"/>
        <w:rPr>
          <w:b/>
          <w:bCs/>
          <w:smallCaps w:val="0"/>
          <w:sz w:val="24"/>
          <w:szCs w:val="24"/>
          <w:u w:val="single"/>
        </w:rPr>
      </w:pPr>
    </w:p>
    <w:p w:rsidR="00C27635" w:rsidRDefault="00C71660">
      <w:pPr>
        <w:jc w:val="both"/>
        <w:rPr>
          <w:b/>
          <w:bCs/>
          <w:smallCaps w:val="0"/>
          <w:sz w:val="24"/>
          <w:szCs w:val="24"/>
          <w:u w:val="single"/>
        </w:rPr>
      </w:pPr>
      <w:r>
        <w:rPr>
          <w:b/>
          <w:bCs/>
          <w:smallCaps w:val="0"/>
          <w:sz w:val="24"/>
          <w:szCs w:val="24"/>
          <w:u w:val="single"/>
        </w:rPr>
        <w:t>A hiánypótlás lehetősége:</w:t>
      </w:r>
    </w:p>
    <w:p w:rsidR="00C27635" w:rsidRDefault="00C71660">
      <w:pPr>
        <w:jc w:val="both"/>
        <w:rPr>
          <w:smallCaps w:val="0"/>
          <w:sz w:val="24"/>
          <w:szCs w:val="24"/>
        </w:rPr>
      </w:pPr>
      <w:r>
        <w:rPr>
          <w:smallCaps w:val="0"/>
          <w:sz w:val="24"/>
          <w:szCs w:val="24"/>
        </w:rPr>
        <w:t>Hiánypótlásra ajánlatkérő lehetőséget biztosít teljes körben.</w:t>
      </w:r>
    </w:p>
    <w:p w:rsidR="00C27635" w:rsidRDefault="00C27635">
      <w:pPr>
        <w:jc w:val="both"/>
        <w:rPr>
          <w:smallCaps w:val="0"/>
          <w:sz w:val="24"/>
          <w:szCs w:val="24"/>
        </w:rPr>
      </w:pPr>
    </w:p>
    <w:p w:rsidR="00C27635" w:rsidRDefault="00C71660">
      <w:pPr>
        <w:jc w:val="both"/>
        <w:rPr>
          <w:b/>
          <w:bCs/>
          <w:smallCaps w:val="0"/>
          <w:sz w:val="24"/>
          <w:szCs w:val="24"/>
          <w:u w:val="single"/>
        </w:rPr>
      </w:pPr>
      <w:r>
        <w:rPr>
          <w:b/>
          <w:bCs/>
          <w:smallCaps w:val="0"/>
          <w:sz w:val="24"/>
          <w:szCs w:val="24"/>
          <w:u w:val="single"/>
        </w:rPr>
        <w:t>Az ajánlatok benyújtásának címe:</w:t>
      </w:r>
    </w:p>
    <w:p w:rsidR="00C27635" w:rsidRDefault="00C71660">
      <w:pPr>
        <w:jc w:val="both"/>
        <w:rPr>
          <w:smallCaps w:val="0"/>
          <w:sz w:val="24"/>
          <w:szCs w:val="24"/>
        </w:rPr>
      </w:pPr>
      <w:proofErr w:type="gramStart"/>
      <w:r>
        <w:rPr>
          <w:smallCaps w:val="0"/>
          <w:sz w:val="24"/>
          <w:szCs w:val="24"/>
        </w:rPr>
        <w:t>postai</w:t>
      </w:r>
      <w:proofErr w:type="gramEnd"/>
      <w:r>
        <w:rPr>
          <w:smallCaps w:val="0"/>
          <w:sz w:val="24"/>
          <w:szCs w:val="24"/>
        </w:rPr>
        <w:t xml:space="preserve"> úton: 6200 Kiskőrös, Petőfi Sándor tér 1.</w:t>
      </w:r>
    </w:p>
    <w:p w:rsidR="00C27635" w:rsidRDefault="00C71660">
      <w:pPr>
        <w:jc w:val="both"/>
        <w:rPr>
          <w:smallCaps w:val="0"/>
          <w:sz w:val="24"/>
          <w:szCs w:val="24"/>
        </w:rPr>
      </w:pPr>
      <w:proofErr w:type="gramStart"/>
      <w:r>
        <w:rPr>
          <w:smallCaps w:val="0"/>
          <w:sz w:val="24"/>
          <w:szCs w:val="24"/>
        </w:rPr>
        <w:t>személyesen</w:t>
      </w:r>
      <w:proofErr w:type="gramEnd"/>
      <w:r>
        <w:rPr>
          <w:smallCaps w:val="0"/>
          <w:sz w:val="24"/>
          <w:szCs w:val="24"/>
        </w:rPr>
        <w:t xml:space="preserve">: 6200 Kiskőrös, Petőfi Sándor tér 1. emelet 3. számú iroda, </w:t>
      </w:r>
      <w:proofErr w:type="spellStart"/>
      <w:r>
        <w:rPr>
          <w:smallCaps w:val="0"/>
          <w:sz w:val="24"/>
          <w:szCs w:val="24"/>
        </w:rPr>
        <w:t>Szlanka</w:t>
      </w:r>
      <w:proofErr w:type="spellEnd"/>
      <w:r>
        <w:rPr>
          <w:smallCaps w:val="0"/>
          <w:sz w:val="24"/>
          <w:szCs w:val="24"/>
        </w:rPr>
        <w:t xml:space="preserve"> Pálné pénzügyi osztályvezető</w:t>
      </w:r>
    </w:p>
    <w:p w:rsidR="00C27635" w:rsidRDefault="00C71660">
      <w:pPr>
        <w:jc w:val="both"/>
        <w:rPr>
          <w:smallCaps w:val="0"/>
          <w:sz w:val="24"/>
          <w:szCs w:val="24"/>
        </w:rPr>
      </w:pPr>
      <w:proofErr w:type="gramStart"/>
      <w:r>
        <w:rPr>
          <w:smallCaps w:val="0"/>
          <w:sz w:val="24"/>
          <w:szCs w:val="24"/>
        </w:rPr>
        <w:t>email</w:t>
      </w:r>
      <w:proofErr w:type="gramEnd"/>
      <w:r>
        <w:rPr>
          <w:smallCaps w:val="0"/>
          <w:sz w:val="24"/>
          <w:szCs w:val="24"/>
        </w:rPr>
        <w:t>: penzugyi.osztvez@kiskoros.hu</w:t>
      </w:r>
    </w:p>
    <w:p w:rsidR="00C27635" w:rsidRDefault="00C27635">
      <w:pPr>
        <w:jc w:val="both"/>
        <w:rPr>
          <w:b/>
          <w:bCs/>
          <w:smallCaps w:val="0"/>
          <w:sz w:val="24"/>
          <w:szCs w:val="24"/>
          <w:u w:val="single"/>
        </w:rPr>
      </w:pPr>
    </w:p>
    <w:p w:rsidR="00C27635" w:rsidRDefault="00C71660">
      <w:pPr>
        <w:jc w:val="both"/>
        <w:rPr>
          <w:b/>
          <w:bCs/>
          <w:smallCaps w:val="0"/>
          <w:sz w:val="24"/>
          <w:szCs w:val="24"/>
          <w:u w:val="single"/>
        </w:rPr>
      </w:pPr>
      <w:r>
        <w:rPr>
          <w:b/>
          <w:bCs/>
          <w:smallCaps w:val="0"/>
          <w:sz w:val="24"/>
          <w:szCs w:val="24"/>
          <w:u w:val="single"/>
        </w:rPr>
        <w:t>Ajánlattételi határidő</w:t>
      </w:r>
    </w:p>
    <w:p w:rsidR="00C27635" w:rsidRDefault="00C71660">
      <w:pPr>
        <w:jc w:val="both"/>
      </w:pPr>
      <w:r>
        <w:rPr>
          <w:smallCaps w:val="0"/>
          <w:sz w:val="24"/>
          <w:szCs w:val="24"/>
        </w:rPr>
        <w:t>2019. május 27.  10:00 óra</w:t>
      </w:r>
    </w:p>
    <w:p w:rsidR="00C27635" w:rsidRDefault="00C27635">
      <w:pPr>
        <w:jc w:val="both"/>
        <w:rPr>
          <w:b/>
          <w:bCs/>
          <w:smallCaps w:val="0"/>
          <w:sz w:val="24"/>
          <w:szCs w:val="24"/>
          <w:u w:val="single"/>
        </w:rPr>
      </w:pPr>
    </w:p>
    <w:p w:rsidR="00C27635" w:rsidRDefault="00C71660">
      <w:pPr>
        <w:jc w:val="both"/>
        <w:rPr>
          <w:b/>
          <w:bCs/>
          <w:smallCaps w:val="0"/>
          <w:sz w:val="24"/>
          <w:szCs w:val="24"/>
          <w:u w:val="single"/>
        </w:rPr>
      </w:pPr>
      <w:r>
        <w:rPr>
          <w:b/>
          <w:bCs/>
          <w:smallCaps w:val="0"/>
          <w:sz w:val="24"/>
          <w:szCs w:val="24"/>
          <w:u w:val="single"/>
        </w:rPr>
        <w:t>Az ajánlat benyújtásának módja:</w:t>
      </w:r>
    </w:p>
    <w:p w:rsidR="00C27635" w:rsidRDefault="00C71660">
      <w:pPr>
        <w:jc w:val="both"/>
        <w:rPr>
          <w:smallCaps w:val="0"/>
          <w:sz w:val="24"/>
          <w:szCs w:val="24"/>
        </w:rPr>
      </w:pPr>
      <w:r>
        <w:rPr>
          <w:smallCaps w:val="0"/>
          <w:sz w:val="24"/>
          <w:szCs w:val="24"/>
        </w:rPr>
        <w:t>Az ajánlatot írásban kell elkészíteni és benyújtani postai úton, email-</w:t>
      </w:r>
      <w:proofErr w:type="spellStart"/>
      <w:r>
        <w:rPr>
          <w:smallCaps w:val="0"/>
          <w:sz w:val="24"/>
          <w:szCs w:val="24"/>
        </w:rPr>
        <w:t>ben</w:t>
      </w:r>
      <w:proofErr w:type="spellEnd"/>
      <w:r>
        <w:rPr>
          <w:smallCaps w:val="0"/>
          <w:sz w:val="24"/>
          <w:szCs w:val="24"/>
        </w:rPr>
        <w:t>, vagy személyesen.</w:t>
      </w:r>
    </w:p>
    <w:p w:rsidR="00C27635" w:rsidRDefault="00C71660">
      <w:pPr>
        <w:tabs>
          <w:tab w:val="left" w:pos="1080"/>
        </w:tabs>
        <w:jc w:val="both"/>
        <w:rPr>
          <w:smallCaps w:val="0"/>
          <w:sz w:val="24"/>
          <w:szCs w:val="24"/>
        </w:rPr>
      </w:pPr>
      <w:r>
        <w:rPr>
          <w:smallCaps w:val="0"/>
          <w:sz w:val="24"/>
          <w:szCs w:val="24"/>
        </w:rPr>
        <w:t>Az ajánlat összeállításával és benyújtásával kapcsolatban felmerült minden költség az ajánlattevőt terheli.</w:t>
      </w:r>
    </w:p>
    <w:p w:rsidR="00C27635" w:rsidRDefault="00C71660">
      <w:pPr>
        <w:tabs>
          <w:tab w:val="left" w:pos="1080"/>
        </w:tabs>
        <w:jc w:val="both"/>
        <w:rPr>
          <w:smallCaps w:val="0"/>
          <w:sz w:val="24"/>
          <w:szCs w:val="24"/>
        </w:rPr>
      </w:pPr>
      <w:r>
        <w:rPr>
          <w:smallCaps w:val="0"/>
          <w:sz w:val="24"/>
          <w:szCs w:val="24"/>
        </w:rPr>
        <w:t>Elektronikus úton határidőig elküldött ajánlat beérkezettnek minősül.</w:t>
      </w:r>
    </w:p>
    <w:p w:rsidR="00C27635" w:rsidRDefault="00C27635">
      <w:pPr>
        <w:tabs>
          <w:tab w:val="left" w:pos="1080"/>
        </w:tabs>
        <w:jc w:val="both"/>
        <w:rPr>
          <w:smallCaps w:val="0"/>
          <w:sz w:val="24"/>
          <w:szCs w:val="24"/>
          <w:highlight w:val="yellow"/>
        </w:rPr>
      </w:pPr>
    </w:p>
    <w:p w:rsidR="00C27635" w:rsidRDefault="00C71660">
      <w:pPr>
        <w:tabs>
          <w:tab w:val="left" w:pos="1080"/>
        </w:tabs>
        <w:jc w:val="both"/>
        <w:rPr>
          <w:smallCaps w:val="0"/>
          <w:sz w:val="24"/>
          <w:szCs w:val="24"/>
        </w:rPr>
      </w:pPr>
      <w:r>
        <w:rPr>
          <w:b/>
          <w:bCs/>
          <w:smallCaps w:val="0"/>
          <w:sz w:val="24"/>
          <w:szCs w:val="24"/>
        </w:rPr>
        <w:t>Felhívom figyelmét arra, hogy – függetlenül más benyújtási módtól – mindenképpen szíveskedjen eredeti ajánlatát az ajánlatkérőhöz eljuttatni!</w:t>
      </w:r>
    </w:p>
    <w:p w:rsidR="00C27635" w:rsidRDefault="00C27635">
      <w:pPr>
        <w:tabs>
          <w:tab w:val="left" w:pos="1080"/>
        </w:tabs>
        <w:jc w:val="both"/>
        <w:rPr>
          <w:smallCaps w:val="0"/>
          <w:sz w:val="24"/>
          <w:szCs w:val="24"/>
        </w:rPr>
      </w:pPr>
    </w:p>
    <w:p w:rsidR="00C27635" w:rsidRDefault="00C71660">
      <w:pPr>
        <w:tabs>
          <w:tab w:val="left" w:pos="1080"/>
        </w:tabs>
        <w:jc w:val="both"/>
        <w:rPr>
          <w:b/>
          <w:bCs/>
          <w:smallCaps w:val="0"/>
          <w:sz w:val="24"/>
          <w:szCs w:val="24"/>
          <w:u w:val="single"/>
        </w:rPr>
      </w:pPr>
      <w:r>
        <w:rPr>
          <w:b/>
          <w:bCs/>
          <w:smallCaps w:val="0"/>
          <w:sz w:val="24"/>
          <w:szCs w:val="24"/>
          <w:u w:val="single"/>
        </w:rPr>
        <w:t>Ajánlati kötöttség:</w:t>
      </w:r>
    </w:p>
    <w:p w:rsidR="00C27635" w:rsidRDefault="00C71660">
      <w:pPr>
        <w:tabs>
          <w:tab w:val="left" w:pos="1080"/>
        </w:tabs>
        <w:jc w:val="both"/>
      </w:pPr>
      <w:r>
        <w:rPr>
          <w:smallCaps w:val="0"/>
          <w:sz w:val="24"/>
          <w:szCs w:val="24"/>
        </w:rPr>
        <w:t>2019.12.31. nap</w:t>
      </w:r>
    </w:p>
    <w:p w:rsidR="00C27635" w:rsidRDefault="00C27635">
      <w:pPr>
        <w:tabs>
          <w:tab w:val="left" w:pos="1080"/>
        </w:tabs>
        <w:jc w:val="both"/>
        <w:rPr>
          <w:smallCaps w:val="0"/>
          <w:sz w:val="24"/>
          <w:szCs w:val="24"/>
        </w:rPr>
      </w:pPr>
    </w:p>
    <w:p w:rsidR="00C27635" w:rsidRDefault="00C71660">
      <w:pPr>
        <w:tabs>
          <w:tab w:val="left" w:pos="1080"/>
        </w:tabs>
        <w:jc w:val="both"/>
        <w:rPr>
          <w:b/>
          <w:bCs/>
          <w:smallCaps w:val="0"/>
          <w:sz w:val="24"/>
          <w:szCs w:val="24"/>
          <w:u w:val="single"/>
        </w:rPr>
      </w:pPr>
      <w:r>
        <w:rPr>
          <w:b/>
          <w:bCs/>
          <w:smallCaps w:val="0"/>
          <w:sz w:val="24"/>
          <w:szCs w:val="24"/>
          <w:u w:val="single"/>
        </w:rPr>
        <w:t>Ajánlattétel nyelve:</w:t>
      </w:r>
    </w:p>
    <w:p w:rsidR="00C27635" w:rsidRDefault="00C71660">
      <w:pPr>
        <w:tabs>
          <w:tab w:val="left" w:pos="1080"/>
        </w:tabs>
        <w:jc w:val="both"/>
        <w:rPr>
          <w:smallCaps w:val="0"/>
          <w:sz w:val="24"/>
          <w:szCs w:val="24"/>
        </w:rPr>
      </w:pPr>
      <w:r>
        <w:rPr>
          <w:smallCaps w:val="0"/>
          <w:sz w:val="24"/>
          <w:szCs w:val="24"/>
        </w:rPr>
        <w:t>Magyar</w:t>
      </w:r>
    </w:p>
    <w:p w:rsidR="00C27635" w:rsidRDefault="00C27635">
      <w:pPr>
        <w:tabs>
          <w:tab w:val="left" w:pos="1080"/>
        </w:tabs>
        <w:jc w:val="both"/>
        <w:rPr>
          <w:smallCaps w:val="0"/>
          <w:sz w:val="24"/>
          <w:szCs w:val="24"/>
        </w:rPr>
      </w:pPr>
    </w:p>
    <w:p w:rsidR="00C27635" w:rsidRDefault="00C71660">
      <w:pPr>
        <w:tabs>
          <w:tab w:val="left" w:pos="1080"/>
        </w:tabs>
        <w:jc w:val="both"/>
        <w:rPr>
          <w:b/>
          <w:bCs/>
          <w:smallCaps w:val="0"/>
          <w:sz w:val="24"/>
          <w:szCs w:val="24"/>
          <w:u w:val="single"/>
        </w:rPr>
      </w:pPr>
      <w:r>
        <w:rPr>
          <w:b/>
          <w:bCs/>
          <w:smallCaps w:val="0"/>
          <w:sz w:val="24"/>
          <w:szCs w:val="24"/>
          <w:u w:val="single"/>
        </w:rPr>
        <w:t>Ellenszolgáltatás pénzneme:</w:t>
      </w:r>
    </w:p>
    <w:p w:rsidR="00C27635" w:rsidRDefault="00C71660">
      <w:pPr>
        <w:tabs>
          <w:tab w:val="left" w:pos="1080"/>
        </w:tabs>
        <w:jc w:val="both"/>
        <w:rPr>
          <w:smallCaps w:val="0"/>
          <w:sz w:val="24"/>
          <w:szCs w:val="24"/>
        </w:rPr>
      </w:pPr>
      <w:r>
        <w:rPr>
          <w:smallCaps w:val="0"/>
          <w:sz w:val="24"/>
          <w:szCs w:val="24"/>
        </w:rPr>
        <w:t>HUF</w:t>
      </w:r>
    </w:p>
    <w:p w:rsidR="00C27635" w:rsidRDefault="00C27635">
      <w:pPr>
        <w:tabs>
          <w:tab w:val="left" w:pos="1080"/>
        </w:tabs>
        <w:jc w:val="both"/>
        <w:rPr>
          <w:smallCaps w:val="0"/>
          <w:sz w:val="24"/>
          <w:szCs w:val="24"/>
        </w:rPr>
      </w:pPr>
    </w:p>
    <w:p w:rsidR="00C27635" w:rsidRDefault="00C71660">
      <w:pPr>
        <w:tabs>
          <w:tab w:val="left" w:pos="1080"/>
        </w:tabs>
        <w:jc w:val="both"/>
        <w:rPr>
          <w:b/>
          <w:bCs/>
          <w:smallCaps w:val="0"/>
          <w:sz w:val="24"/>
          <w:szCs w:val="24"/>
          <w:u w:val="single"/>
        </w:rPr>
      </w:pPr>
      <w:r>
        <w:rPr>
          <w:b/>
          <w:bCs/>
          <w:smallCaps w:val="0"/>
          <w:sz w:val="24"/>
          <w:szCs w:val="24"/>
          <w:u w:val="single"/>
        </w:rPr>
        <w:t>Szerződéskötés tervezett időpontja és helyszíne:</w:t>
      </w:r>
    </w:p>
    <w:p w:rsidR="00C27635" w:rsidRDefault="00C71660">
      <w:pPr>
        <w:tabs>
          <w:tab w:val="left" w:pos="1080"/>
        </w:tabs>
        <w:jc w:val="both"/>
      </w:pPr>
      <w:r>
        <w:rPr>
          <w:b/>
          <w:bCs/>
          <w:smallCaps w:val="0"/>
          <w:sz w:val="24"/>
          <w:szCs w:val="24"/>
        </w:rPr>
        <w:lastRenderedPageBreak/>
        <w:t>2019.11.25., 6200 Kiskőrös, Petőfi Sándor tér 1.</w:t>
      </w:r>
    </w:p>
    <w:p w:rsidR="00C27635" w:rsidRDefault="00C27635">
      <w:pPr>
        <w:tabs>
          <w:tab w:val="left" w:pos="1080"/>
        </w:tabs>
        <w:jc w:val="both"/>
        <w:rPr>
          <w:b/>
          <w:bCs/>
          <w:smallCaps w:val="0"/>
          <w:sz w:val="24"/>
          <w:szCs w:val="24"/>
        </w:rPr>
      </w:pPr>
    </w:p>
    <w:p w:rsidR="00C27635" w:rsidRDefault="00C71660">
      <w:pPr>
        <w:tabs>
          <w:tab w:val="left" w:pos="1080"/>
        </w:tabs>
        <w:jc w:val="both"/>
        <w:rPr>
          <w:b/>
          <w:bCs/>
          <w:smallCaps w:val="0"/>
          <w:sz w:val="24"/>
          <w:szCs w:val="24"/>
        </w:rPr>
      </w:pPr>
      <w:r>
        <w:rPr>
          <w:b/>
          <w:bCs/>
          <w:smallCaps w:val="0"/>
          <w:sz w:val="24"/>
          <w:szCs w:val="24"/>
        </w:rPr>
        <w:t xml:space="preserve">Ajánlatkérőt a Ptk. 6:74. § (2) bekezdése alapján szerződéskötési kötelezettség nem terheli, tekintettel arra, hogy </w:t>
      </w:r>
      <w:proofErr w:type="gramStart"/>
      <w:r>
        <w:rPr>
          <w:b/>
          <w:bCs/>
          <w:smallCaps w:val="0"/>
          <w:sz w:val="24"/>
          <w:szCs w:val="24"/>
        </w:rPr>
        <w:t>ezen</w:t>
      </w:r>
      <w:proofErr w:type="gramEnd"/>
      <w:r>
        <w:rPr>
          <w:b/>
          <w:bCs/>
          <w:smallCaps w:val="0"/>
          <w:sz w:val="24"/>
          <w:szCs w:val="24"/>
        </w:rPr>
        <w:t xml:space="preserve"> jogát kikötötte.</w:t>
      </w:r>
    </w:p>
    <w:p w:rsidR="00C27635" w:rsidRDefault="00C27635">
      <w:pPr>
        <w:tabs>
          <w:tab w:val="left" w:pos="1080"/>
        </w:tabs>
        <w:jc w:val="both"/>
        <w:rPr>
          <w:smallCaps w:val="0"/>
          <w:sz w:val="24"/>
          <w:szCs w:val="24"/>
        </w:rPr>
      </w:pPr>
    </w:p>
    <w:p w:rsidR="00C27635" w:rsidRDefault="00C27635">
      <w:pPr>
        <w:jc w:val="both"/>
        <w:rPr>
          <w:smallCaps w:val="0"/>
          <w:sz w:val="16"/>
          <w:szCs w:val="16"/>
        </w:rPr>
      </w:pPr>
    </w:p>
    <w:p w:rsidR="00C27635" w:rsidRDefault="00C71660">
      <w:pPr>
        <w:tabs>
          <w:tab w:val="left" w:pos="567"/>
          <w:tab w:val="right" w:pos="8789"/>
          <w:tab w:val="left" w:pos="9072"/>
        </w:tabs>
        <w:jc w:val="both"/>
      </w:pPr>
      <w:r>
        <w:rPr>
          <w:b/>
          <w:bCs/>
          <w:smallCaps w:val="0"/>
          <w:sz w:val="24"/>
          <w:szCs w:val="24"/>
        </w:rPr>
        <w:t xml:space="preserve">Kiskőrös, 2019. </w:t>
      </w:r>
      <w:proofErr w:type="gramStart"/>
      <w:r>
        <w:rPr>
          <w:b/>
          <w:bCs/>
          <w:smallCaps w:val="0"/>
          <w:sz w:val="24"/>
          <w:szCs w:val="24"/>
        </w:rPr>
        <w:t>április .</w:t>
      </w:r>
      <w:proofErr w:type="gramEnd"/>
      <w:r>
        <w:rPr>
          <w:b/>
          <w:bCs/>
          <w:smallCaps w:val="0"/>
          <w:sz w:val="24"/>
          <w:szCs w:val="24"/>
        </w:rPr>
        <w:t>. .</w:t>
      </w:r>
    </w:p>
    <w:p w:rsidR="00C27635" w:rsidRDefault="00C27635">
      <w:pPr>
        <w:tabs>
          <w:tab w:val="left" w:pos="567"/>
          <w:tab w:val="right" w:pos="8789"/>
          <w:tab w:val="left" w:pos="9072"/>
        </w:tabs>
        <w:jc w:val="both"/>
        <w:rPr>
          <w:b/>
          <w:bCs/>
          <w:smallCaps w:val="0"/>
          <w:sz w:val="24"/>
          <w:szCs w:val="24"/>
        </w:rPr>
      </w:pPr>
    </w:p>
    <w:p w:rsidR="00C27635" w:rsidRDefault="00C71660">
      <w:pPr>
        <w:tabs>
          <w:tab w:val="left" w:pos="567"/>
          <w:tab w:val="right" w:pos="8789"/>
          <w:tab w:val="left" w:pos="9072"/>
        </w:tabs>
        <w:jc w:val="both"/>
        <w:rPr>
          <w:b/>
          <w:bCs/>
          <w:smallCaps w:val="0"/>
          <w:sz w:val="24"/>
          <w:szCs w:val="24"/>
        </w:rPr>
      </w:pPr>
      <w:r>
        <w:rPr>
          <w:b/>
          <w:bCs/>
          <w:smallCaps w:val="0"/>
          <w:sz w:val="24"/>
          <w:szCs w:val="24"/>
        </w:rPr>
        <w:t xml:space="preserve">                                                  Tisztelettel:</w:t>
      </w:r>
    </w:p>
    <w:p w:rsidR="00C27635" w:rsidRDefault="00C27635">
      <w:pPr>
        <w:tabs>
          <w:tab w:val="left" w:pos="567"/>
          <w:tab w:val="right" w:pos="8789"/>
          <w:tab w:val="left" w:pos="9072"/>
        </w:tabs>
        <w:jc w:val="both"/>
        <w:rPr>
          <w:b/>
          <w:bCs/>
          <w:smallCaps w:val="0"/>
          <w:sz w:val="24"/>
          <w:szCs w:val="24"/>
        </w:rPr>
      </w:pPr>
    </w:p>
    <w:p w:rsidR="00C27635" w:rsidRDefault="00C27635">
      <w:pPr>
        <w:tabs>
          <w:tab w:val="left" w:pos="567"/>
          <w:tab w:val="right" w:pos="8789"/>
          <w:tab w:val="left" w:pos="9072"/>
        </w:tabs>
        <w:jc w:val="both"/>
        <w:rPr>
          <w:b/>
          <w:bCs/>
          <w:smallCaps w:val="0"/>
          <w:sz w:val="24"/>
          <w:szCs w:val="24"/>
        </w:rPr>
      </w:pPr>
    </w:p>
    <w:p w:rsidR="00C27635" w:rsidRDefault="00C71660">
      <w:pPr>
        <w:tabs>
          <w:tab w:val="left" w:pos="567"/>
          <w:tab w:val="right" w:pos="8789"/>
          <w:tab w:val="left" w:pos="9072"/>
        </w:tabs>
        <w:ind w:left="6379"/>
        <w:jc w:val="center"/>
        <w:rPr>
          <w:b/>
          <w:bCs/>
          <w:smallCaps w:val="0"/>
          <w:sz w:val="24"/>
          <w:szCs w:val="24"/>
        </w:rPr>
      </w:pPr>
      <w:r>
        <w:rPr>
          <w:b/>
          <w:bCs/>
          <w:smallCaps w:val="0"/>
          <w:sz w:val="24"/>
          <w:szCs w:val="24"/>
        </w:rPr>
        <w:t xml:space="preserve">Domonyi László </w:t>
      </w:r>
    </w:p>
    <w:p w:rsidR="00C27635" w:rsidRDefault="00C71660">
      <w:pPr>
        <w:tabs>
          <w:tab w:val="left" w:pos="567"/>
          <w:tab w:val="right" w:pos="8789"/>
          <w:tab w:val="left" w:pos="9072"/>
        </w:tabs>
        <w:ind w:left="6379"/>
        <w:jc w:val="center"/>
        <w:rPr>
          <w:b/>
          <w:bCs/>
          <w:smallCaps w:val="0"/>
          <w:sz w:val="24"/>
          <w:szCs w:val="24"/>
        </w:rPr>
      </w:pPr>
      <w:r>
        <w:rPr>
          <w:b/>
          <w:bCs/>
          <w:smallCaps w:val="0"/>
          <w:sz w:val="24"/>
          <w:szCs w:val="24"/>
        </w:rPr>
        <w:t>Polgármester</w:t>
      </w:r>
    </w:p>
    <w:p w:rsidR="00C27635" w:rsidRDefault="00C27635">
      <w:pPr>
        <w:tabs>
          <w:tab w:val="left" w:pos="567"/>
          <w:tab w:val="right" w:pos="8789"/>
          <w:tab w:val="left" w:pos="9072"/>
        </w:tabs>
        <w:ind w:left="6379"/>
        <w:jc w:val="center"/>
        <w:rPr>
          <w:b/>
          <w:bCs/>
          <w:smallCaps w:val="0"/>
          <w:sz w:val="24"/>
          <w:szCs w:val="24"/>
        </w:rPr>
      </w:pPr>
    </w:p>
    <w:p w:rsidR="00C27635" w:rsidRDefault="00C27635">
      <w:pPr>
        <w:tabs>
          <w:tab w:val="left" w:pos="567"/>
          <w:tab w:val="right" w:pos="8789"/>
          <w:tab w:val="left" w:pos="9072"/>
        </w:tabs>
        <w:ind w:left="6379"/>
        <w:jc w:val="center"/>
        <w:rPr>
          <w:b/>
          <w:bCs/>
          <w:smallCaps w:val="0"/>
          <w:sz w:val="24"/>
          <w:szCs w:val="24"/>
        </w:rPr>
      </w:pPr>
    </w:p>
    <w:p w:rsidR="00C27635" w:rsidRDefault="00C27635">
      <w:pPr>
        <w:tabs>
          <w:tab w:val="left" w:pos="567"/>
          <w:tab w:val="right" w:pos="8789"/>
          <w:tab w:val="left" w:pos="9072"/>
        </w:tabs>
        <w:ind w:left="6379"/>
        <w:jc w:val="center"/>
        <w:rPr>
          <w:b/>
          <w:bCs/>
          <w:smallCaps w:val="0"/>
          <w:sz w:val="24"/>
          <w:szCs w:val="24"/>
        </w:rPr>
      </w:pPr>
    </w:p>
    <w:p w:rsidR="00C27635" w:rsidRDefault="00C27635">
      <w:pPr>
        <w:tabs>
          <w:tab w:val="left" w:pos="567"/>
          <w:tab w:val="right" w:pos="8789"/>
          <w:tab w:val="left" w:pos="9072"/>
        </w:tabs>
        <w:ind w:left="6379"/>
        <w:jc w:val="center"/>
        <w:rPr>
          <w:b/>
          <w:bCs/>
          <w:smallCaps w:val="0"/>
          <w:sz w:val="24"/>
          <w:szCs w:val="24"/>
        </w:rPr>
      </w:pPr>
    </w:p>
    <w:p w:rsidR="00C27635" w:rsidRDefault="00C27635">
      <w:pPr>
        <w:tabs>
          <w:tab w:val="left" w:pos="567"/>
          <w:tab w:val="right" w:pos="8789"/>
          <w:tab w:val="left" w:pos="9072"/>
        </w:tabs>
        <w:ind w:left="6379"/>
        <w:jc w:val="center"/>
        <w:rPr>
          <w:b/>
          <w:bCs/>
          <w:smallCaps w:val="0"/>
          <w:sz w:val="24"/>
          <w:szCs w:val="24"/>
        </w:rPr>
      </w:pPr>
    </w:p>
    <w:p w:rsidR="00C27635" w:rsidRDefault="00C27635">
      <w:pPr>
        <w:tabs>
          <w:tab w:val="left" w:pos="567"/>
          <w:tab w:val="right" w:pos="8789"/>
          <w:tab w:val="left" w:pos="9072"/>
        </w:tabs>
        <w:ind w:left="6379"/>
        <w:jc w:val="center"/>
        <w:rPr>
          <w:b/>
          <w:bCs/>
          <w:smallCaps w:val="0"/>
          <w:sz w:val="24"/>
          <w:szCs w:val="24"/>
        </w:rPr>
      </w:pPr>
    </w:p>
    <w:p w:rsidR="00C27635" w:rsidRDefault="00C27635">
      <w:pPr>
        <w:tabs>
          <w:tab w:val="left" w:pos="567"/>
          <w:tab w:val="right" w:pos="8789"/>
          <w:tab w:val="left" w:pos="9072"/>
        </w:tabs>
        <w:ind w:left="6379"/>
        <w:jc w:val="center"/>
        <w:rPr>
          <w:b/>
          <w:bCs/>
          <w:smallCaps w:val="0"/>
          <w:sz w:val="24"/>
          <w:szCs w:val="24"/>
        </w:rPr>
      </w:pPr>
    </w:p>
    <w:tbl>
      <w:tblPr>
        <w:tblW w:w="9212" w:type="dxa"/>
        <w:tblInd w:w="-106" w:type="dxa"/>
        <w:tblBorders>
          <w:top w:val="thickThinSmallGap" w:sz="12" w:space="0" w:color="00000A"/>
          <w:left w:val="thickThinSmallGap" w:sz="12" w:space="0" w:color="00000A"/>
        </w:tblBorders>
        <w:tblCellMar>
          <w:left w:w="48" w:type="dxa"/>
        </w:tblCellMar>
        <w:tblLook w:val="01E0" w:firstRow="1" w:lastRow="1" w:firstColumn="1" w:lastColumn="1" w:noHBand="0" w:noVBand="0"/>
      </w:tblPr>
      <w:tblGrid>
        <w:gridCol w:w="5689"/>
        <w:gridCol w:w="3523"/>
      </w:tblGrid>
      <w:tr w:rsidR="00C27635">
        <w:tc>
          <w:tcPr>
            <w:tcW w:w="5688" w:type="dxa"/>
            <w:tcBorders>
              <w:top w:val="thickThinSmallGap" w:sz="12" w:space="0" w:color="00000A"/>
              <w:left w:val="thickThinSmallGap" w:sz="12" w:space="0" w:color="00000A"/>
            </w:tcBorders>
            <w:shd w:val="clear" w:color="auto" w:fill="auto"/>
            <w:tcMar>
              <w:left w:w="48" w:type="dxa"/>
            </w:tcMar>
          </w:tcPr>
          <w:p w:rsidR="00C27635" w:rsidRDefault="00C27635">
            <w:pPr>
              <w:pStyle w:val="llb"/>
              <w:rPr>
                <w:b/>
                <w:bCs/>
                <w:smallCaps w:val="0"/>
                <w:sz w:val="16"/>
                <w:szCs w:val="16"/>
              </w:rPr>
            </w:pPr>
          </w:p>
        </w:tc>
        <w:tc>
          <w:tcPr>
            <w:tcW w:w="3523" w:type="dxa"/>
            <w:tcBorders>
              <w:top w:val="thickThinSmallGap" w:sz="12" w:space="0" w:color="00000A"/>
              <w:left w:val="thinThickSmallGap" w:sz="12" w:space="0" w:color="00000A"/>
              <w:right w:val="thinThickSmallGap" w:sz="12" w:space="0" w:color="00000A"/>
            </w:tcBorders>
            <w:shd w:val="clear" w:color="auto" w:fill="auto"/>
          </w:tcPr>
          <w:p w:rsidR="00C27635" w:rsidRDefault="00C27635">
            <w:pPr>
              <w:pStyle w:val="llb"/>
              <w:rPr>
                <w:b/>
                <w:bCs/>
                <w:smallCaps w:val="0"/>
                <w:sz w:val="16"/>
                <w:szCs w:val="16"/>
              </w:rPr>
            </w:pPr>
          </w:p>
        </w:tc>
      </w:tr>
      <w:tr w:rsidR="00C27635">
        <w:tc>
          <w:tcPr>
            <w:tcW w:w="5688" w:type="dxa"/>
            <w:tcBorders>
              <w:left w:val="thickThinSmallGap" w:sz="12" w:space="0" w:color="00000A"/>
            </w:tcBorders>
            <w:shd w:val="clear" w:color="auto" w:fill="auto"/>
            <w:tcMar>
              <w:left w:w="48" w:type="dxa"/>
            </w:tcMar>
          </w:tcPr>
          <w:p w:rsidR="00C27635" w:rsidRDefault="00C71660">
            <w:pPr>
              <w:pStyle w:val="llb"/>
              <w:rPr>
                <w:b/>
                <w:bCs/>
                <w:smallCaps w:val="0"/>
                <w:sz w:val="16"/>
                <w:szCs w:val="16"/>
              </w:rPr>
            </w:pPr>
            <w:r>
              <w:rPr>
                <w:b/>
                <w:bCs/>
                <w:smallCaps w:val="0"/>
                <w:sz w:val="16"/>
                <w:szCs w:val="16"/>
              </w:rPr>
              <w:t xml:space="preserve">Telefon: </w:t>
            </w:r>
            <w:r>
              <w:rPr>
                <w:smallCaps w:val="0"/>
                <w:sz w:val="16"/>
                <w:szCs w:val="16"/>
              </w:rPr>
              <w:t>78/513-120,</w:t>
            </w:r>
          </w:p>
        </w:tc>
        <w:tc>
          <w:tcPr>
            <w:tcW w:w="3523" w:type="dxa"/>
            <w:tcBorders>
              <w:left w:val="thinThickSmallGap" w:sz="12" w:space="0" w:color="00000A"/>
              <w:right w:val="thinThickSmallGap" w:sz="12" w:space="0" w:color="00000A"/>
            </w:tcBorders>
            <w:shd w:val="clear" w:color="auto" w:fill="auto"/>
          </w:tcPr>
          <w:p w:rsidR="00C27635" w:rsidRDefault="00C71660">
            <w:pPr>
              <w:pStyle w:val="llb"/>
              <w:rPr>
                <w:b/>
                <w:bCs/>
                <w:smallCaps w:val="0"/>
                <w:sz w:val="16"/>
                <w:szCs w:val="16"/>
              </w:rPr>
            </w:pPr>
            <w:r>
              <w:rPr>
                <w:b/>
                <w:bCs/>
                <w:smallCaps w:val="0"/>
                <w:sz w:val="16"/>
                <w:szCs w:val="16"/>
              </w:rPr>
              <w:t>Ügyintéző elérhetősége:</w:t>
            </w:r>
          </w:p>
        </w:tc>
      </w:tr>
      <w:tr w:rsidR="00C27635">
        <w:tc>
          <w:tcPr>
            <w:tcW w:w="5688" w:type="dxa"/>
            <w:tcBorders>
              <w:left w:val="thickThinSmallGap" w:sz="12" w:space="0" w:color="00000A"/>
            </w:tcBorders>
            <w:shd w:val="clear" w:color="auto" w:fill="auto"/>
            <w:tcMar>
              <w:left w:w="48" w:type="dxa"/>
            </w:tcMar>
          </w:tcPr>
          <w:p w:rsidR="00C27635" w:rsidRDefault="00C71660">
            <w:pPr>
              <w:pStyle w:val="llb"/>
              <w:rPr>
                <w:b/>
                <w:bCs/>
                <w:smallCaps w:val="0"/>
                <w:sz w:val="16"/>
                <w:szCs w:val="16"/>
              </w:rPr>
            </w:pPr>
            <w:r>
              <w:rPr>
                <w:b/>
                <w:bCs/>
                <w:smallCaps w:val="0"/>
                <w:sz w:val="16"/>
                <w:szCs w:val="16"/>
              </w:rPr>
              <w:t xml:space="preserve">Telefax: </w:t>
            </w:r>
            <w:r>
              <w:rPr>
                <w:smallCaps w:val="0"/>
                <w:sz w:val="16"/>
                <w:szCs w:val="16"/>
              </w:rPr>
              <w:t>78/311-766</w:t>
            </w:r>
          </w:p>
        </w:tc>
        <w:tc>
          <w:tcPr>
            <w:tcW w:w="3523" w:type="dxa"/>
            <w:tcBorders>
              <w:left w:val="thinThickSmallGap" w:sz="12" w:space="0" w:color="00000A"/>
              <w:right w:val="thinThickSmallGap" w:sz="12" w:space="0" w:color="00000A"/>
            </w:tcBorders>
            <w:shd w:val="clear" w:color="auto" w:fill="auto"/>
          </w:tcPr>
          <w:p w:rsidR="00C27635" w:rsidRDefault="00C71660">
            <w:pPr>
              <w:pStyle w:val="llb"/>
              <w:rPr>
                <w:b/>
                <w:bCs/>
                <w:smallCaps w:val="0"/>
                <w:sz w:val="16"/>
                <w:szCs w:val="16"/>
              </w:rPr>
            </w:pPr>
            <w:r>
              <w:rPr>
                <w:b/>
                <w:bCs/>
                <w:smallCaps w:val="0"/>
                <w:sz w:val="16"/>
                <w:szCs w:val="16"/>
              </w:rPr>
              <w:t xml:space="preserve">Telefon: </w:t>
            </w:r>
            <w:r>
              <w:rPr>
                <w:smallCaps w:val="0"/>
                <w:sz w:val="16"/>
                <w:szCs w:val="16"/>
              </w:rPr>
              <w:t>78/513-120/210 mellék</w:t>
            </w:r>
          </w:p>
        </w:tc>
      </w:tr>
      <w:tr w:rsidR="00C27635">
        <w:tc>
          <w:tcPr>
            <w:tcW w:w="5688" w:type="dxa"/>
            <w:tcBorders>
              <w:left w:val="thickThinSmallGap" w:sz="12" w:space="0" w:color="00000A"/>
            </w:tcBorders>
            <w:shd w:val="clear" w:color="auto" w:fill="auto"/>
            <w:tcMar>
              <w:left w:w="48" w:type="dxa"/>
            </w:tcMar>
          </w:tcPr>
          <w:p w:rsidR="00C27635" w:rsidRDefault="00C71660">
            <w:pPr>
              <w:pStyle w:val="llb"/>
            </w:pPr>
            <w:r>
              <w:rPr>
                <w:b/>
                <w:bCs/>
                <w:smallCaps w:val="0"/>
                <w:sz w:val="16"/>
                <w:szCs w:val="16"/>
              </w:rPr>
              <w:t xml:space="preserve">E-mail: </w:t>
            </w:r>
            <w:hyperlink r:id="rId8">
              <w:r>
                <w:rPr>
                  <w:rStyle w:val="Internet-hivatkozs"/>
                  <w:smallCaps w:val="0"/>
                  <w:sz w:val="16"/>
                  <w:szCs w:val="16"/>
                </w:rPr>
                <w:t>polgarmesterihivatal@kiskoros.hu</w:t>
              </w:r>
            </w:hyperlink>
          </w:p>
        </w:tc>
        <w:tc>
          <w:tcPr>
            <w:tcW w:w="3523" w:type="dxa"/>
            <w:tcBorders>
              <w:left w:val="thinThickSmallGap" w:sz="12" w:space="0" w:color="00000A"/>
              <w:right w:val="thinThickSmallGap" w:sz="12" w:space="0" w:color="00000A"/>
            </w:tcBorders>
            <w:shd w:val="clear" w:color="auto" w:fill="auto"/>
          </w:tcPr>
          <w:p w:rsidR="00C27635" w:rsidRDefault="00C71660">
            <w:pPr>
              <w:pStyle w:val="llb"/>
            </w:pPr>
            <w:r>
              <w:rPr>
                <w:b/>
                <w:bCs/>
                <w:smallCaps w:val="0"/>
                <w:sz w:val="16"/>
                <w:szCs w:val="16"/>
              </w:rPr>
              <w:t xml:space="preserve">E-mail: </w:t>
            </w:r>
            <w:hyperlink r:id="rId9">
              <w:r>
                <w:rPr>
                  <w:rStyle w:val="Internet-hivatkozs"/>
                  <w:smallCaps w:val="0"/>
                  <w:sz w:val="16"/>
                  <w:szCs w:val="16"/>
                </w:rPr>
                <w:t>penzugyi.osztvez@kiskoros.hu</w:t>
              </w:r>
            </w:hyperlink>
          </w:p>
          <w:p w:rsidR="00C27635" w:rsidRDefault="00C27635">
            <w:pPr>
              <w:pStyle w:val="llb"/>
              <w:rPr>
                <w:b/>
                <w:bCs/>
                <w:smallCaps w:val="0"/>
                <w:sz w:val="16"/>
                <w:szCs w:val="16"/>
              </w:rPr>
            </w:pPr>
          </w:p>
        </w:tc>
      </w:tr>
      <w:tr w:rsidR="00C27635">
        <w:tc>
          <w:tcPr>
            <w:tcW w:w="5688" w:type="dxa"/>
            <w:tcBorders>
              <w:top w:val="thinThickSmallGap" w:sz="12" w:space="0" w:color="00000A"/>
              <w:left w:val="thickThinSmallGap" w:sz="12" w:space="0" w:color="00000A"/>
              <w:bottom w:val="thinThickSmallGap" w:sz="12" w:space="0" w:color="00000A"/>
            </w:tcBorders>
            <w:shd w:val="clear" w:color="auto" w:fill="auto"/>
            <w:tcMar>
              <w:left w:w="48" w:type="dxa"/>
            </w:tcMar>
          </w:tcPr>
          <w:p w:rsidR="00C27635" w:rsidRDefault="00C71660">
            <w:pPr>
              <w:pStyle w:val="llb"/>
            </w:pPr>
            <w:r>
              <w:rPr>
                <w:b/>
                <w:bCs/>
                <w:smallCaps w:val="0"/>
                <w:sz w:val="16"/>
                <w:szCs w:val="16"/>
              </w:rPr>
              <w:t>Web</w:t>
            </w:r>
            <w:r>
              <w:rPr>
                <w:smallCaps w:val="0"/>
                <w:sz w:val="16"/>
                <w:szCs w:val="16"/>
              </w:rPr>
              <w:t xml:space="preserve">: </w:t>
            </w:r>
            <w:hyperlink r:id="rId10">
              <w:r>
                <w:rPr>
                  <w:rStyle w:val="Internet-hivatkozs"/>
                  <w:smallCaps w:val="0"/>
                  <w:sz w:val="16"/>
                  <w:szCs w:val="16"/>
                </w:rPr>
                <w:t>www.kiskoros.hu</w:t>
              </w:r>
            </w:hyperlink>
          </w:p>
          <w:p w:rsidR="00C27635" w:rsidRDefault="00C27635">
            <w:pPr>
              <w:pStyle w:val="llb"/>
              <w:rPr>
                <w:b/>
                <w:bCs/>
                <w:smallCaps w:val="0"/>
                <w:sz w:val="16"/>
                <w:szCs w:val="16"/>
              </w:rPr>
            </w:pPr>
          </w:p>
        </w:tc>
        <w:tc>
          <w:tcPr>
            <w:tcW w:w="3523" w:type="dxa"/>
            <w:tcBorders>
              <w:top w:val="thinThickSmallGap" w:sz="12" w:space="0" w:color="00000A"/>
              <w:left w:val="thinThickSmallGap" w:sz="12" w:space="0" w:color="00000A"/>
              <w:bottom w:val="thinThickSmallGap" w:sz="12" w:space="0" w:color="00000A"/>
              <w:right w:val="thinThickSmallGap" w:sz="12" w:space="0" w:color="00000A"/>
            </w:tcBorders>
            <w:shd w:val="clear" w:color="auto" w:fill="auto"/>
          </w:tcPr>
          <w:p w:rsidR="00C27635" w:rsidRDefault="00C27635">
            <w:pPr>
              <w:pStyle w:val="llb"/>
              <w:rPr>
                <w:b/>
                <w:bCs/>
                <w:smallCaps w:val="0"/>
                <w:sz w:val="16"/>
                <w:szCs w:val="16"/>
              </w:rPr>
            </w:pPr>
          </w:p>
        </w:tc>
      </w:tr>
    </w:tbl>
    <w:p w:rsidR="00C27635" w:rsidRDefault="00C27635">
      <w:pPr>
        <w:sectPr w:rsidR="00C27635">
          <w:headerReference w:type="default" r:id="rId11"/>
          <w:pgSz w:w="11906" w:h="16838"/>
          <w:pgMar w:top="1417" w:right="1417" w:bottom="1417" w:left="1417" w:header="708" w:footer="0" w:gutter="0"/>
          <w:cols w:space="708"/>
          <w:formProt w:val="0"/>
          <w:docGrid w:linePitch="360" w:charSpace="4096"/>
        </w:sectPr>
      </w:pPr>
    </w:p>
    <w:p w:rsidR="00C27635" w:rsidRDefault="00C27635">
      <w:pPr>
        <w:rPr>
          <w:sz w:val="24"/>
          <w:szCs w:val="24"/>
        </w:rPr>
      </w:pPr>
    </w:p>
    <w:p w:rsidR="00C27635" w:rsidRDefault="00C71660">
      <w:pPr>
        <w:tabs>
          <w:tab w:val="left" w:pos="2495"/>
        </w:tabs>
        <w:ind w:left="5400"/>
      </w:pPr>
      <w:r>
        <w:tab/>
      </w:r>
    </w:p>
    <w:sectPr w:rsidR="00C27635">
      <w:type w:val="continuous"/>
      <w:pgSz w:w="11906" w:h="16838"/>
      <w:pgMar w:top="1417" w:right="1417" w:bottom="1417" w:left="1417" w:header="708" w:footer="0" w:gutter="0"/>
      <w:cols w:num="2"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67D" w:rsidRDefault="00B7067D">
      <w:r>
        <w:separator/>
      </w:r>
    </w:p>
  </w:endnote>
  <w:endnote w:type="continuationSeparator" w:id="0">
    <w:p w:rsidR="00B7067D" w:rsidRDefault="00B70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67D" w:rsidRDefault="00B7067D">
      <w:r>
        <w:separator/>
      </w:r>
    </w:p>
  </w:footnote>
  <w:footnote w:type="continuationSeparator" w:id="0">
    <w:p w:rsidR="00B7067D" w:rsidRDefault="00B70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635" w:rsidRPr="00C71660" w:rsidRDefault="00C71660">
    <w:pPr>
      <w:pStyle w:val="lfej"/>
      <w:rPr>
        <w:i/>
        <w:smallCaps w:val="0"/>
      </w:rPr>
    </w:pPr>
    <w:r w:rsidRPr="00C71660">
      <w:rPr>
        <w:i/>
        <w:smallCaps w:val="0"/>
      </w:rPr>
      <w:t xml:space="preserve">                                                                                       Melléklet </w:t>
    </w:r>
    <w:proofErr w:type="gramStart"/>
    <w:r w:rsidRPr="00C71660">
      <w:rPr>
        <w:i/>
        <w:smallCaps w:val="0"/>
      </w:rPr>
      <w:t>a ….</w:t>
    </w:r>
    <w:proofErr w:type="gramEnd"/>
    <w:r w:rsidRPr="00C71660">
      <w:rPr>
        <w:i/>
        <w:smallCaps w:val="0"/>
      </w:rPr>
      <w:t xml:space="preserve">/2019. sz. </w:t>
    </w:r>
    <w:proofErr w:type="spellStart"/>
    <w:r w:rsidRPr="00C71660">
      <w:rPr>
        <w:i/>
        <w:smallCaps w:val="0"/>
      </w:rPr>
      <w:t>Képv.test.határozathoz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E6972"/>
    <w:multiLevelType w:val="multilevel"/>
    <w:tmpl w:val="FB34BD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B6F6B91"/>
    <w:multiLevelType w:val="multilevel"/>
    <w:tmpl w:val="CAAE0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35"/>
    <w:rsid w:val="00B7067D"/>
    <w:rsid w:val="00C27635"/>
    <w:rsid w:val="00C71660"/>
    <w:rsid w:val="00E01619"/>
    <w:rsid w:val="00EC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6EE3F-A772-41EA-B201-885C0EEA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2DF4"/>
    <w:rPr>
      <w:smallCaps/>
      <w:color w:val="00000A"/>
      <w:sz w:val="22"/>
    </w:rPr>
  </w:style>
  <w:style w:type="paragraph" w:styleId="Cmsor1">
    <w:name w:val="heading 1"/>
    <w:basedOn w:val="Norml"/>
    <w:next w:val="Norml"/>
    <w:link w:val="Cmsor1Char"/>
    <w:uiPriority w:val="99"/>
    <w:qFormat/>
    <w:rsid w:val="00177A6E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qFormat/>
    <w:locked/>
    <w:rsid w:val="00A92AE7"/>
    <w:rPr>
      <w:rFonts w:ascii="Cambria" w:hAnsi="Cambria" w:cs="Cambria"/>
      <w:b/>
      <w:bCs/>
      <w:smallCaps/>
      <w:kern w:val="2"/>
      <w:sz w:val="32"/>
      <w:szCs w:val="32"/>
    </w:rPr>
  </w:style>
  <w:style w:type="character" w:customStyle="1" w:styleId="lfejChar">
    <w:name w:val="Élőfej Char"/>
    <w:basedOn w:val="Bekezdsalapbettpusa"/>
    <w:link w:val="lfej"/>
    <w:uiPriority w:val="99"/>
    <w:semiHidden/>
    <w:qFormat/>
    <w:locked/>
    <w:rsid w:val="00A92AE7"/>
    <w:rPr>
      <w:smallCaps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semiHidden/>
    <w:qFormat/>
    <w:locked/>
    <w:rsid w:val="00A92AE7"/>
    <w:rPr>
      <w:smallCaps/>
      <w:sz w:val="22"/>
      <w:szCs w:val="22"/>
    </w:rPr>
  </w:style>
  <w:style w:type="character" w:customStyle="1" w:styleId="Internet-hivatkozs">
    <w:name w:val="Internet-hivatkozás"/>
    <w:basedOn w:val="Bekezdsalapbettpusa"/>
    <w:uiPriority w:val="99"/>
    <w:rsid w:val="003F5BDE"/>
    <w:rPr>
      <w:color w:val="0000FF"/>
      <w:u w:val="single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qFormat/>
    <w:locked/>
    <w:rsid w:val="00A92AE7"/>
    <w:rPr>
      <w:smallCaps/>
      <w:sz w:val="22"/>
      <w:szCs w:val="22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qFormat/>
    <w:locked/>
    <w:rsid w:val="00A92AE7"/>
    <w:rPr>
      <w:smallCaps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qFormat/>
    <w:locked/>
    <w:rsid w:val="005A3F84"/>
    <w:rPr>
      <w:smallCaps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  <w:sz w:val="24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  <w:sz w:val="24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  <w:sz w:val="24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F11859"/>
    <w:pPr>
      <w:spacing w:after="120"/>
    </w:pPr>
    <w:rPr>
      <w:smallCaps w:val="0"/>
      <w:sz w:val="20"/>
      <w:szCs w:val="20"/>
    </w:r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lfej">
    <w:name w:val="header"/>
    <w:basedOn w:val="Norml"/>
    <w:link w:val="lfejChar"/>
    <w:uiPriority w:val="99"/>
    <w:rsid w:val="003F5BDE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3F5BDE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link w:val="Szvegtrzs2Char"/>
    <w:uiPriority w:val="99"/>
    <w:qFormat/>
    <w:rsid w:val="00177A6E"/>
    <w:pPr>
      <w:spacing w:after="120" w:line="480" w:lineRule="auto"/>
    </w:pPr>
  </w:style>
  <w:style w:type="paragraph" w:styleId="Szvegtrzsbehzssal">
    <w:name w:val="Body Text Indent"/>
    <w:basedOn w:val="Norml"/>
    <w:link w:val="SzvegtrzsbehzssalChar"/>
    <w:uiPriority w:val="99"/>
    <w:rsid w:val="00177A6E"/>
    <w:pPr>
      <w:spacing w:after="120"/>
      <w:ind w:left="283"/>
    </w:pPr>
  </w:style>
  <w:style w:type="paragraph" w:customStyle="1" w:styleId="Kerettartalom">
    <w:name w:val="Kerettartalom"/>
    <w:basedOn w:val="Norml"/>
    <w:qFormat/>
  </w:style>
  <w:style w:type="paragraph" w:customStyle="1" w:styleId="Stlus1">
    <w:name w:val="Stílus1"/>
    <w:basedOn w:val="Norml"/>
    <w:qFormat/>
    <w:pPr>
      <w:spacing w:line="280" w:lineRule="exact"/>
      <w:ind w:firstLine="539"/>
    </w:pPr>
    <w:rPr>
      <w:spacing w:val="12"/>
    </w:rPr>
  </w:style>
  <w:style w:type="table" w:styleId="Rcsostblzat">
    <w:name w:val="Table Grid"/>
    <w:basedOn w:val="Normltblzat"/>
    <w:uiPriority w:val="99"/>
    <w:rsid w:val="00170300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7166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1660"/>
    <w:rPr>
      <w:rFonts w:ascii="Segoe UI" w:hAnsi="Segoe UI" w:cs="Segoe UI"/>
      <w:smallCaps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garmesterihivatal@kiskoros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kiskoros.h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nzugyi.osztvez@kiskoros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815</Words>
  <Characters>5630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P. H. Kiskőrös</Company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Szemanedit</dc:creator>
  <dc:description/>
  <cp:lastModifiedBy>Péter Gárdonyi</cp:lastModifiedBy>
  <cp:revision>2</cp:revision>
  <cp:lastPrinted>2019-04-09T08:35:00Z</cp:lastPrinted>
  <dcterms:created xsi:type="dcterms:W3CDTF">2019-04-09T13:41:00Z</dcterms:created>
  <dcterms:modified xsi:type="dcterms:W3CDTF">2019-04-09T13:41:00Z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P. H. Kiskőrös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