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0" w:rsidRPr="000534C0" w:rsidRDefault="000534C0" w:rsidP="000534C0">
      <w:pPr>
        <w:ind w:left="45"/>
        <w:jc w:val="right"/>
        <w:rPr>
          <w:rFonts w:ascii="Times New Roman" w:hAnsi="Times New Roman" w:cs="Times New Roman"/>
          <w:bCs/>
          <w:i/>
        </w:rPr>
      </w:pPr>
      <w:r w:rsidRPr="000534C0">
        <w:rPr>
          <w:rFonts w:ascii="Times New Roman" w:hAnsi="Times New Roman" w:cs="Times New Roman"/>
          <w:bCs/>
          <w:i/>
        </w:rPr>
        <w:t>2</w:t>
      </w:r>
      <w:proofErr w:type="gramStart"/>
      <w:r w:rsidRPr="000534C0">
        <w:rPr>
          <w:rFonts w:ascii="Times New Roman" w:hAnsi="Times New Roman" w:cs="Times New Roman"/>
          <w:bCs/>
          <w:i/>
        </w:rPr>
        <w:t>.sz.</w:t>
      </w:r>
      <w:proofErr w:type="gramEnd"/>
      <w:r w:rsidRPr="000534C0">
        <w:rPr>
          <w:rFonts w:ascii="Times New Roman" w:hAnsi="Times New Roman" w:cs="Times New Roman"/>
          <w:bCs/>
          <w:i/>
        </w:rPr>
        <w:t xml:space="preserve"> melléklet a …../2017. számú Képviselő-testületi határozathoz</w:t>
      </w:r>
    </w:p>
    <w:p w:rsidR="00026A16" w:rsidRPr="00DE1A81" w:rsidRDefault="00026A16" w:rsidP="00026A16">
      <w:pPr>
        <w:pStyle w:val="Listaszerbekezds"/>
        <w:numPr>
          <w:ilvl w:val="0"/>
          <w:numId w:val="0"/>
        </w:numPr>
        <w:rPr>
          <w:b/>
        </w:rPr>
      </w:pPr>
    </w:p>
    <w:p w:rsidR="00026A16" w:rsidRPr="000534C0" w:rsidRDefault="00026A16" w:rsidP="00026A16">
      <w:pPr>
        <w:pStyle w:val="Listaszerbekezds"/>
        <w:numPr>
          <w:ilvl w:val="1"/>
          <w:numId w:val="2"/>
        </w:numPr>
        <w:tabs>
          <w:tab w:val="clear" w:pos="284"/>
        </w:tabs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  <w:b/>
        </w:rPr>
        <w:t xml:space="preserve">Dózsa </w:t>
      </w:r>
      <w:proofErr w:type="spellStart"/>
      <w:r w:rsidRPr="000534C0">
        <w:rPr>
          <w:rFonts w:ascii="Times New Roman" w:hAnsi="Times New Roman" w:cs="Times New Roman"/>
          <w:b/>
        </w:rPr>
        <w:t>Gy</w:t>
      </w:r>
      <w:proofErr w:type="spellEnd"/>
      <w:r w:rsidRPr="000534C0">
        <w:rPr>
          <w:rFonts w:ascii="Times New Roman" w:hAnsi="Times New Roman" w:cs="Times New Roman"/>
          <w:b/>
        </w:rPr>
        <w:t xml:space="preserve">. úti temető előtti téren a 2686/3 </w:t>
      </w:r>
      <w:proofErr w:type="spellStart"/>
      <w:r w:rsidRPr="000534C0">
        <w:rPr>
          <w:rFonts w:ascii="Times New Roman" w:hAnsi="Times New Roman" w:cs="Times New Roman"/>
          <w:b/>
        </w:rPr>
        <w:t>hrsz-ú</w:t>
      </w:r>
      <w:proofErr w:type="spellEnd"/>
      <w:r w:rsidRPr="000534C0">
        <w:rPr>
          <w:rFonts w:ascii="Times New Roman" w:hAnsi="Times New Roman" w:cs="Times New Roman"/>
          <w:b/>
        </w:rPr>
        <w:t xml:space="preserve"> </w:t>
      </w:r>
      <w:proofErr w:type="spellStart"/>
      <w:r w:rsidRPr="000534C0">
        <w:rPr>
          <w:rFonts w:ascii="Times New Roman" w:hAnsi="Times New Roman" w:cs="Times New Roman"/>
          <w:b/>
        </w:rPr>
        <w:t>Kb-f</w:t>
      </w:r>
      <w:proofErr w:type="spellEnd"/>
      <w:r w:rsidRPr="000534C0">
        <w:rPr>
          <w:rFonts w:ascii="Times New Roman" w:hAnsi="Times New Roman" w:cs="Times New Roman"/>
          <w:b/>
        </w:rPr>
        <w:t xml:space="preserve"> határának módosítása (5. módosítás);</w:t>
      </w:r>
    </w:p>
    <w:p w:rsidR="00026A16" w:rsidRPr="000534C0" w:rsidRDefault="00026A16" w:rsidP="00026A16">
      <w:pPr>
        <w:spacing w:after="120"/>
        <w:rPr>
          <w:rFonts w:ascii="Times New Roman" w:hAnsi="Times New Roman" w:cs="Times New Roman"/>
        </w:rPr>
      </w:pPr>
      <w:r w:rsidRPr="000534C0">
        <w:rPr>
          <w:rFonts w:ascii="Times New Roman" w:hAnsi="Times New Roman" w:cs="Times New Roman"/>
        </w:rPr>
        <w:t xml:space="preserve">A fásított köztér területének határa a temető határáig csökken, és közlekedési területbe kerül a 2978 </w:t>
      </w:r>
      <w:proofErr w:type="spellStart"/>
      <w:r w:rsidRPr="000534C0">
        <w:rPr>
          <w:rFonts w:ascii="Times New Roman" w:hAnsi="Times New Roman" w:cs="Times New Roman"/>
        </w:rPr>
        <w:t>hrsz-ú</w:t>
      </w:r>
      <w:proofErr w:type="spellEnd"/>
      <w:r w:rsidRPr="000534C0">
        <w:rPr>
          <w:rFonts w:ascii="Times New Roman" w:hAnsi="Times New Roman" w:cs="Times New Roman"/>
        </w:rPr>
        <w:t xml:space="preserve"> ingatlan előtti része.</w:t>
      </w:r>
    </w:p>
    <w:p w:rsidR="00026A16" w:rsidRPr="000534C0" w:rsidRDefault="00026A16" w:rsidP="00026A16">
      <w:pPr>
        <w:pStyle w:val="Listaszerbekezds"/>
        <w:numPr>
          <w:ilvl w:val="1"/>
          <w:numId w:val="2"/>
        </w:numPr>
        <w:tabs>
          <w:tab w:val="clear" w:pos="284"/>
        </w:tabs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  <w:b/>
        </w:rPr>
        <w:t xml:space="preserve">A városháza tömbjében a 3094 </w:t>
      </w:r>
      <w:proofErr w:type="spellStart"/>
      <w:r w:rsidRPr="000534C0">
        <w:rPr>
          <w:rFonts w:ascii="Times New Roman" w:hAnsi="Times New Roman" w:cs="Times New Roman"/>
          <w:b/>
        </w:rPr>
        <w:t>hrsz-ú</w:t>
      </w:r>
      <w:proofErr w:type="spellEnd"/>
      <w:r w:rsidRPr="000534C0">
        <w:rPr>
          <w:rFonts w:ascii="Times New Roman" w:hAnsi="Times New Roman" w:cs="Times New Roman"/>
          <w:b/>
        </w:rPr>
        <w:t xml:space="preserve"> ingatlan </w:t>
      </w:r>
      <w:proofErr w:type="spellStart"/>
      <w:r w:rsidRPr="000534C0">
        <w:rPr>
          <w:rFonts w:ascii="Times New Roman" w:hAnsi="Times New Roman" w:cs="Times New Roman"/>
          <w:b/>
        </w:rPr>
        <w:t>területfelhasználásának</w:t>
      </w:r>
      <w:proofErr w:type="spellEnd"/>
      <w:r w:rsidRPr="000534C0">
        <w:rPr>
          <w:rFonts w:ascii="Times New Roman" w:hAnsi="Times New Roman" w:cs="Times New Roman"/>
          <w:b/>
        </w:rPr>
        <w:t xml:space="preserve"> módosítása (7. módosítás)</w:t>
      </w:r>
    </w:p>
    <w:p w:rsidR="00026A16" w:rsidRPr="000534C0" w:rsidRDefault="00026A16" w:rsidP="00026A16">
      <w:pPr>
        <w:spacing w:after="120"/>
        <w:rPr>
          <w:rFonts w:ascii="Times New Roman" w:hAnsi="Times New Roman" w:cs="Times New Roman"/>
        </w:rPr>
      </w:pPr>
      <w:r w:rsidRPr="000534C0">
        <w:rPr>
          <w:rFonts w:ascii="Times New Roman" w:hAnsi="Times New Roman" w:cs="Times New Roman"/>
        </w:rPr>
        <w:t>A telek besorolása településközpont vegyes területből intézmény terület besorolásba kerül az ingatlan intézményfejlesztése céljából.</w:t>
      </w:r>
    </w:p>
    <w:p w:rsidR="00026A16" w:rsidRPr="000534C0" w:rsidRDefault="00026A16" w:rsidP="00026A16">
      <w:pPr>
        <w:pStyle w:val="Listaszerbekezds"/>
        <w:numPr>
          <w:ilvl w:val="1"/>
          <w:numId w:val="2"/>
        </w:numPr>
        <w:tabs>
          <w:tab w:val="clear" w:pos="284"/>
        </w:tabs>
        <w:ind w:left="426" w:hanging="426"/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  <w:b/>
        </w:rPr>
        <w:t>A Rákóczi út végén található telephelyek besorolásának módosítása (14. módosítás)</w:t>
      </w:r>
    </w:p>
    <w:p w:rsidR="00026A16" w:rsidRPr="000534C0" w:rsidRDefault="00026A16" w:rsidP="00026A16">
      <w:pPr>
        <w:spacing w:after="120"/>
        <w:rPr>
          <w:rFonts w:ascii="Times New Roman" w:hAnsi="Times New Roman" w:cs="Times New Roman"/>
        </w:rPr>
      </w:pPr>
      <w:r w:rsidRPr="000534C0">
        <w:rPr>
          <w:rFonts w:ascii="Times New Roman" w:hAnsi="Times New Roman" w:cs="Times New Roman"/>
        </w:rPr>
        <w:t>A településközpont vegyes területben lévő telephelyek a fejlesztési igények érdekében kereskedelmi, szolgáltató gazdasági területbe kerülnek.</w:t>
      </w:r>
    </w:p>
    <w:p w:rsidR="00026A16" w:rsidRPr="000534C0" w:rsidRDefault="00026A16" w:rsidP="00026A16">
      <w:pPr>
        <w:pStyle w:val="Listaszerbekezds"/>
        <w:numPr>
          <w:ilvl w:val="1"/>
          <w:numId w:val="2"/>
        </w:numPr>
        <w:tabs>
          <w:tab w:val="clear" w:pos="284"/>
        </w:tabs>
        <w:spacing w:after="80"/>
        <w:ind w:left="425" w:hanging="425"/>
        <w:jc w:val="left"/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  <w:b/>
        </w:rPr>
        <w:t>Területi mérleg</w:t>
      </w:r>
    </w:p>
    <w:p w:rsidR="00026A16" w:rsidRPr="000534C0" w:rsidRDefault="00026A16" w:rsidP="00026A16">
      <w:pPr>
        <w:rPr>
          <w:rFonts w:ascii="Times New Roman" w:hAnsi="Times New Roman" w:cs="Times New Roman"/>
        </w:rPr>
      </w:pPr>
      <w:r w:rsidRPr="000534C0">
        <w:rPr>
          <w:rFonts w:ascii="Times New Roman" w:hAnsi="Times New Roman" w:cs="Times New Roman"/>
        </w:rPr>
        <w:t xml:space="preserve">Kiskőrös Város Önkormányzatának 95/2015. sz. Képviselő-testületi határozatának 2. melléklete, a szerkezeti terv leírásának 3. fejezete, a város területi mérlege az alább felsorolt </w:t>
      </w:r>
      <w:proofErr w:type="spellStart"/>
      <w:r w:rsidRPr="000534C0">
        <w:rPr>
          <w:rFonts w:ascii="Times New Roman" w:hAnsi="Times New Roman" w:cs="Times New Roman"/>
        </w:rPr>
        <w:t>területfelhasználások</w:t>
      </w:r>
      <w:proofErr w:type="spellEnd"/>
      <w:r w:rsidRPr="000534C0">
        <w:rPr>
          <w:rFonts w:ascii="Times New Roman" w:hAnsi="Times New Roman" w:cs="Times New Roman"/>
        </w:rPr>
        <w:t xml:space="preserve"> tekintetében változik: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735"/>
      </w:tblGrid>
      <w:tr w:rsidR="00026A16" w:rsidRPr="000534C0" w:rsidTr="00E92F70">
        <w:trPr>
          <w:trHeight w:val="281"/>
          <w:tblHeader/>
        </w:trPr>
        <w:tc>
          <w:tcPr>
            <w:tcW w:w="4077" w:type="dxa"/>
            <w:shd w:val="clear" w:color="auto" w:fill="D9D9D9"/>
            <w:vAlign w:val="center"/>
            <w:hideMark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TERÜLETFELHASZNÁLÁS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TERÜLET NAGYSÁGA</w:t>
            </w:r>
            <w:r w:rsidRPr="000534C0">
              <w:rPr>
                <w:rFonts w:ascii="Times New Roman" w:hAnsi="Times New Roman" w:cs="Times New Roman"/>
                <w:b/>
              </w:rPr>
              <w:br/>
              <w:t>2015-BEN</w:t>
            </w:r>
          </w:p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HEKTÁRBAN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TERÜLET NAGYSÁGA</w:t>
            </w:r>
            <w:r w:rsidRPr="000534C0">
              <w:rPr>
                <w:rFonts w:ascii="Times New Roman" w:hAnsi="Times New Roman" w:cs="Times New Roman"/>
                <w:b/>
              </w:rPr>
              <w:br/>
              <w:t>2016-BAN</w:t>
            </w:r>
          </w:p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HEKTÁRBAN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VÁLTOZÁS</w:t>
            </w:r>
          </w:p>
        </w:tc>
      </w:tr>
      <w:tr w:rsidR="00026A16" w:rsidRPr="000534C0" w:rsidTr="00E92F70">
        <w:trPr>
          <w:trHeight w:val="216"/>
          <w:tblHeader/>
        </w:trPr>
        <w:tc>
          <w:tcPr>
            <w:tcW w:w="4077" w:type="dxa"/>
            <w:shd w:val="clear" w:color="auto" w:fill="F2F2F2"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Települési térség összesen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1019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1033,45</w:t>
            </w:r>
          </w:p>
        </w:tc>
        <w:tc>
          <w:tcPr>
            <w:tcW w:w="1735" w:type="dxa"/>
            <w:shd w:val="clear" w:color="auto" w:fill="F2F2F2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+14,45</w:t>
            </w:r>
          </w:p>
        </w:tc>
      </w:tr>
      <w:tr w:rsidR="00026A16" w:rsidRPr="000534C0" w:rsidTr="00E92F70">
        <w:trPr>
          <w:trHeight w:val="317"/>
          <w:tblHeader/>
        </w:trPr>
        <w:tc>
          <w:tcPr>
            <w:tcW w:w="4077" w:type="dxa"/>
            <w:hideMark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Településközpont terület</w:t>
            </w:r>
          </w:p>
        </w:tc>
        <w:tc>
          <w:tcPr>
            <w:tcW w:w="1701" w:type="dxa"/>
            <w:vAlign w:val="center"/>
            <w:hideMark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100,47</w:t>
            </w:r>
          </w:p>
        </w:tc>
        <w:tc>
          <w:tcPr>
            <w:tcW w:w="1843" w:type="dxa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1735" w:type="dxa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-0,87</w:t>
            </w:r>
          </w:p>
        </w:tc>
      </w:tr>
      <w:tr w:rsidR="00026A16" w:rsidRPr="000534C0" w:rsidTr="00E92F70">
        <w:trPr>
          <w:trHeight w:val="227"/>
          <w:tblHeader/>
        </w:trPr>
        <w:tc>
          <w:tcPr>
            <w:tcW w:w="4077" w:type="dxa"/>
            <w:hideMark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Intézményi terület</w:t>
            </w:r>
          </w:p>
        </w:tc>
        <w:tc>
          <w:tcPr>
            <w:tcW w:w="1701" w:type="dxa"/>
            <w:vAlign w:val="center"/>
            <w:hideMark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843" w:type="dxa"/>
            <w:vAlign w:val="center"/>
          </w:tcPr>
          <w:p w:rsidR="00026A16" w:rsidRPr="000534C0" w:rsidDel="00E537CB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4,25</w:t>
            </w:r>
          </w:p>
        </w:tc>
        <w:tc>
          <w:tcPr>
            <w:tcW w:w="1735" w:type="dxa"/>
          </w:tcPr>
          <w:p w:rsidR="00026A16" w:rsidRPr="000534C0" w:rsidDel="00E537CB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+0,06</w:t>
            </w:r>
          </w:p>
        </w:tc>
      </w:tr>
      <w:tr w:rsidR="00026A16" w:rsidRPr="000534C0" w:rsidTr="00E92F70">
        <w:trPr>
          <w:trHeight w:val="259"/>
          <w:tblHeader/>
        </w:trPr>
        <w:tc>
          <w:tcPr>
            <w:tcW w:w="4077" w:type="dxa"/>
            <w:hideMark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Kereskedelmi, szolgáltató terület</w:t>
            </w:r>
          </w:p>
        </w:tc>
        <w:tc>
          <w:tcPr>
            <w:tcW w:w="1701" w:type="dxa"/>
            <w:vAlign w:val="center"/>
            <w:hideMark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195,13</w:t>
            </w:r>
          </w:p>
        </w:tc>
        <w:tc>
          <w:tcPr>
            <w:tcW w:w="1843" w:type="dxa"/>
            <w:vAlign w:val="center"/>
          </w:tcPr>
          <w:p w:rsidR="00026A16" w:rsidRPr="000534C0" w:rsidDel="00964EEC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195,94</w:t>
            </w:r>
          </w:p>
        </w:tc>
        <w:tc>
          <w:tcPr>
            <w:tcW w:w="1735" w:type="dxa"/>
          </w:tcPr>
          <w:p w:rsidR="00026A16" w:rsidRPr="000534C0" w:rsidDel="00964EEC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+0,81</w:t>
            </w:r>
          </w:p>
        </w:tc>
      </w:tr>
      <w:tr w:rsidR="00026A16" w:rsidRPr="000534C0" w:rsidTr="00E92F70">
        <w:trPr>
          <w:trHeight w:val="406"/>
          <w:tblHeader/>
        </w:trPr>
        <w:tc>
          <w:tcPr>
            <w:tcW w:w="9356" w:type="dxa"/>
            <w:gridSpan w:val="4"/>
            <w:vAlign w:val="center"/>
            <w:hideMark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Különleges beépítésre nem szánt terület</w:t>
            </w:r>
          </w:p>
        </w:tc>
      </w:tr>
      <w:tr w:rsidR="00026A16" w:rsidRPr="000534C0" w:rsidTr="00E92F70">
        <w:trPr>
          <w:trHeight w:val="227"/>
          <w:tblHeader/>
        </w:trPr>
        <w:tc>
          <w:tcPr>
            <w:tcW w:w="4077" w:type="dxa"/>
            <w:hideMark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- fásított köztér (új)</w:t>
            </w:r>
          </w:p>
        </w:tc>
        <w:tc>
          <w:tcPr>
            <w:tcW w:w="1701" w:type="dxa"/>
            <w:vAlign w:val="center"/>
            <w:hideMark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1843" w:type="dxa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  <w:tc>
          <w:tcPr>
            <w:tcW w:w="1735" w:type="dxa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-0,04</w:t>
            </w:r>
          </w:p>
        </w:tc>
      </w:tr>
      <w:tr w:rsidR="00026A16" w:rsidRPr="000534C0" w:rsidTr="00E92F70">
        <w:trPr>
          <w:trHeight w:val="227"/>
          <w:tblHeader/>
        </w:trPr>
        <w:tc>
          <w:tcPr>
            <w:tcW w:w="4077" w:type="dxa"/>
            <w:shd w:val="clear" w:color="auto" w:fill="F2F2F2"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Közlekedési területek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59,5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59,54</w:t>
            </w:r>
          </w:p>
        </w:tc>
        <w:tc>
          <w:tcPr>
            <w:tcW w:w="1735" w:type="dxa"/>
            <w:shd w:val="clear" w:color="auto" w:fill="F2F2F2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b/>
                <w:sz w:val="22"/>
                <w:szCs w:val="22"/>
              </w:rPr>
              <w:t>+0,04</w:t>
            </w:r>
          </w:p>
        </w:tc>
      </w:tr>
      <w:tr w:rsidR="00026A16" w:rsidRPr="000534C0" w:rsidTr="00E92F70">
        <w:trPr>
          <w:trHeight w:val="227"/>
          <w:tblHeader/>
        </w:trPr>
        <w:tc>
          <w:tcPr>
            <w:tcW w:w="4077" w:type="dxa"/>
          </w:tcPr>
          <w:p w:rsidR="00026A16" w:rsidRPr="000534C0" w:rsidRDefault="00026A16" w:rsidP="00E92F70">
            <w:pPr>
              <w:pStyle w:val="tablazatszoveg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Közúti közlekedési terület (főút, mellékút, gyűjtőút)</w:t>
            </w:r>
          </w:p>
        </w:tc>
        <w:tc>
          <w:tcPr>
            <w:tcW w:w="1701" w:type="dxa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843" w:type="dxa"/>
            <w:vAlign w:val="center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8,94</w:t>
            </w:r>
          </w:p>
        </w:tc>
        <w:tc>
          <w:tcPr>
            <w:tcW w:w="1735" w:type="dxa"/>
          </w:tcPr>
          <w:p w:rsidR="00026A16" w:rsidRPr="000534C0" w:rsidRDefault="00026A16" w:rsidP="00E92F70">
            <w:pPr>
              <w:pStyle w:val="tablazatszove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4C0">
              <w:rPr>
                <w:rFonts w:ascii="Times New Roman" w:hAnsi="Times New Roman" w:cs="Times New Roman"/>
                <w:sz w:val="22"/>
                <w:szCs w:val="22"/>
              </w:rPr>
              <w:t>+0,04</w:t>
            </w:r>
          </w:p>
        </w:tc>
      </w:tr>
    </w:tbl>
    <w:p w:rsidR="00026A16" w:rsidRPr="000534C0" w:rsidRDefault="00026A16" w:rsidP="00026A16">
      <w:pPr>
        <w:pStyle w:val="Listaszerbekezds"/>
        <w:numPr>
          <w:ilvl w:val="1"/>
          <w:numId w:val="2"/>
        </w:numPr>
        <w:tabs>
          <w:tab w:val="clear" w:pos="284"/>
        </w:tabs>
        <w:spacing w:before="120" w:after="80"/>
        <w:ind w:left="425" w:hanging="425"/>
        <w:jc w:val="left"/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  <w:b/>
        </w:rPr>
        <w:t>Változással érintett területek összefoglalója</w:t>
      </w:r>
    </w:p>
    <w:p w:rsidR="00026A16" w:rsidRPr="000534C0" w:rsidRDefault="00026A16" w:rsidP="00026A16">
      <w:pPr>
        <w:rPr>
          <w:rFonts w:ascii="Times New Roman" w:hAnsi="Times New Roman" w:cs="Times New Roman"/>
          <w:b/>
        </w:rPr>
      </w:pPr>
      <w:r w:rsidRPr="000534C0">
        <w:rPr>
          <w:rFonts w:ascii="Times New Roman" w:hAnsi="Times New Roman" w:cs="Times New Roman"/>
        </w:rPr>
        <w:t>Kiskőrös Város Önkormányzat 95/2015. sz. Képviselő-testületi határozatának 2. melléklete, a szerkezeti terv leírás 2. fejezete, a változással érintett területek összefoglalója az alábbiakkal egészül ki: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76"/>
        <w:gridCol w:w="1134"/>
        <w:gridCol w:w="1559"/>
        <w:gridCol w:w="1984"/>
        <w:gridCol w:w="851"/>
      </w:tblGrid>
      <w:tr w:rsidR="00026A16" w:rsidRPr="000534C0" w:rsidTr="00E92F70">
        <w:trPr>
          <w:trHeight w:val="456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ÚJ TERÜLETFELHASZNÁLÁS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KORÁBBI TERÜLETFELHASZNÁLÁS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TERÜLET-NAGYSÁG HEKTÁRBAN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ÉRINTETT HELYRAJZI SZÁM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MEGJEGYZÉS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6A16" w:rsidRPr="000534C0" w:rsidRDefault="00026A16" w:rsidP="00E9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ÉVSZÁM</w:t>
            </w:r>
          </w:p>
        </w:tc>
      </w:tr>
      <w:tr w:rsidR="00026A16" w:rsidRPr="000534C0" w:rsidTr="00E92F70">
        <w:trPr>
          <w:trHeight w:val="216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26A16" w:rsidRPr="000534C0" w:rsidRDefault="00026A16" w:rsidP="00E92F7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t>FUNKCIÓVÁLTÓ BEÉPÍTÉSRE SZÁNT TERÜLET</w:t>
            </w:r>
          </w:p>
        </w:tc>
      </w:tr>
      <w:tr w:rsidR="00026A16" w:rsidRPr="000534C0" w:rsidTr="00E92F70">
        <w:trPr>
          <w:trHeight w:val="366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Vk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 intézményi terület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Vt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–településközpont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Az ingatlan intézményfejlesztése céljából átsorolásra kerül.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2017</w:t>
            </w:r>
          </w:p>
        </w:tc>
      </w:tr>
      <w:tr w:rsidR="00026A16" w:rsidRPr="000534C0" w:rsidTr="00E92F70">
        <w:trPr>
          <w:trHeight w:val="557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Gksz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 kereskedelmi, szolgáltató terület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Vt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 településközpont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5104, 5105, 5106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A telephelyek a fejlesztési igények érdekében kereskedelmi, szolgáltató gazdasági területbe kerülnek.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5080C" w:rsidRDefault="00A5080C">
      <w:r>
        <w:br w:type="page"/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76"/>
        <w:gridCol w:w="1134"/>
        <w:gridCol w:w="1559"/>
        <w:gridCol w:w="1984"/>
        <w:gridCol w:w="851"/>
      </w:tblGrid>
      <w:tr w:rsidR="00026A16" w:rsidRPr="000534C0" w:rsidTr="00E92F70">
        <w:trPr>
          <w:trHeight w:val="216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26A16" w:rsidRPr="000534C0" w:rsidRDefault="00026A16" w:rsidP="00E92F7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534C0">
              <w:rPr>
                <w:rFonts w:ascii="Times New Roman" w:hAnsi="Times New Roman" w:cs="Times New Roman"/>
                <w:b/>
              </w:rPr>
              <w:lastRenderedPageBreak/>
              <w:t>FUNKCIÓVÁLTÓ BEÉPÍTÉSRE NEM SZÁNT TERÜLET</w:t>
            </w:r>
          </w:p>
        </w:tc>
      </w:tr>
      <w:tr w:rsidR="00026A16" w:rsidRPr="000534C0" w:rsidTr="00E92F70">
        <w:trPr>
          <w:trHeight w:val="366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Kök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 közúti közlekedési terület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4C0">
              <w:rPr>
                <w:rFonts w:ascii="Times New Roman" w:hAnsi="Times New Roman" w:cs="Times New Roman"/>
              </w:rPr>
              <w:t>Kt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– különleges </w:t>
            </w:r>
            <w:proofErr w:type="spellStart"/>
            <w:r w:rsidRPr="000534C0">
              <w:rPr>
                <w:rFonts w:ascii="Times New Roman" w:hAnsi="Times New Roman" w:cs="Times New Roman"/>
              </w:rPr>
              <w:t>bépítésre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nem szánt fásított köztér, sétány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2686/3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 xml:space="preserve">A katolikus temető mellett a fásított köztér területe a 2978 </w:t>
            </w:r>
            <w:proofErr w:type="spellStart"/>
            <w:r w:rsidRPr="000534C0">
              <w:rPr>
                <w:rFonts w:ascii="Times New Roman" w:hAnsi="Times New Roman" w:cs="Times New Roman"/>
              </w:rPr>
              <w:t>hrsz-ú</w:t>
            </w:r>
            <w:proofErr w:type="spellEnd"/>
            <w:r w:rsidRPr="000534C0">
              <w:rPr>
                <w:rFonts w:ascii="Times New Roman" w:hAnsi="Times New Roman" w:cs="Times New Roman"/>
              </w:rPr>
              <w:t xml:space="preserve"> telek előtti területtel csökken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A16" w:rsidRPr="000534C0" w:rsidRDefault="00026A16" w:rsidP="00E92F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34C0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DC7EF6" w:rsidRPr="000534C0" w:rsidRDefault="00DC7EF6">
      <w:pPr>
        <w:rPr>
          <w:rFonts w:ascii="Times New Roman" w:hAnsi="Times New Roman" w:cs="Times New Roman"/>
        </w:rPr>
      </w:pPr>
    </w:p>
    <w:sectPr w:rsidR="00DC7EF6" w:rsidRPr="000534C0" w:rsidSect="004262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0357"/>
    <w:multiLevelType w:val="hybridMultilevel"/>
    <w:tmpl w:val="B9184DAA"/>
    <w:lvl w:ilvl="0" w:tplc="F2FC40AC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8AEFC60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30A"/>
    <w:multiLevelType w:val="hybridMultilevel"/>
    <w:tmpl w:val="345E54E0"/>
    <w:lvl w:ilvl="0" w:tplc="CFEC390E">
      <w:start w:val="1"/>
      <w:numFmt w:val="decimal"/>
      <w:lvlText w:val="%1."/>
      <w:lvlJc w:val="left"/>
      <w:pPr>
        <w:ind w:left="405" w:hanging="360"/>
      </w:p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09559B4"/>
    <w:multiLevelType w:val="multilevel"/>
    <w:tmpl w:val="40125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16"/>
    <w:rsid w:val="00026A16"/>
    <w:rsid w:val="000534C0"/>
    <w:rsid w:val="00A5080C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E55A2-99C1-4DF5-9608-63CE8FC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3"/>
    <w:qFormat/>
    <w:rsid w:val="00026A16"/>
    <w:pPr>
      <w:widowControl w:val="0"/>
      <w:spacing w:after="60" w:line="240" w:lineRule="auto"/>
      <w:jc w:val="both"/>
    </w:pPr>
    <w:rPr>
      <w:rFonts w:ascii="Calibri" w:eastAsia="Calibri" w:hAnsi="Calibri" w:cs="Calibri"/>
      <w:spacing w:val="-2"/>
      <w:w w:val="9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6A16"/>
    <w:pPr>
      <w:numPr>
        <w:numId w:val="1"/>
      </w:numPr>
      <w:tabs>
        <w:tab w:val="left" w:pos="284"/>
      </w:tabs>
    </w:p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026A16"/>
    <w:pPr>
      <w:numPr>
        <w:ilvl w:val="1"/>
      </w:numPr>
      <w:tabs>
        <w:tab w:val="clear" w:pos="284"/>
        <w:tab w:val="left" w:pos="567"/>
      </w:tabs>
      <w:ind w:left="284" w:hanging="14"/>
    </w:pPr>
  </w:style>
  <w:style w:type="paragraph" w:customStyle="1" w:styleId="tablazatszoveg">
    <w:name w:val="tablazat szoveg"/>
    <w:basedOn w:val="Norml"/>
    <w:uiPriority w:val="3"/>
    <w:qFormat/>
    <w:rsid w:val="00026A16"/>
    <w:pPr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8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80C"/>
    <w:rPr>
      <w:rFonts w:ascii="Segoe UI" w:eastAsia="Calibri" w:hAnsi="Segoe UI" w:cs="Segoe UI"/>
      <w:spacing w:val="-2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Turán Csaba</dc:creator>
  <cp:lastModifiedBy>Lucza Alexandra</cp:lastModifiedBy>
  <cp:revision>4</cp:revision>
  <cp:lastPrinted>2017-02-01T13:58:00Z</cp:lastPrinted>
  <dcterms:created xsi:type="dcterms:W3CDTF">2017-02-01T13:03:00Z</dcterms:created>
  <dcterms:modified xsi:type="dcterms:W3CDTF">2017-02-01T13:58:00Z</dcterms:modified>
</cp:coreProperties>
</file>